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118"/>
        <w:rPr>
          <w:rFonts w:ascii="Times New Roman"/>
          <w:sz w:val="20"/>
        </w:rPr>
      </w:pPr>
      <w:bookmarkStart w:name="SCAM_SAUNA_SEMP_Deliverable_D_1_1_1" w:id="1"/>
      <w:bookmarkEnd w:id="1"/>
      <w:r>
        <w:rPr/>
      </w:r>
      <w:r>
        <w:rPr>
          <w:rFonts w:ascii="Times New Roman"/>
          <w:sz w:val="20"/>
        </w:rPr>
        <w:drawing>
          <wp:inline distT="0" distB="0" distL="0" distR="0">
            <wp:extent cx="7211621" cy="1712976"/>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211621" cy="1712976"/>
                    </a:xfrm>
                    <a:prstGeom prst="rect">
                      <a:avLst/>
                    </a:prstGeom>
                  </pic:spPr>
                </pic:pic>
              </a:graphicData>
            </a:graphic>
          </wp:inline>
        </w:drawing>
      </w:r>
      <w:r>
        <w:rPr>
          <w:rFonts w:ascii="Times New Roman"/>
          <w:sz w:val="20"/>
        </w:rPr>
      </w:r>
    </w:p>
    <w:p>
      <w:pPr>
        <w:pStyle w:val="BodyText"/>
        <w:spacing w:before="7"/>
        <w:rPr>
          <w:rFonts w:ascii="Times New Roman"/>
          <w:sz w:val="18"/>
        </w:rPr>
      </w:pPr>
    </w:p>
    <w:p>
      <w:pPr>
        <w:tabs>
          <w:tab w:pos="9723" w:val="left" w:leader="none"/>
        </w:tabs>
        <w:spacing w:before="93"/>
        <w:ind w:left="406" w:right="0" w:firstLine="0"/>
        <w:jc w:val="left"/>
        <w:rPr>
          <w:sz w:val="18"/>
        </w:rPr>
      </w:pPr>
      <w:r>
        <w:rPr>
          <w:b/>
          <w:color w:val="000099"/>
          <w:position w:val="-8"/>
          <w:sz w:val="28"/>
        </w:rPr>
        <w:t>RESEARCH</w:t>
      </w:r>
      <w:r>
        <w:rPr>
          <w:b/>
          <w:color w:val="000099"/>
          <w:spacing w:val="-1"/>
          <w:position w:val="-8"/>
          <w:sz w:val="28"/>
        </w:rPr>
        <w:t> </w:t>
      </w:r>
      <w:r>
        <w:rPr>
          <w:b/>
          <w:color w:val="000099"/>
          <w:position w:val="-8"/>
          <w:sz w:val="28"/>
        </w:rPr>
        <w:t>REPORT</w:t>
        <w:tab/>
      </w:r>
      <w:r>
        <w:rPr>
          <w:sz w:val="18"/>
        </w:rPr>
        <w:t>VTT-R-00153-16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2"/>
        </w:rPr>
      </w:pPr>
      <w:r>
        <w:rPr/>
        <w:drawing>
          <wp:anchor distT="0" distB="0" distL="0" distR="0" allowOverlap="1" layoutInCell="1" locked="0" behindDoc="0" simplePos="0" relativeHeight="0">
            <wp:simplePos x="0" y="0"/>
            <wp:positionH relativeFrom="page">
              <wp:posOffset>2246363</wp:posOffset>
            </wp:positionH>
            <wp:positionV relativeFrom="paragraph">
              <wp:posOffset>113755</wp:posOffset>
            </wp:positionV>
            <wp:extent cx="2469145" cy="3700653"/>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2469145" cy="3700653"/>
                    </a:xfrm>
                    <a:prstGeom prst="rect">
                      <a:avLst/>
                    </a:prstGeom>
                  </pic:spPr>
                </pic:pic>
              </a:graphicData>
            </a:graphic>
          </wp:anchor>
        </w:drawing>
      </w:r>
    </w:p>
    <w:p>
      <w:pPr>
        <w:pStyle w:val="BodyText"/>
        <w:spacing w:before="7"/>
        <w:rPr>
          <w:sz w:val="47"/>
        </w:rPr>
      </w:pPr>
    </w:p>
    <w:p>
      <w:pPr>
        <w:spacing w:line="240" w:lineRule="auto" w:before="0"/>
        <w:ind w:left="2215" w:right="1726" w:firstLine="0"/>
        <w:jc w:val="left"/>
        <w:rPr>
          <w:b/>
          <w:sz w:val="52"/>
        </w:rPr>
      </w:pPr>
      <w:r>
        <w:rPr>
          <w:b/>
          <w:color w:val="000099"/>
          <w:sz w:val="52"/>
        </w:rPr>
        <w:t>Systems Engineering Management Plan template, V1</w:t>
      </w:r>
    </w:p>
    <w:p>
      <w:pPr>
        <w:pStyle w:val="BodyText"/>
        <w:tabs>
          <w:tab w:pos="4342" w:val="left" w:leader="none"/>
        </w:tabs>
        <w:spacing w:before="305"/>
        <w:ind w:left="2215"/>
      </w:pPr>
      <w:r>
        <w:rPr/>
        <w:t>Authors:</w:t>
        <w:tab/>
        <w:t>Alanen, Jarmo &amp; Salminen,</w:t>
      </w:r>
      <w:r>
        <w:rPr>
          <w:spacing w:val="7"/>
        </w:rPr>
        <w:t> </w:t>
      </w:r>
      <w:r>
        <w:rPr/>
        <w:t>Karoliina</w:t>
      </w:r>
    </w:p>
    <w:p>
      <w:pPr>
        <w:pStyle w:val="BodyText"/>
        <w:tabs>
          <w:tab w:pos="4342" w:val="left" w:leader="none"/>
        </w:tabs>
        <w:spacing w:before="203"/>
        <w:ind w:left="2215"/>
      </w:pPr>
      <w:r>
        <w:rPr/>
        <w:t>Confidentiality:</w:t>
        <w:tab/>
        <w:t>Public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5"/>
        </w:rPr>
      </w:pPr>
      <w:r>
        <w:rPr/>
        <w:pict>
          <v:group style="position:absolute;margin-left:434.640015pt;margin-top:16.562357pt;width:87.85pt;height:30.75pt;mso-position-horizontal-relative:page;mso-position-vertical-relative:paragraph;z-index:-251657216;mso-wrap-distance-left:0;mso-wrap-distance-right:0" coordorigin="8693,331" coordsize="1757,615">
            <v:shape style="position:absolute;left:8692;top:331;width:653;height:418" coordorigin="8693,331" coordsize="653,418" path="m8875,562l8707,562,8702,571,8693,586,8693,590,8698,595,8822,595,8827,605,8837,734,8842,744,8856,749,8918,749,8942,744,8952,734,9000,643,8899,643,8894,638,8890,576,8885,566,8875,562xm9154,331l9067,331,9058,346,8904,638,8899,643,9000,643,9110,432,9171,432,9163,346,9158,336,9154,331xm9171,432l9120,432,9125,523,9130,533,9144,538,9346,538,9346,509,9336,504,9182,504,9178,499,9171,432xe" filled="true" fillcolor="#649ade" stroked="false">
              <v:path arrowok="t"/>
              <v:fill type="solid"/>
            </v:shape>
            <v:shape style="position:absolute;left:9134;top:585;width:1316;height:360" coordorigin="9134,586" coordsize="1316,360" path="m9341,586l9149,586,9139,590,9139,595,9134,605,9163,926,9163,936,9168,941,9178,946,9302,946,9326,941,9346,926,9538,763,9370,763,9360,758,9360,749,9350,605,9350,595,9341,586xm9955,648l9778,648,9778,658,9667,931,9667,936,9672,941,9682,946,9816,946,9835,936,9840,931,9946,658,9955,648xm10267,648l10090,648,10090,658,9989,931,9984,936,9989,941,9998,946,10128,946,10142,941,10152,931,10262,658,10267,648xm10450,586l9610,586,9595,590,9576,605,9389,749,9374,758,9370,763,9538,763,9662,658,9677,648,10406,648,10426,643,10435,638,10440,629,10450,605,10450,586xe" filled="true" fillcolor="#002476" stroked="false">
              <v:path arrowok="t"/>
              <v:fill type="solid"/>
            </v:shape>
            <w10:wrap type="topAndBottom"/>
          </v:group>
        </w:pict>
      </w:r>
    </w:p>
    <w:p>
      <w:pPr>
        <w:spacing w:after="0"/>
        <w:rPr>
          <w:sz w:val="25"/>
        </w:rPr>
        <w:sectPr>
          <w:type w:val="continuous"/>
          <w:pgSz w:w="11910" w:h="16840"/>
          <w:pgMar w:top="260" w:bottom="280" w:left="160" w:right="160"/>
        </w:sectPr>
      </w:pPr>
    </w:p>
    <w:p>
      <w:pPr>
        <w:pStyle w:val="BodyText"/>
        <w:rPr>
          <w:sz w:val="20"/>
        </w:rPr>
      </w:pPr>
      <w:r>
        <w:rPr/>
        <w:pict>
          <v:group style="position:absolute;margin-left:59.759998pt;margin-top:28.98pt;width:74.6pt;height:25.1pt;mso-position-horizontal-relative:page;mso-position-vertical-relative:page;z-index:251660288" coordorigin="1195,580" coordsize="1492,502">
            <v:shape style="position:absolute;left:1195;top:579;width:554;height:342" coordorigin="1195,580" coordsize="554,342" path="m1352,770l1207,770,1202,778,1195,790,1195,793,1199,797,1308,797,1312,805,1320,910,1325,918,1337,922,1388,922,1409,918,1417,910,1456,836,1373,836,1369,833,1364,781,1361,774,1352,770xm1588,580l1514,580,1506,590,1376,833,1373,836,1456,836,1550,661,1601,661,1595,590,1591,583,1588,580xm1601,661l1559,661,1562,739,1567,746,1579,750,1748,750,1748,727,1741,724,1612,724,1607,719,1601,661xe" filled="true" fillcolor="#659bdf" stroked="false">
              <v:path arrowok="t"/>
              <v:fill type="solid"/>
            </v:shape>
            <v:shape style="position:absolute;left:1570;top:789;width:1116;height:292" coordorigin="1571,790" coordsize="1116,292" path="m1745,790l1583,790,1576,793,1576,797,1571,805,1595,1066,1595,1074,1600,1078,1607,1081,1712,1081,1733,1078,1748,1066,1913,934,1769,934,1762,930,1762,922,1753,805,1753,797,1748,793,1745,790xm2267,840l2117,840,2117,848,2024,1069,2024,1074,2028,1078,2036,1081,2149,1081,2166,1074,2170,1069,2258,848,2267,840xm2533,840l2384,840,2384,848,2294,1069,2291,1074,2294,1078,2303,1081,2417,1081,2429,1078,2432,1074,2436,1069,2530,848,2533,840xm2687,790l1975,790,1927,818,1875,858,1821,901,1769,934,1913,934,2020,848,2032,840,2651,840,2666,836,2675,833,2680,824,2687,805,2687,790xe" filled="true" fillcolor="#002577" stroked="false">
              <v:path arrowok="t"/>
              <v:fill type="solid"/>
            </v:shape>
            <w10:wrap type="none"/>
          </v:group>
        </w:pict>
      </w:r>
    </w:p>
    <w:p>
      <w:pPr>
        <w:pStyle w:val="BodyText"/>
        <w:rPr>
          <w:sz w:val="20"/>
        </w:rPr>
      </w:pPr>
    </w:p>
    <w:p>
      <w:pPr>
        <w:pStyle w:val="BodyText"/>
        <w:spacing w:before="2"/>
        <w:rPr>
          <w:sz w:val="26"/>
        </w:rPr>
      </w:pPr>
    </w:p>
    <w:tbl>
      <w:tblPr>
        <w:tblW w:w="0" w:type="auto"/>
        <w:jc w:val="left"/>
        <w:tblInd w:w="11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410"/>
        <w:gridCol w:w="3970"/>
        <w:gridCol w:w="2976"/>
      </w:tblGrid>
      <w:tr>
        <w:trPr>
          <w:trHeight w:val="544" w:hRule="atLeast"/>
        </w:trPr>
        <w:tc>
          <w:tcPr>
            <w:tcW w:w="9356" w:type="dxa"/>
            <w:gridSpan w:val="3"/>
          </w:tcPr>
          <w:p>
            <w:pPr>
              <w:pStyle w:val="TableParagraph"/>
              <w:spacing w:line="203" w:lineRule="exact"/>
              <w:ind w:left="118"/>
              <w:rPr>
                <w:b/>
                <w:sz w:val="18"/>
              </w:rPr>
            </w:pPr>
            <w:r>
              <w:rPr>
                <w:b/>
                <w:sz w:val="18"/>
              </w:rPr>
              <w:t>Report’s title</w:t>
            </w:r>
          </w:p>
          <w:p>
            <w:pPr>
              <w:pStyle w:val="TableParagraph"/>
              <w:spacing w:line="238" w:lineRule="exact" w:before="83"/>
              <w:ind w:left="118"/>
              <w:rPr>
                <w:sz w:val="22"/>
              </w:rPr>
            </w:pPr>
            <w:r>
              <w:rPr>
                <w:sz w:val="22"/>
              </w:rPr>
              <w:t>Systems Engineering Management Plan template - V1</w:t>
            </w:r>
          </w:p>
        </w:tc>
      </w:tr>
      <w:tr>
        <w:trPr>
          <w:trHeight w:val="545" w:hRule="atLeast"/>
        </w:trPr>
        <w:tc>
          <w:tcPr>
            <w:tcW w:w="6380" w:type="dxa"/>
            <w:gridSpan w:val="2"/>
          </w:tcPr>
          <w:p>
            <w:pPr>
              <w:pStyle w:val="TableParagraph"/>
              <w:spacing w:line="205" w:lineRule="exact"/>
              <w:ind w:left="118"/>
              <w:rPr>
                <w:b/>
                <w:sz w:val="18"/>
              </w:rPr>
            </w:pPr>
            <w:r>
              <w:rPr>
                <w:b/>
                <w:sz w:val="18"/>
              </w:rPr>
              <w:t>Customer, contact person, address</w:t>
            </w:r>
          </w:p>
          <w:p>
            <w:pPr>
              <w:pStyle w:val="TableParagraph"/>
              <w:spacing w:line="239" w:lineRule="exact" w:before="82"/>
              <w:ind w:left="118"/>
              <w:rPr>
                <w:sz w:val="22"/>
              </w:rPr>
            </w:pPr>
            <w:r>
              <w:rPr>
                <w:sz w:val="22"/>
              </w:rPr>
              <w:t>SAFIR2018 programme</w:t>
            </w:r>
          </w:p>
        </w:tc>
        <w:tc>
          <w:tcPr>
            <w:tcW w:w="2976" w:type="dxa"/>
          </w:tcPr>
          <w:p>
            <w:pPr>
              <w:pStyle w:val="TableParagraph"/>
              <w:spacing w:line="205" w:lineRule="exact"/>
              <w:ind w:left="116"/>
              <w:rPr>
                <w:b/>
                <w:sz w:val="18"/>
              </w:rPr>
            </w:pPr>
            <w:r>
              <w:rPr>
                <w:b/>
                <w:sz w:val="18"/>
              </w:rPr>
              <w:t>Order reference</w:t>
            </w:r>
          </w:p>
        </w:tc>
      </w:tr>
      <w:tr>
        <w:trPr>
          <w:trHeight w:val="791" w:hRule="atLeast"/>
        </w:trPr>
        <w:tc>
          <w:tcPr>
            <w:tcW w:w="6380" w:type="dxa"/>
            <w:gridSpan w:val="2"/>
          </w:tcPr>
          <w:p>
            <w:pPr>
              <w:pStyle w:val="TableParagraph"/>
              <w:spacing w:line="205" w:lineRule="exact"/>
              <w:ind w:left="118"/>
              <w:rPr>
                <w:b/>
                <w:sz w:val="18"/>
              </w:rPr>
            </w:pPr>
            <w:r>
              <w:rPr>
                <w:b/>
                <w:sz w:val="18"/>
              </w:rPr>
              <w:t>Project name</w:t>
            </w:r>
          </w:p>
          <w:p>
            <w:pPr>
              <w:pStyle w:val="TableParagraph"/>
              <w:spacing w:line="250" w:lineRule="atLeast" w:before="78"/>
              <w:ind w:left="118" w:right="88"/>
              <w:rPr>
                <w:sz w:val="22"/>
              </w:rPr>
            </w:pPr>
            <w:r>
              <w:rPr>
                <w:sz w:val="22"/>
              </w:rPr>
              <w:t>Integrated safety assessment and justification of nuclear power plant automation</w:t>
            </w:r>
          </w:p>
        </w:tc>
        <w:tc>
          <w:tcPr>
            <w:tcW w:w="2976" w:type="dxa"/>
          </w:tcPr>
          <w:p>
            <w:pPr>
              <w:pStyle w:val="TableParagraph"/>
              <w:spacing w:line="205" w:lineRule="exact"/>
              <w:ind w:left="117"/>
              <w:rPr>
                <w:b/>
                <w:sz w:val="18"/>
              </w:rPr>
            </w:pPr>
            <w:r>
              <w:rPr>
                <w:b/>
                <w:sz w:val="18"/>
              </w:rPr>
              <w:t>Project number/Short name</w:t>
            </w:r>
          </w:p>
          <w:p>
            <w:pPr>
              <w:pStyle w:val="TableParagraph"/>
              <w:spacing w:before="82"/>
              <w:ind w:left="117"/>
              <w:rPr>
                <w:sz w:val="22"/>
              </w:rPr>
            </w:pPr>
            <w:r>
              <w:rPr>
                <w:sz w:val="22"/>
              </w:rPr>
              <w:t>102392 / SAUNA</w:t>
            </w:r>
          </w:p>
        </w:tc>
      </w:tr>
      <w:tr>
        <w:trPr>
          <w:trHeight w:val="1064" w:hRule="atLeast"/>
        </w:trPr>
        <w:tc>
          <w:tcPr>
            <w:tcW w:w="6380" w:type="dxa"/>
            <w:gridSpan w:val="2"/>
          </w:tcPr>
          <w:p>
            <w:pPr>
              <w:pStyle w:val="TableParagraph"/>
              <w:spacing w:line="203" w:lineRule="exact"/>
              <w:ind w:left="118"/>
              <w:rPr>
                <w:b/>
                <w:sz w:val="18"/>
              </w:rPr>
            </w:pPr>
            <w:r>
              <w:rPr>
                <w:b/>
                <w:sz w:val="18"/>
              </w:rPr>
              <w:t>Author(s)</w:t>
            </w:r>
          </w:p>
          <w:p>
            <w:pPr>
              <w:pStyle w:val="TableParagraph"/>
              <w:spacing w:before="83"/>
              <w:ind w:left="118"/>
              <w:rPr>
                <w:sz w:val="22"/>
              </w:rPr>
            </w:pPr>
            <w:r>
              <w:rPr>
                <w:sz w:val="22"/>
              </w:rPr>
              <w:t>Alanen, Jarmo &amp; Salminen, Karoliina</w:t>
            </w:r>
          </w:p>
        </w:tc>
        <w:tc>
          <w:tcPr>
            <w:tcW w:w="2976" w:type="dxa"/>
          </w:tcPr>
          <w:p>
            <w:pPr>
              <w:pStyle w:val="TableParagraph"/>
              <w:spacing w:line="203" w:lineRule="exact"/>
              <w:ind w:left="117"/>
              <w:rPr>
                <w:b/>
                <w:sz w:val="18"/>
              </w:rPr>
            </w:pPr>
            <w:r>
              <w:rPr>
                <w:b/>
                <w:sz w:val="18"/>
              </w:rPr>
              <w:t>Pages</w:t>
            </w:r>
          </w:p>
          <w:p>
            <w:pPr>
              <w:pStyle w:val="TableParagraph"/>
              <w:spacing w:before="83"/>
              <w:ind w:left="117"/>
              <w:rPr>
                <w:sz w:val="22"/>
              </w:rPr>
            </w:pPr>
            <w:r>
              <w:rPr>
                <w:sz w:val="22"/>
              </w:rPr>
              <w:t>90</w:t>
            </w:r>
          </w:p>
          <w:p>
            <w:pPr>
              <w:pStyle w:val="TableParagraph"/>
              <w:spacing w:line="260" w:lineRule="exact" w:before="4"/>
              <w:ind w:left="117" w:right="524"/>
              <w:rPr>
                <w:sz w:val="22"/>
              </w:rPr>
            </w:pPr>
            <w:r>
              <w:rPr>
                <w:sz w:val="22"/>
              </w:rPr>
              <w:t>of which appendices 12 pages</w:t>
            </w:r>
          </w:p>
        </w:tc>
      </w:tr>
      <w:tr>
        <w:trPr>
          <w:trHeight w:val="544" w:hRule="atLeast"/>
        </w:trPr>
        <w:tc>
          <w:tcPr>
            <w:tcW w:w="6380" w:type="dxa"/>
            <w:gridSpan w:val="2"/>
          </w:tcPr>
          <w:p>
            <w:pPr>
              <w:pStyle w:val="TableParagraph"/>
              <w:spacing w:line="203" w:lineRule="exact"/>
              <w:ind w:left="118"/>
              <w:rPr>
                <w:b/>
                <w:sz w:val="18"/>
              </w:rPr>
            </w:pPr>
            <w:r>
              <w:rPr>
                <w:b/>
                <w:sz w:val="18"/>
              </w:rPr>
              <w:t>Keywords</w:t>
            </w:r>
          </w:p>
          <w:p>
            <w:pPr>
              <w:pStyle w:val="TableParagraph"/>
              <w:spacing w:line="238" w:lineRule="exact" w:before="83"/>
              <w:ind w:left="118"/>
              <w:rPr>
                <w:sz w:val="22"/>
              </w:rPr>
            </w:pPr>
            <w:r>
              <w:rPr>
                <w:sz w:val="22"/>
              </w:rPr>
              <w:t>Nuclear, Instrumentation and control, Systems Engineering</w:t>
            </w:r>
          </w:p>
        </w:tc>
        <w:tc>
          <w:tcPr>
            <w:tcW w:w="2976" w:type="dxa"/>
          </w:tcPr>
          <w:p>
            <w:pPr>
              <w:pStyle w:val="TableParagraph"/>
              <w:spacing w:line="203" w:lineRule="exact"/>
              <w:ind w:left="117"/>
              <w:rPr>
                <w:b/>
                <w:sz w:val="18"/>
              </w:rPr>
            </w:pPr>
            <w:r>
              <w:rPr>
                <w:b/>
                <w:sz w:val="18"/>
              </w:rPr>
              <w:t>Report identification code</w:t>
            </w:r>
          </w:p>
          <w:p>
            <w:pPr>
              <w:pStyle w:val="TableParagraph"/>
              <w:spacing w:line="238" w:lineRule="exact" w:before="83"/>
              <w:ind w:left="117"/>
              <w:rPr>
                <w:sz w:val="22"/>
              </w:rPr>
            </w:pPr>
            <w:r>
              <w:rPr>
                <w:sz w:val="22"/>
              </w:rPr>
              <w:t>VTT-R-00153-16</w:t>
            </w:r>
          </w:p>
        </w:tc>
      </w:tr>
      <w:tr>
        <w:trPr>
          <w:trHeight w:val="5671" w:hRule="atLeast"/>
        </w:trPr>
        <w:tc>
          <w:tcPr>
            <w:tcW w:w="9356" w:type="dxa"/>
            <w:gridSpan w:val="3"/>
          </w:tcPr>
          <w:p>
            <w:pPr>
              <w:pStyle w:val="TableParagraph"/>
              <w:spacing w:line="205" w:lineRule="exact"/>
              <w:ind w:left="118"/>
              <w:rPr>
                <w:b/>
                <w:sz w:val="18"/>
              </w:rPr>
            </w:pPr>
            <w:r>
              <w:rPr>
                <w:b/>
                <w:sz w:val="18"/>
              </w:rPr>
              <w:t>Summary</w:t>
            </w:r>
          </w:p>
          <w:p>
            <w:pPr>
              <w:pStyle w:val="TableParagraph"/>
              <w:spacing w:line="247" w:lineRule="auto" w:before="82"/>
              <w:ind w:left="118" w:right="103"/>
              <w:jc w:val="both"/>
              <w:rPr>
                <w:sz w:val="22"/>
              </w:rPr>
            </w:pPr>
            <w:r>
              <w:rPr>
                <w:sz w:val="22"/>
              </w:rPr>
              <w:t>It is evident that governance of complex projects, like NPP projects, requires systematic engineering methodologies, like Systems Engineering. The main motivation for this comes from the stringent safety requirements and the long lifetime of the nuclear power plants.</w:t>
            </w:r>
          </w:p>
          <w:p>
            <w:pPr>
              <w:pStyle w:val="TableParagraph"/>
              <w:spacing w:before="5"/>
              <w:ind w:left="0"/>
              <w:rPr>
                <w:sz w:val="22"/>
              </w:rPr>
            </w:pPr>
          </w:p>
          <w:p>
            <w:pPr>
              <w:pStyle w:val="TableParagraph"/>
              <w:spacing w:line="247" w:lineRule="auto"/>
              <w:ind w:left="118" w:right="103"/>
              <w:jc w:val="both"/>
              <w:rPr>
                <w:sz w:val="22"/>
              </w:rPr>
            </w:pPr>
            <w:r>
              <w:rPr>
                <w:sz w:val="22"/>
              </w:rPr>
              <w:t>The needs and requirements for NPP I&amp;C systems can differ in many ways depending on the country despite the fact that the IAEA regulations are aimed to be applied by all the nuclear countries globally. However, using the systems engineering principles, it is possible to use the same framework in several countries to manage the whole life cycle of a nuclear power plant I&amp;C system. Such a framework or reference model can be issued as a systems engineering management plan template. Based on the reference model, nuclear power plant organisations can develop their management systems according to the systems engineering principles. The goals for using such a reference model are assured safety and</w:t>
            </w:r>
            <w:r>
              <w:rPr>
                <w:spacing w:val="34"/>
                <w:sz w:val="22"/>
              </w:rPr>
              <w:t> </w:t>
            </w:r>
            <w:r>
              <w:rPr>
                <w:sz w:val="22"/>
              </w:rPr>
              <w:t>shorter development times of NPP systems, subsystems and</w:t>
            </w:r>
            <w:r>
              <w:rPr>
                <w:spacing w:val="-1"/>
                <w:sz w:val="22"/>
              </w:rPr>
              <w:t> </w:t>
            </w:r>
            <w:r>
              <w:rPr>
                <w:sz w:val="22"/>
              </w:rPr>
              <w:t>components.</w:t>
            </w:r>
          </w:p>
          <w:p>
            <w:pPr>
              <w:pStyle w:val="TableParagraph"/>
              <w:spacing w:before="2"/>
              <w:ind w:left="0"/>
              <w:rPr>
                <w:sz w:val="22"/>
              </w:rPr>
            </w:pPr>
          </w:p>
          <w:p>
            <w:pPr>
              <w:pStyle w:val="TableParagraph"/>
              <w:spacing w:line="247" w:lineRule="auto" w:before="1"/>
              <w:ind w:left="118" w:right="104"/>
              <w:jc w:val="both"/>
              <w:rPr>
                <w:sz w:val="22"/>
              </w:rPr>
            </w:pPr>
            <w:r>
              <w:rPr>
                <w:sz w:val="22"/>
              </w:rPr>
              <w:t>This report provides an overview of the systems engineering approach, and of the state-of- the-art regarding systems engineering planning. Furthermore, foundations for a well- structured SEMP are laid, and the SEMP template SharePoint implementation is presented.</w:t>
            </w:r>
          </w:p>
        </w:tc>
      </w:tr>
      <w:tr>
        <w:trPr>
          <w:trHeight w:val="259" w:hRule="atLeast"/>
        </w:trPr>
        <w:tc>
          <w:tcPr>
            <w:tcW w:w="2410" w:type="dxa"/>
            <w:tcBorders>
              <w:right w:val="single" w:sz="4" w:space="0" w:color="000000"/>
            </w:tcBorders>
          </w:tcPr>
          <w:p>
            <w:pPr>
              <w:pStyle w:val="TableParagraph"/>
              <w:spacing w:before="23"/>
              <w:ind w:left="118"/>
              <w:rPr>
                <w:b/>
                <w:sz w:val="18"/>
              </w:rPr>
            </w:pPr>
            <w:r>
              <w:rPr>
                <w:b/>
                <w:sz w:val="18"/>
              </w:rPr>
              <w:t>Confidentiality</w:t>
            </w:r>
          </w:p>
        </w:tc>
        <w:tc>
          <w:tcPr>
            <w:tcW w:w="6946" w:type="dxa"/>
            <w:gridSpan w:val="2"/>
            <w:tcBorders>
              <w:left w:val="single" w:sz="4" w:space="0" w:color="000000"/>
              <w:right w:val="single" w:sz="4" w:space="0" w:color="000000"/>
            </w:tcBorders>
          </w:tcPr>
          <w:p>
            <w:pPr>
              <w:pStyle w:val="TableParagraph"/>
              <w:spacing w:line="239" w:lineRule="exact" w:before="1"/>
              <w:ind w:left="121"/>
              <w:rPr>
                <w:sz w:val="22"/>
              </w:rPr>
            </w:pPr>
            <w:r>
              <w:rPr>
                <w:sz w:val="22"/>
              </w:rPr>
              <w:t>Public</w:t>
            </w:r>
          </w:p>
        </w:tc>
      </w:tr>
      <w:tr>
        <w:trPr>
          <w:trHeight w:val="1720" w:hRule="atLeast"/>
        </w:trPr>
        <w:tc>
          <w:tcPr>
            <w:tcW w:w="9356" w:type="dxa"/>
            <w:gridSpan w:val="3"/>
          </w:tcPr>
          <w:p>
            <w:pPr>
              <w:pStyle w:val="TableParagraph"/>
              <w:spacing w:line="253" w:lineRule="exact" w:before="57"/>
              <w:ind w:left="118"/>
              <w:rPr>
                <w:sz w:val="22"/>
              </w:rPr>
            </w:pPr>
            <w:r>
              <w:rPr>
                <w:sz w:val="22"/>
              </w:rPr>
              <w:t>Tampere 4.2.2016</w:t>
            </w:r>
          </w:p>
          <w:p>
            <w:pPr>
              <w:pStyle w:val="TableParagraph"/>
              <w:tabs>
                <w:tab w:pos="3380" w:val="left" w:leader="none"/>
                <w:tab w:pos="6426" w:val="left" w:leader="none"/>
              </w:tabs>
              <w:spacing w:line="207" w:lineRule="exact"/>
              <w:ind w:left="118"/>
              <w:rPr>
                <w:b/>
                <w:sz w:val="18"/>
              </w:rPr>
            </w:pPr>
            <w:r>
              <w:rPr>
                <w:b/>
                <w:sz w:val="18"/>
              </w:rPr>
              <w:t>Written</w:t>
            </w:r>
            <w:r>
              <w:rPr>
                <w:b/>
                <w:spacing w:val="-1"/>
                <w:sz w:val="18"/>
              </w:rPr>
              <w:t> </w:t>
            </w:r>
            <w:r>
              <w:rPr>
                <w:b/>
                <w:sz w:val="18"/>
              </w:rPr>
              <w:t>by</w:t>
              <w:tab/>
              <w:t>Reviewed</w:t>
            </w:r>
            <w:r>
              <w:rPr>
                <w:b/>
                <w:spacing w:val="-2"/>
                <w:sz w:val="18"/>
              </w:rPr>
              <w:t> </w:t>
            </w:r>
            <w:r>
              <w:rPr>
                <w:b/>
                <w:sz w:val="18"/>
              </w:rPr>
              <w:t>by</w:t>
              <w:tab/>
              <w:t>Accepted by</w:t>
            </w:r>
          </w:p>
          <w:p>
            <w:pPr>
              <w:pStyle w:val="TableParagraph"/>
              <w:ind w:left="0"/>
              <w:rPr>
                <w:sz w:val="20"/>
              </w:rPr>
            </w:pPr>
          </w:p>
          <w:p>
            <w:pPr>
              <w:pStyle w:val="TableParagraph"/>
              <w:ind w:left="0"/>
              <w:rPr>
                <w:sz w:val="20"/>
              </w:rPr>
            </w:pPr>
          </w:p>
          <w:p>
            <w:pPr>
              <w:pStyle w:val="TableParagraph"/>
              <w:spacing w:before="1"/>
              <w:ind w:left="0"/>
              <w:rPr>
                <w:sz w:val="19"/>
              </w:rPr>
            </w:pPr>
          </w:p>
          <w:p>
            <w:pPr>
              <w:pStyle w:val="TableParagraph"/>
              <w:tabs>
                <w:tab w:pos="3380" w:val="left" w:leader="none"/>
                <w:tab w:pos="6426" w:val="left" w:leader="none"/>
              </w:tabs>
              <w:spacing w:line="261" w:lineRule="exact"/>
              <w:ind w:left="118"/>
              <w:rPr>
                <w:sz w:val="22"/>
              </w:rPr>
            </w:pPr>
            <w:r>
              <w:rPr>
                <w:sz w:val="22"/>
              </w:rPr>
              <w:t>Jarmo</w:t>
            </w:r>
            <w:r>
              <w:rPr>
                <w:spacing w:val="-1"/>
                <w:sz w:val="22"/>
              </w:rPr>
              <w:t> </w:t>
            </w:r>
            <w:r>
              <w:rPr>
                <w:sz w:val="22"/>
              </w:rPr>
              <w:t>Alanen,</w:t>
              <w:tab/>
              <w:t>Teemu</w:t>
            </w:r>
            <w:r>
              <w:rPr>
                <w:spacing w:val="-1"/>
                <w:sz w:val="22"/>
              </w:rPr>
              <w:t> </w:t>
            </w:r>
            <w:r>
              <w:rPr>
                <w:sz w:val="22"/>
              </w:rPr>
              <w:t>Tommila,</w:t>
              <w:tab/>
            </w:r>
            <w:r>
              <w:rPr>
                <w:position w:val="3"/>
                <w:sz w:val="22"/>
              </w:rPr>
              <w:t>Riikka Virkkunen,</w:t>
            </w:r>
          </w:p>
          <w:p>
            <w:pPr>
              <w:pStyle w:val="TableParagraph"/>
              <w:tabs>
                <w:tab w:pos="3380" w:val="left" w:leader="none"/>
                <w:tab w:pos="6426" w:val="left" w:leader="none"/>
              </w:tabs>
              <w:spacing w:line="243" w:lineRule="exact"/>
              <w:ind w:left="118"/>
              <w:rPr>
                <w:sz w:val="22"/>
              </w:rPr>
            </w:pPr>
            <w:r>
              <w:rPr>
                <w:sz w:val="22"/>
              </w:rPr>
              <w:t>Senior</w:t>
            </w:r>
            <w:r>
              <w:rPr>
                <w:spacing w:val="-2"/>
                <w:sz w:val="22"/>
              </w:rPr>
              <w:t> </w:t>
            </w:r>
            <w:r>
              <w:rPr>
                <w:sz w:val="22"/>
              </w:rPr>
              <w:t>Scientist</w:t>
              <w:tab/>
              <w:t>Senior</w:t>
            </w:r>
            <w:r>
              <w:rPr>
                <w:spacing w:val="-1"/>
                <w:sz w:val="22"/>
              </w:rPr>
              <w:t> </w:t>
            </w:r>
            <w:r>
              <w:rPr>
                <w:sz w:val="22"/>
              </w:rPr>
              <w:t>Scientist</w:t>
              <w:tab/>
            </w:r>
            <w:r>
              <w:rPr>
                <w:position w:val="3"/>
                <w:sz w:val="22"/>
              </w:rPr>
              <w:t>Head of research</w:t>
            </w:r>
            <w:r>
              <w:rPr>
                <w:spacing w:val="-1"/>
                <w:position w:val="3"/>
                <w:sz w:val="22"/>
              </w:rPr>
              <w:t> </w:t>
            </w:r>
            <w:r>
              <w:rPr>
                <w:position w:val="3"/>
                <w:sz w:val="22"/>
              </w:rPr>
              <w:t>area</w:t>
            </w:r>
          </w:p>
        </w:tc>
      </w:tr>
      <w:tr>
        <w:trPr>
          <w:trHeight w:val="585" w:hRule="atLeast"/>
        </w:trPr>
        <w:tc>
          <w:tcPr>
            <w:tcW w:w="9356" w:type="dxa"/>
            <w:gridSpan w:val="3"/>
          </w:tcPr>
          <w:p>
            <w:pPr>
              <w:pStyle w:val="TableParagraph"/>
              <w:spacing w:line="203" w:lineRule="exact"/>
              <w:ind w:left="118"/>
              <w:rPr>
                <w:b/>
                <w:sz w:val="18"/>
              </w:rPr>
            </w:pPr>
            <w:r>
              <w:rPr>
                <w:b/>
                <w:sz w:val="18"/>
              </w:rPr>
              <w:t>VTT’s contact address</w:t>
            </w:r>
          </w:p>
          <w:p>
            <w:pPr>
              <w:pStyle w:val="TableParagraph"/>
              <w:spacing w:before="34"/>
              <w:ind w:left="118"/>
              <w:rPr>
                <w:sz w:val="22"/>
              </w:rPr>
            </w:pPr>
            <w:r>
              <w:rPr>
                <w:sz w:val="22"/>
              </w:rPr>
              <w:t>Jarmo Alanen, PL 1300, FI-33101 Tampere; </w:t>
            </w:r>
            <w:hyperlink r:id="rId8">
              <w:r>
                <w:rPr>
                  <w:color w:val="0000FF"/>
                  <w:sz w:val="22"/>
                  <w:u w:val="single" w:color="0000FF"/>
                </w:rPr>
                <w:t>jarmo.alanen@vtt.fi</w:t>
              </w:r>
              <w:r>
                <w:rPr>
                  <w:sz w:val="22"/>
                </w:rPr>
                <w:t>, </w:t>
              </w:r>
            </w:hyperlink>
            <w:r>
              <w:rPr>
                <w:sz w:val="22"/>
              </w:rPr>
              <w:t>+358 40 501 5813</w:t>
            </w:r>
          </w:p>
        </w:tc>
      </w:tr>
      <w:tr>
        <w:trPr>
          <w:trHeight w:val="1044" w:hRule="atLeast"/>
        </w:trPr>
        <w:tc>
          <w:tcPr>
            <w:tcW w:w="9356" w:type="dxa"/>
            <w:gridSpan w:val="3"/>
          </w:tcPr>
          <w:p>
            <w:pPr>
              <w:pStyle w:val="TableParagraph"/>
              <w:spacing w:line="203" w:lineRule="exact"/>
              <w:ind w:left="118"/>
              <w:rPr>
                <w:b/>
                <w:sz w:val="18"/>
              </w:rPr>
            </w:pPr>
            <w:r>
              <w:rPr>
                <w:b/>
                <w:sz w:val="18"/>
              </w:rPr>
              <w:t>Distribution (customer and VTT)</w:t>
            </w:r>
          </w:p>
          <w:p>
            <w:pPr>
              <w:pStyle w:val="TableParagraph"/>
              <w:spacing w:line="228" w:lineRule="auto" w:before="78"/>
              <w:ind w:left="118" w:right="7063"/>
              <w:rPr>
                <w:sz w:val="22"/>
              </w:rPr>
            </w:pPr>
            <w:r>
              <w:rPr>
                <w:sz w:val="22"/>
              </w:rPr>
              <w:t>SAFIR2018 program VTT / archive, original</w:t>
            </w:r>
          </w:p>
        </w:tc>
      </w:tr>
      <w:tr>
        <w:trPr>
          <w:trHeight w:val="586" w:hRule="atLeast"/>
        </w:trPr>
        <w:tc>
          <w:tcPr>
            <w:tcW w:w="9356" w:type="dxa"/>
            <w:gridSpan w:val="3"/>
          </w:tcPr>
          <w:p>
            <w:pPr>
              <w:pStyle w:val="TableParagraph"/>
              <w:spacing w:line="254" w:lineRule="auto" w:before="68"/>
              <w:ind w:left="710" w:right="239" w:hanging="381"/>
              <w:rPr>
                <w:i/>
                <w:sz w:val="18"/>
              </w:rPr>
            </w:pPr>
            <w:r>
              <w:rPr>
                <w:i/>
                <w:sz w:val="18"/>
              </w:rPr>
              <w:t>The use </w:t>
            </w:r>
            <w:r>
              <w:rPr>
                <w:i/>
                <w:spacing w:val="-3"/>
                <w:sz w:val="18"/>
              </w:rPr>
              <w:t>of </w:t>
            </w:r>
            <w:r>
              <w:rPr>
                <w:i/>
                <w:sz w:val="18"/>
              </w:rPr>
              <w:t>the </w:t>
            </w:r>
            <w:r>
              <w:rPr>
                <w:i/>
                <w:spacing w:val="-3"/>
                <w:sz w:val="18"/>
              </w:rPr>
              <w:t>name of </w:t>
            </w:r>
            <w:r>
              <w:rPr>
                <w:i/>
                <w:sz w:val="18"/>
              </w:rPr>
              <w:t>VTT </w:t>
            </w:r>
            <w:r>
              <w:rPr>
                <w:i/>
                <w:spacing w:val="-3"/>
                <w:sz w:val="18"/>
              </w:rPr>
              <w:t>Technical Research Centre </w:t>
            </w:r>
            <w:r>
              <w:rPr>
                <w:i/>
                <w:sz w:val="18"/>
              </w:rPr>
              <w:t>of </w:t>
            </w:r>
            <w:r>
              <w:rPr>
                <w:i/>
                <w:spacing w:val="-3"/>
                <w:sz w:val="18"/>
              </w:rPr>
              <w:t>Finland Ltd </w:t>
            </w:r>
            <w:r>
              <w:rPr>
                <w:i/>
                <w:sz w:val="18"/>
              </w:rPr>
              <w:t>in </w:t>
            </w:r>
            <w:r>
              <w:rPr>
                <w:i/>
                <w:spacing w:val="-4"/>
                <w:sz w:val="18"/>
              </w:rPr>
              <w:t>advertising </w:t>
            </w:r>
            <w:r>
              <w:rPr>
                <w:i/>
                <w:spacing w:val="-3"/>
                <w:sz w:val="18"/>
              </w:rPr>
              <w:t>or publishing of </w:t>
            </w:r>
            <w:r>
              <w:rPr>
                <w:i/>
                <w:sz w:val="18"/>
              </w:rPr>
              <w:t>a </w:t>
            </w:r>
            <w:r>
              <w:rPr>
                <w:i/>
                <w:spacing w:val="-3"/>
                <w:sz w:val="18"/>
              </w:rPr>
              <w:t>part of this </w:t>
            </w:r>
            <w:r>
              <w:rPr>
                <w:i/>
                <w:spacing w:val="-3"/>
                <w:sz w:val="18"/>
              </w:rPr>
              <w:t>report </w:t>
            </w:r>
            <w:r>
              <w:rPr>
                <w:i/>
                <w:sz w:val="18"/>
              </w:rPr>
              <w:t>is </w:t>
            </w:r>
            <w:r>
              <w:rPr>
                <w:i/>
                <w:spacing w:val="-3"/>
                <w:sz w:val="18"/>
              </w:rPr>
              <w:t>only permissible with written </w:t>
            </w:r>
            <w:r>
              <w:rPr>
                <w:i/>
                <w:spacing w:val="-4"/>
                <w:sz w:val="18"/>
              </w:rPr>
              <w:t>authorisation </w:t>
            </w:r>
            <w:r>
              <w:rPr>
                <w:i/>
                <w:spacing w:val="-3"/>
                <w:sz w:val="18"/>
              </w:rPr>
              <w:t>from </w:t>
            </w:r>
            <w:r>
              <w:rPr>
                <w:i/>
                <w:sz w:val="18"/>
              </w:rPr>
              <w:t>VTT </w:t>
            </w:r>
            <w:r>
              <w:rPr>
                <w:i/>
                <w:spacing w:val="-3"/>
                <w:sz w:val="18"/>
              </w:rPr>
              <w:t>Technical Research Centre of Finland</w:t>
            </w:r>
            <w:r>
              <w:rPr>
                <w:i/>
                <w:spacing w:val="-4"/>
                <w:sz w:val="18"/>
              </w:rPr>
              <w:t> Ltd.</w:t>
            </w:r>
          </w:p>
        </w:tc>
      </w:tr>
    </w:tbl>
    <w:p>
      <w:pPr>
        <w:spacing w:after="0" w:line="254" w:lineRule="auto"/>
        <w:rPr>
          <w:sz w:val="18"/>
        </w:rPr>
        <w:sectPr>
          <w:headerReference w:type="default" r:id="rId7"/>
          <w:pgSz w:w="11910" w:h="16840"/>
          <w:pgMar w:header="653" w:footer="0" w:top="1220" w:bottom="280" w:left="160" w:right="160"/>
          <w:pgNumType w:start="1"/>
        </w:sectPr>
      </w:pPr>
    </w:p>
    <w:p>
      <w:pPr>
        <w:pStyle w:val="BodyText"/>
        <w:rPr>
          <w:sz w:val="20"/>
        </w:rPr>
      </w:pPr>
    </w:p>
    <w:p>
      <w:pPr>
        <w:pStyle w:val="BodyText"/>
        <w:rPr>
          <w:sz w:val="20"/>
        </w:rPr>
      </w:pPr>
    </w:p>
    <w:p>
      <w:pPr>
        <w:pStyle w:val="BodyText"/>
        <w:spacing w:before="8"/>
        <w:rPr>
          <w:sz w:val="28"/>
        </w:rPr>
      </w:pPr>
    </w:p>
    <w:p>
      <w:pPr>
        <w:pStyle w:val="Heading1"/>
        <w:tabs>
          <w:tab w:pos="10359" w:val="left" w:leader="none"/>
        </w:tabs>
        <w:spacing w:before="91"/>
        <w:ind w:left="1258"/>
        <w:rPr>
          <w:u w:val="none"/>
        </w:rPr>
      </w:pPr>
      <w:bookmarkStart w:name="_TOC_250043" w:id="2"/>
      <w:bookmarkStart w:name="body_VTT-R-00153-16" w:id="3"/>
      <w:r>
        <w:rPr>
          <w:b w:val="0"/>
          <w:u w:val="none"/>
        </w:rPr>
      </w:r>
      <w:bookmarkEnd w:id="2"/>
      <w:r>
        <w:rPr>
          <w:color w:val="00009A"/>
          <w:u w:val="single" w:color="00009A"/>
        </w:rPr>
        <w:t>Preface</w:t>
        <w:tab/>
      </w:r>
    </w:p>
    <w:p>
      <w:pPr>
        <w:pStyle w:val="BodyText"/>
        <w:spacing w:before="2"/>
        <w:rPr>
          <w:b/>
          <w:sz w:val="15"/>
        </w:rPr>
      </w:pPr>
    </w:p>
    <w:p>
      <w:pPr>
        <w:spacing w:line="240" w:lineRule="auto" w:before="93"/>
        <w:ind w:left="1258" w:right="1253" w:firstLine="0"/>
        <w:jc w:val="both"/>
        <w:rPr>
          <w:sz w:val="22"/>
        </w:rPr>
      </w:pPr>
      <w:r>
        <w:rPr>
          <w:sz w:val="22"/>
        </w:rPr>
        <w:t>This report has been written within the SAUNA project (Integrated safety assessment and justification of nuclear power plant automation) in the context of the SAFIR2018 programme (The Finnish Research Programme on Nuclear Power Plant Safety 2015–2018). The SAUNA project for year 2015 consisted of several tasks of which this report relates to Task 1.1 (Systems Engineering Management Plan [SEMP]) of Work package 1 (Safety Systems Engineering). The members of Task 1.1 were Jarmo Alanen (VTT) and Teemu Tommila (VTT). The goal of Task 1.1 was </w:t>
      </w:r>
      <w:r>
        <w:rPr>
          <w:i/>
          <w:sz w:val="22"/>
        </w:rPr>
        <w:t>“…to define the reference model for the Systems </w:t>
      </w:r>
      <w:r>
        <w:rPr>
          <w:i/>
          <w:sz w:val="22"/>
        </w:rPr>
        <w:t>Engineering life cycle processes in nuclear power plant automation and to describe it as a Systems Engineering Management Plan (SEMP) template.</w:t>
      </w:r>
      <w:r>
        <w:rPr>
          <w:sz w:val="22"/>
        </w:rPr>
        <w:t>” (An excerpt of the SAUNA 2015 project plan.)</w:t>
      </w:r>
    </w:p>
    <w:p>
      <w:pPr>
        <w:pStyle w:val="BodyText"/>
        <w:rPr>
          <w:sz w:val="19"/>
        </w:rPr>
      </w:pPr>
    </w:p>
    <w:p>
      <w:pPr>
        <w:pStyle w:val="BodyText"/>
        <w:spacing w:before="1"/>
        <w:ind w:left="1258" w:right="1251"/>
        <w:jc w:val="both"/>
      </w:pPr>
      <w:r>
        <w:rPr/>
        <w:t>The goal of this report is to provide the background and a short state-of-the-art study to help create and understand the SEMP template.</w:t>
      </w:r>
    </w:p>
    <w:p>
      <w:pPr>
        <w:pStyle w:val="BodyText"/>
        <w:spacing w:before="1"/>
        <w:rPr>
          <w:sz w:val="19"/>
        </w:rPr>
      </w:pPr>
    </w:p>
    <w:p>
      <w:pPr>
        <w:pStyle w:val="BodyText"/>
        <w:ind w:left="1258" w:right="1254"/>
        <w:jc w:val="both"/>
      </w:pPr>
      <w:r>
        <w:rPr/>
        <w:t>Task 1.1 as well as the whole SAUNA project was steered by the Reference Group 1 (Automation, organisation and human factors) with the following members:</w:t>
      </w:r>
    </w:p>
    <w:p>
      <w:pPr>
        <w:pStyle w:val="BodyText"/>
        <w:spacing w:before="1"/>
        <w:rPr>
          <w:sz w:val="19"/>
        </w:rPr>
      </w:pPr>
    </w:p>
    <w:p>
      <w:pPr>
        <w:pStyle w:val="BodyText"/>
        <w:spacing w:before="1"/>
        <w:ind w:left="1258" w:right="1253"/>
        <w:jc w:val="both"/>
      </w:pPr>
      <w:r>
        <w:rPr/>
        <w:t>Jarmo Ala-Heikkilä (Aalto University), Janne Peltonen (Vice chair) (Fennovoima Oy), Liisa Sallinen (Fennovoima Oy), Juha Lamminen (Fortum Oyj), Sami Matinaho (Fortum Oyj), Leena Salo (Fortum Oyj), Anne Jordan (Lappeenranta University of Technology), Eetu Kotro (Lappeenranta University of Technology), Mika Johansson (STUK, Radiation and Nuclear Safety Authority in Finland), Pia Oedewald (STUK, Radiation and Nuclear Safety Authority in Finland), Mauri Viitasalo (Chair) (Teollisuuden Voima Oyj), Petri Koistinen (Teollisuuden Voima Oyj), Eija Kaasinen (VTT), Tommi Karhela (VTT) and Heli Talja (VTT).</w:t>
      </w:r>
    </w:p>
    <w:p>
      <w:pPr>
        <w:pStyle w:val="BodyText"/>
        <w:spacing w:before="2"/>
        <w:rPr>
          <w:sz w:val="19"/>
        </w:rPr>
      </w:pPr>
    </w:p>
    <w:p>
      <w:pPr>
        <w:pStyle w:val="BodyText"/>
        <w:spacing w:line="448" w:lineRule="auto"/>
        <w:ind w:left="1258" w:right="1262"/>
      </w:pPr>
      <w:r>
        <w:rPr/>
        <w:t>The authors thanks the RG1 for guiding the work and Mauri Viitasalo for reviewing the report. Tampere 4.2.2016</w:t>
      </w:r>
    </w:p>
    <w:p>
      <w:pPr>
        <w:pStyle w:val="BodyText"/>
        <w:spacing w:before="32"/>
        <w:ind w:left="1258"/>
      </w:pPr>
      <w:r>
        <w:rPr/>
        <w:t>Authors</w:t>
      </w:r>
    </w:p>
    <w:p>
      <w:pPr>
        <w:spacing w:after="0"/>
        <w:sectPr>
          <w:headerReference w:type="default" r:id="rId9"/>
          <w:pgSz w:w="11910" w:h="16840"/>
          <w:pgMar w:header="467" w:footer="0" w:top="1120" w:bottom="280" w:left="160" w:right="160"/>
          <w:pgNumType w:start="2"/>
        </w:sectPr>
      </w:pPr>
    </w:p>
    <w:p>
      <w:pPr>
        <w:pStyle w:val="BodyText"/>
        <w:rPr>
          <w:sz w:val="20"/>
        </w:rPr>
      </w:pPr>
    </w:p>
    <w:p>
      <w:pPr>
        <w:pStyle w:val="BodyText"/>
        <w:spacing w:before="8"/>
        <w:rPr>
          <w:sz w:val="26"/>
        </w:rPr>
      </w:pPr>
    </w:p>
    <w:p>
      <w:pPr>
        <w:pStyle w:val="Heading1"/>
        <w:tabs>
          <w:tab w:pos="10359" w:val="left" w:leader="none"/>
        </w:tabs>
        <w:spacing w:before="91"/>
        <w:ind w:left="1258"/>
        <w:rPr>
          <w:u w:val="none"/>
        </w:rPr>
      </w:pPr>
      <w:bookmarkStart w:name="_TOC_250042" w:id="4"/>
      <w:bookmarkEnd w:id="4"/>
      <w:r>
        <w:rPr>
          <w:color w:val="00009A"/>
          <w:u w:val="single" w:color="00009A"/>
        </w:rPr>
        <w:t>Contents</w:t>
        <w:tab/>
      </w:r>
    </w:p>
    <w:p>
      <w:pPr>
        <w:pStyle w:val="BodyText"/>
        <w:spacing w:before="2"/>
        <w:rPr>
          <w:b/>
          <w:sz w:val="15"/>
        </w:rPr>
      </w:pPr>
    </w:p>
    <w:p>
      <w:pPr>
        <w:spacing w:after="0"/>
        <w:rPr>
          <w:sz w:val="15"/>
        </w:rPr>
        <w:sectPr>
          <w:pgSz w:w="11910" w:h="16840"/>
          <w:pgMar w:header="467" w:footer="0" w:top="1120" w:bottom="1439" w:left="160" w:right="160"/>
        </w:sectPr>
      </w:pPr>
    </w:p>
    <w:sdt>
      <w:sdtPr>
        <w:docPartObj>
          <w:docPartGallery w:val="Table of Contents"/>
          <w:docPartUnique/>
        </w:docPartObj>
      </w:sdtPr>
      <w:sdtEndPr/>
      <w:sdtContent>
        <w:p>
          <w:pPr>
            <w:pStyle w:val="TOC1"/>
            <w:tabs>
              <w:tab w:pos="10330" w:val="right" w:leader="dot"/>
            </w:tabs>
            <w:spacing w:before="92"/>
            <w:ind w:left="1258" w:firstLine="0"/>
          </w:pPr>
          <w:hyperlink w:history="true" w:anchor="_TOC_250043">
            <w:r>
              <w:rPr/>
              <w:t>Preface</w:t>
              <w:tab/>
              <w:t>2</w:t>
            </w:r>
          </w:hyperlink>
        </w:p>
        <w:p>
          <w:pPr>
            <w:pStyle w:val="TOC1"/>
            <w:tabs>
              <w:tab w:pos="10330" w:val="right" w:leader="dot"/>
            </w:tabs>
            <w:spacing w:before="121"/>
            <w:ind w:left="1258" w:firstLine="0"/>
          </w:pPr>
          <w:hyperlink w:history="true" w:anchor="_TOC_250042">
            <w:r>
              <w:rPr/>
              <w:t>Contents</w:t>
              <w:tab/>
              <w:t>3</w:t>
            </w:r>
          </w:hyperlink>
        </w:p>
        <w:p>
          <w:pPr>
            <w:pStyle w:val="TOC1"/>
            <w:numPr>
              <w:ilvl w:val="0"/>
              <w:numId w:val="1"/>
            </w:numPr>
            <w:tabs>
              <w:tab w:pos="1599" w:val="left" w:leader="none"/>
              <w:tab w:pos="10330" w:val="right" w:leader="dot"/>
            </w:tabs>
            <w:spacing w:line="240" w:lineRule="auto" w:before="120" w:after="0"/>
            <w:ind w:left="1598" w:right="0" w:hanging="341"/>
            <w:jc w:val="left"/>
          </w:pPr>
          <w:hyperlink w:history="true" w:anchor="_TOC_250041">
            <w:r>
              <w:rPr/>
              <w:t>Introduction</w:t>
              <w:tab/>
              <w:t>5</w:t>
            </w:r>
          </w:hyperlink>
        </w:p>
        <w:p>
          <w:pPr>
            <w:pStyle w:val="TOC2"/>
            <w:numPr>
              <w:ilvl w:val="1"/>
              <w:numId w:val="1"/>
            </w:numPr>
            <w:tabs>
              <w:tab w:pos="2107" w:val="left" w:leader="none"/>
              <w:tab w:pos="2109" w:val="left" w:leader="none"/>
              <w:tab w:pos="10330" w:val="right" w:leader="dot"/>
            </w:tabs>
            <w:spacing w:line="252" w:lineRule="exact" w:before="120" w:after="0"/>
            <w:ind w:left="2108" w:right="0" w:hanging="511"/>
            <w:jc w:val="left"/>
          </w:pPr>
          <w:hyperlink w:history="true" w:anchor="_TOC_250040">
            <w:r>
              <w:rPr/>
              <w:t>Scope</w:t>
              <w:tab/>
              <w:t>5</w:t>
            </w:r>
          </w:hyperlink>
        </w:p>
        <w:p>
          <w:pPr>
            <w:pStyle w:val="TOC2"/>
            <w:numPr>
              <w:ilvl w:val="1"/>
              <w:numId w:val="1"/>
            </w:numPr>
            <w:tabs>
              <w:tab w:pos="2107" w:val="left" w:leader="none"/>
              <w:tab w:pos="2109" w:val="left" w:leader="none"/>
              <w:tab w:pos="10333" w:val="right" w:leader="dot"/>
            </w:tabs>
            <w:spacing w:line="252" w:lineRule="exact" w:before="0" w:after="0"/>
            <w:ind w:left="2108" w:right="0" w:hanging="511"/>
            <w:jc w:val="left"/>
          </w:pPr>
          <w:hyperlink w:history="true" w:anchor="_TOC_250039">
            <w:r>
              <w:rPr/>
              <w:t>Definitions</w:t>
            </w:r>
            <w:r>
              <w:rPr>
                <w:spacing w:val="-1"/>
              </w:rPr>
              <w:t> </w:t>
            </w:r>
            <w:r>
              <w:rPr/>
              <w:t>and abbreviations</w:t>
              <w:tab/>
              <w:t>6</w:t>
            </w:r>
          </w:hyperlink>
        </w:p>
        <w:p>
          <w:pPr>
            <w:pStyle w:val="TOC1"/>
            <w:numPr>
              <w:ilvl w:val="0"/>
              <w:numId w:val="1"/>
            </w:numPr>
            <w:tabs>
              <w:tab w:pos="1599" w:val="left" w:leader="none"/>
              <w:tab w:pos="10331" w:val="right" w:leader="dot"/>
            </w:tabs>
            <w:spacing w:line="240" w:lineRule="auto" w:before="120" w:after="0"/>
            <w:ind w:left="1598" w:right="0" w:hanging="341"/>
            <w:jc w:val="left"/>
          </w:pPr>
          <w:hyperlink w:history="true" w:anchor="_TOC_250038">
            <w:r>
              <w:rPr/>
              <w:t>Overview and selection of the systems</w:t>
            </w:r>
            <w:r>
              <w:rPr>
                <w:spacing w:val="-3"/>
              </w:rPr>
              <w:t> </w:t>
            </w:r>
            <w:r>
              <w:rPr/>
              <w:t>engineering approach</w:t>
              <w:tab/>
              <w:t>9</w:t>
            </w:r>
          </w:hyperlink>
        </w:p>
        <w:p>
          <w:pPr>
            <w:pStyle w:val="TOC2"/>
            <w:numPr>
              <w:ilvl w:val="1"/>
              <w:numId w:val="1"/>
            </w:numPr>
            <w:tabs>
              <w:tab w:pos="2107" w:val="left" w:leader="none"/>
              <w:tab w:pos="2109" w:val="left" w:leader="none"/>
              <w:tab w:pos="10334" w:val="right" w:leader="dot"/>
            </w:tabs>
            <w:spacing w:line="240" w:lineRule="auto" w:before="121" w:after="0"/>
            <w:ind w:left="2108" w:right="0" w:hanging="511"/>
            <w:jc w:val="left"/>
          </w:pPr>
          <w:hyperlink w:history="true" w:anchor="_TOC_250037">
            <w:r>
              <w:rPr/>
              <w:t>ISO/IEC/IEEE15288</w:t>
              <w:tab/>
              <w:t>9</w:t>
            </w:r>
          </w:hyperlink>
        </w:p>
        <w:p>
          <w:pPr>
            <w:pStyle w:val="TOC2"/>
            <w:tabs>
              <w:tab w:pos="2107" w:val="left" w:leader="none"/>
              <w:tab w:pos="10333" w:val="right" w:leader="dot"/>
            </w:tabs>
            <w:ind w:left="1598" w:firstLine="0"/>
          </w:pPr>
          <w:hyperlink w:history="true" w:anchor="_TOC_250036">
            <w:r>
              <w:rPr/>
              <w:t>2.2</w:t>
              <w:tab/>
              <w:t>ISO/IEC</w:t>
            </w:r>
            <w:r>
              <w:rPr>
                <w:spacing w:val="-1"/>
              </w:rPr>
              <w:t> </w:t>
            </w:r>
            <w:r>
              <w:rPr/>
              <w:t>26702</w:t>
              <w:tab/>
              <w:t>10</w:t>
            </w:r>
          </w:hyperlink>
        </w:p>
        <w:p>
          <w:pPr>
            <w:pStyle w:val="TOC2"/>
            <w:numPr>
              <w:ilvl w:val="1"/>
              <w:numId w:val="2"/>
            </w:numPr>
            <w:tabs>
              <w:tab w:pos="2107" w:val="left" w:leader="none"/>
              <w:tab w:pos="2109" w:val="left" w:leader="none"/>
              <w:tab w:pos="10334" w:val="right" w:leader="dot"/>
            </w:tabs>
            <w:spacing w:line="252" w:lineRule="exact" w:before="0" w:after="0"/>
            <w:ind w:left="2108" w:right="0" w:hanging="511"/>
            <w:jc w:val="left"/>
          </w:pPr>
          <w:hyperlink w:history="true" w:anchor="_TOC_250035">
            <w:r>
              <w:rPr/>
              <w:t>Systematic</w:t>
            </w:r>
            <w:r>
              <w:rPr>
                <w:spacing w:val="-1"/>
              </w:rPr>
              <w:t> </w:t>
            </w:r>
            <w:r>
              <w:rPr/>
              <w:t>engineering</w:t>
              <w:tab/>
              <w:t>10</w:t>
            </w:r>
          </w:hyperlink>
        </w:p>
        <w:p>
          <w:pPr>
            <w:pStyle w:val="TOC2"/>
            <w:numPr>
              <w:ilvl w:val="1"/>
              <w:numId w:val="2"/>
            </w:numPr>
            <w:tabs>
              <w:tab w:pos="2107" w:val="left" w:leader="none"/>
              <w:tab w:pos="2109" w:val="left" w:leader="none"/>
              <w:tab w:pos="10335" w:val="right" w:leader="dot"/>
            </w:tabs>
            <w:spacing w:line="252" w:lineRule="exact" w:before="0" w:after="0"/>
            <w:ind w:left="2108" w:right="0" w:hanging="511"/>
            <w:jc w:val="left"/>
          </w:pPr>
          <w:hyperlink w:history="true" w:anchor="_TOC_250034">
            <w:r>
              <w:rPr/>
              <w:t>System life</w:t>
            </w:r>
            <w:r>
              <w:rPr>
                <w:spacing w:val="-1"/>
              </w:rPr>
              <w:t> </w:t>
            </w:r>
            <w:r>
              <w:rPr/>
              <w:t>cycle model</w:t>
              <w:tab/>
              <w:t>10</w:t>
            </w:r>
          </w:hyperlink>
        </w:p>
        <w:p>
          <w:pPr>
            <w:pStyle w:val="TOC2"/>
            <w:numPr>
              <w:ilvl w:val="1"/>
              <w:numId w:val="2"/>
            </w:numPr>
            <w:tabs>
              <w:tab w:pos="2107" w:val="left" w:leader="none"/>
              <w:tab w:pos="2109" w:val="left" w:leader="none"/>
              <w:tab w:pos="10332" w:val="right" w:leader="dot"/>
            </w:tabs>
            <w:spacing w:line="240" w:lineRule="auto" w:before="0" w:after="0"/>
            <w:ind w:left="2108" w:right="0" w:hanging="511"/>
            <w:jc w:val="left"/>
          </w:pPr>
          <w:hyperlink w:history="true" w:anchor="_TOC_250033">
            <w:r>
              <w:rPr/>
              <w:t>System life</w:t>
            </w:r>
            <w:r>
              <w:rPr>
                <w:spacing w:val="-1"/>
              </w:rPr>
              <w:t> </w:t>
            </w:r>
            <w:r>
              <w:rPr/>
              <w:t>cycle processes</w:t>
              <w:tab/>
              <w:t>14</w:t>
            </w:r>
          </w:hyperlink>
        </w:p>
        <w:p>
          <w:pPr>
            <w:pStyle w:val="TOC2"/>
            <w:numPr>
              <w:ilvl w:val="1"/>
              <w:numId w:val="2"/>
            </w:numPr>
            <w:tabs>
              <w:tab w:pos="2107" w:val="left" w:leader="none"/>
              <w:tab w:pos="2109" w:val="left" w:leader="none"/>
              <w:tab w:pos="10334" w:val="right" w:leader="dot"/>
            </w:tabs>
            <w:spacing w:line="240" w:lineRule="auto" w:before="0" w:after="0"/>
            <w:ind w:left="2108" w:right="0" w:hanging="511"/>
            <w:jc w:val="left"/>
          </w:pPr>
          <w:hyperlink w:history="true" w:anchor="_TOC_250032">
            <w:r>
              <w:rPr/>
              <w:t>Systems engineering</w:t>
            </w:r>
            <w:r>
              <w:rPr>
                <w:spacing w:val="-1"/>
              </w:rPr>
              <w:t> </w:t>
            </w:r>
            <w:r>
              <w:rPr/>
              <w:t>artefacts model</w:t>
              <w:tab/>
              <w:t>16</w:t>
            </w:r>
          </w:hyperlink>
        </w:p>
        <w:p>
          <w:pPr>
            <w:pStyle w:val="TOC2"/>
            <w:numPr>
              <w:ilvl w:val="1"/>
              <w:numId w:val="2"/>
            </w:numPr>
            <w:tabs>
              <w:tab w:pos="2107" w:val="left" w:leader="none"/>
              <w:tab w:pos="2109" w:val="left" w:leader="none"/>
              <w:tab w:pos="10333" w:val="right" w:leader="dot"/>
            </w:tabs>
            <w:spacing w:line="240" w:lineRule="auto" w:before="1" w:after="0"/>
            <w:ind w:left="2108" w:right="0" w:hanging="511"/>
            <w:jc w:val="left"/>
          </w:pPr>
          <w:hyperlink w:history="true" w:anchor="_TOC_250031">
            <w:r>
              <w:rPr/>
              <w:t>Systems</w:t>
            </w:r>
            <w:r>
              <w:rPr>
                <w:spacing w:val="-1"/>
              </w:rPr>
              <w:t> </w:t>
            </w:r>
            <w:r>
              <w:rPr/>
              <w:t>engineering literature</w:t>
              <w:tab/>
              <w:t>16</w:t>
            </w:r>
          </w:hyperlink>
        </w:p>
        <w:p>
          <w:pPr>
            <w:pStyle w:val="TOC2"/>
            <w:numPr>
              <w:ilvl w:val="1"/>
              <w:numId w:val="2"/>
            </w:numPr>
            <w:tabs>
              <w:tab w:pos="2107" w:val="left" w:leader="none"/>
              <w:tab w:pos="2109" w:val="left" w:leader="none"/>
              <w:tab w:pos="10334" w:val="right" w:leader="dot"/>
            </w:tabs>
            <w:spacing w:line="240" w:lineRule="auto" w:before="0" w:after="0"/>
            <w:ind w:left="2108" w:right="0" w:hanging="511"/>
            <w:jc w:val="left"/>
          </w:pPr>
          <w:hyperlink w:history="true" w:anchor="_TOC_250030">
            <w:r>
              <w:rPr/>
              <w:t>Requirements</w:t>
            </w:r>
            <w:r>
              <w:rPr>
                <w:spacing w:val="-1"/>
              </w:rPr>
              <w:t> </w:t>
            </w:r>
            <w:r>
              <w:rPr/>
              <w:t>engineering</w:t>
              <w:tab/>
              <w:t>17</w:t>
            </w:r>
          </w:hyperlink>
        </w:p>
        <w:p>
          <w:pPr>
            <w:pStyle w:val="TOC2"/>
            <w:numPr>
              <w:ilvl w:val="1"/>
              <w:numId w:val="2"/>
            </w:numPr>
            <w:tabs>
              <w:tab w:pos="2107" w:val="left" w:leader="none"/>
              <w:tab w:pos="2109" w:val="left" w:leader="none"/>
              <w:tab w:pos="10334" w:val="right" w:leader="dot"/>
            </w:tabs>
            <w:spacing w:line="252" w:lineRule="exact" w:before="0" w:after="0"/>
            <w:ind w:left="2108" w:right="0" w:hanging="511"/>
            <w:jc w:val="left"/>
          </w:pPr>
          <w:hyperlink w:history="true" w:anchor="_TOC_250029">
            <w:r>
              <w:rPr/>
              <w:t>Collaboration</w:t>
            </w:r>
            <w:r>
              <w:rPr>
                <w:spacing w:val="-1"/>
              </w:rPr>
              <w:t> </w:t>
            </w:r>
            <w:r>
              <w:rPr/>
              <w:t>between organisations</w:t>
              <w:tab/>
              <w:t>19</w:t>
            </w:r>
          </w:hyperlink>
        </w:p>
        <w:p>
          <w:pPr>
            <w:pStyle w:val="TOC2"/>
            <w:numPr>
              <w:ilvl w:val="1"/>
              <w:numId w:val="2"/>
            </w:numPr>
            <w:tabs>
              <w:tab w:pos="2109" w:val="left" w:leader="none"/>
              <w:tab w:pos="10334" w:val="right" w:leader="dot"/>
            </w:tabs>
            <w:spacing w:line="252" w:lineRule="exact" w:before="0" w:after="0"/>
            <w:ind w:left="2108" w:right="0" w:hanging="511"/>
            <w:jc w:val="left"/>
          </w:pPr>
          <w:hyperlink w:history="true" w:anchor="_TOC_250028">
            <w:r>
              <w:rPr/>
              <w:t>Model-based</w:t>
            </w:r>
            <w:r>
              <w:rPr>
                <w:spacing w:val="-1"/>
              </w:rPr>
              <w:t> </w:t>
            </w:r>
            <w:r>
              <w:rPr/>
              <w:t>systems engineering</w:t>
              <w:tab/>
              <w:t>21</w:t>
            </w:r>
          </w:hyperlink>
        </w:p>
        <w:p>
          <w:pPr>
            <w:pStyle w:val="TOC1"/>
            <w:numPr>
              <w:ilvl w:val="0"/>
              <w:numId w:val="1"/>
            </w:numPr>
            <w:tabs>
              <w:tab w:pos="1599" w:val="left" w:leader="none"/>
              <w:tab w:pos="10335" w:val="right" w:leader="dot"/>
            </w:tabs>
            <w:spacing w:line="240" w:lineRule="auto" w:before="120" w:after="0"/>
            <w:ind w:left="1598" w:right="0" w:hanging="341"/>
            <w:jc w:val="left"/>
          </w:pPr>
          <w:hyperlink w:history="true" w:anchor="_TOC_250027">
            <w:r>
              <w:rPr/>
              <w:t>Current systems</w:t>
            </w:r>
            <w:r>
              <w:rPr>
                <w:spacing w:val="-1"/>
              </w:rPr>
              <w:t> </w:t>
            </w:r>
            <w:r>
              <w:rPr/>
              <w:t>engineering practices</w:t>
              <w:tab/>
              <w:t>23</w:t>
            </w:r>
          </w:hyperlink>
        </w:p>
        <w:p>
          <w:pPr>
            <w:pStyle w:val="TOC2"/>
            <w:numPr>
              <w:ilvl w:val="1"/>
              <w:numId w:val="1"/>
            </w:numPr>
            <w:tabs>
              <w:tab w:pos="2107" w:val="left" w:leader="none"/>
              <w:tab w:pos="2109" w:val="left" w:leader="none"/>
              <w:tab w:pos="10334" w:val="right" w:leader="dot"/>
            </w:tabs>
            <w:spacing w:line="240" w:lineRule="auto" w:before="121" w:after="0"/>
            <w:ind w:left="2108" w:right="0" w:hanging="511"/>
            <w:jc w:val="left"/>
          </w:pPr>
          <w:hyperlink w:history="true" w:anchor="_TOC_250026">
            <w:r>
              <w:rPr/>
              <w:t>ITER–SEMP</w:t>
              <w:tab/>
              <w:t>23</w:t>
            </w:r>
          </w:hyperlink>
        </w:p>
        <w:p>
          <w:pPr>
            <w:pStyle w:val="TOC2"/>
            <w:numPr>
              <w:ilvl w:val="1"/>
              <w:numId w:val="1"/>
            </w:numPr>
            <w:tabs>
              <w:tab w:pos="2107" w:val="left" w:leader="none"/>
              <w:tab w:pos="2109" w:val="left" w:leader="none"/>
              <w:tab w:pos="10335" w:val="right" w:leader="dot"/>
            </w:tabs>
            <w:spacing w:line="240" w:lineRule="auto" w:before="0" w:after="0"/>
            <w:ind w:left="2108" w:right="0" w:hanging="511"/>
            <w:jc w:val="left"/>
          </w:pPr>
          <w:hyperlink w:history="true" w:anchor="_TOC_250025">
            <w:r>
              <w:rPr/>
              <w:t>Fusion for Energy</w:t>
            </w:r>
            <w:r>
              <w:rPr>
                <w:spacing w:val="-1"/>
              </w:rPr>
              <w:t> </w:t>
            </w:r>
            <w:r>
              <w:rPr/>
              <w:t>(F4E)</w:t>
            </w:r>
            <w:r>
              <w:rPr>
                <w:spacing w:val="1"/>
              </w:rPr>
              <w:t> </w:t>
            </w:r>
            <w:r>
              <w:rPr/>
              <w:t>SEMP</w:t>
              <w:tab/>
              <w:t>26</w:t>
            </w:r>
          </w:hyperlink>
        </w:p>
        <w:p>
          <w:pPr>
            <w:pStyle w:val="TOC2"/>
            <w:numPr>
              <w:ilvl w:val="1"/>
              <w:numId w:val="1"/>
            </w:numPr>
            <w:tabs>
              <w:tab w:pos="2107" w:val="left" w:leader="none"/>
              <w:tab w:pos="2109" w:val="left" w:leader="none"/>
              <w:tab w:pos="10334" w:val="right" w:leader="dot"/>
            </w:tabs>
            <w:spacing w:line="252" w:lineRule="exact" w:before="0" w:after="0"/>
            <w:ind w:left="2108" w:right="0" w:hanging="511"/>
            <w:jc w:val="left"/>
          </w:pPr>
          <w:hyperlink w:history="true" w:anchor="_TOC_250024">
            <w:r>
              <w:rPr/>
              <w:t>Rosatom</w:t>
              <w:tab/>
              <w:t>30</w:t>
            </w:r>
          </w:hyperlink>
        </w:p>
        <w:p>
          <w:pPr>
            <w:pStyle w:val="TOC2"/>
            <w:numPr>
              <w:ilvl w:val="1"/>
              <w:numId w:val="1"/>
            </w:numPr>
            <w:tabs>
              <w:tab w:pos="2107" w:val="left" w:leader="none"/>
              <w:tab w:pos="2109" w:val="left" w:leader="none"/>
              <w:tab w:pos="10334" w:val="right" w:leader="dot"/>
            </w:tabs>
            <w:spacing w:line="252" w:lineRule="exact" w:before="0" w:after="0"/>
            <w:ind w:left="2108" w:right="0" w:hanging="511"/>
            <w:jc w:val="left"/>
          </w:pPr>
          <w:hyperlink w:history="true" w:anchor="_TOC_250023">
            <w:r>
              <w:rPr/>
              <w:t>U.S. Department</w:t>
            </w:r>
            <w:r>
              <w:rPr>
                <w:spacing w:val="-1"/>
              </w:rPr>
              <w:t> </w:t>
            </w:r>
            <w:r>
              <w:rPr/>
              <w:t>of Defense</w:t>
              <w:tab/>
              <w:t>32</w:t>
            </w:r>
          </w:hyperlink>
        </w:p>
        <w:p>
          <w:pPr>
            <w:pStyle w:val="TOC2"/>
            <w:numPr>
              <w:ilvl w:val="1"/>
              <w:numId w:val="1"/>
            </w:numPr>
            <w:tabs>
              <w:tab w:pos="2107" w:val="left" w:leader="none"/>
              <w:tab w:pos="2109" w:val="left" w:leader="none"/>
              <w:tab w:pos="10331" w:val="right" w:leader="dot"/>
            </w:tabs>
            <w:spacing w:line="240" w:lineRule="auto" w:before="0" w:after="0"/>
            <w:ind w:left="2108" w:right="0" w:hanging="511"/>
            <w:jc w:val="left"/>
          </w:pPr>
          <w:hyperlink w:history="true" w:anchor="_TOC_250022">
            <w:r>
              <w:rPr/>
              <w:t>U.S. Department of Transportation Systems</w:t>
            </w:r>
            <w:r>
              <w:rPr>
                <w:spacing w:val="-4"/>
              </w:rPr>
              <w:t> </w:t>
            </w:r>
            <w:r>
              <w:rPr/>
              <w:t>Engineering Guidebook</w:t>
              <w:tab/>
              <w:t>33</w:t>
            </w:r>
          </w:hyperlink>
        </w:p>
        <w:p>
          <w:pPr>
            <w:pStyle w:val="TOC1"/>
            <w:numPr>
              <w:ilvl w:val="0"/>
              <w:numId w:val="1"/>
            </w:numPr>
            <w:tabs>
              <w:tab w:pos="1599" w:val="left" w:leader="none"/>
              <w:tab w:pos="10331" w:val="right" w:leader="dot"/>
            </w:tabs>
            <w:spacing w:line="240" w:lineRule="auto" w:before="120" w:after="0"/>
            <w:ind w:left="1598" w:right="0" w:hanging="341"/>
            <w:jc w:val="left"/>
          </w:pPr>
          <w:hyperlink w:history="true" w:anchor="_TOC_250021">
            <w:r>
              <w:rPr/>
              <w:t>SEMP in the context of STUK and</w:t>
            </w:r>
            <w:r>
              <w:rPr>
                <w:spacing w:val="-1"/>
              </w:rPr>
              <w:t> </w:t>
            </w:r>
            <w:r>
              <w:rPr/>
              <w:t>IAEA</w:t>
            </w:r>
            <w:r>
              <w:rPr>
                <w:spacing w:val="-1"/>
              </w:rPr>
              <w:t> </w:t>
            </w:r>
            <w:r>
              <w:rPr/>
              <w:t>regulations</w:t>
              <w:tab/>
              <w:t>35</w:t>
            </w:r>
          </w:hyperlink>
        </w:p>
        <w:p>
          <w:pPr>
            <w:pStyle w:val="TOC1"/>
            <w:numPr>
              <w:ilvl w:val="0"/>
              <w:numId w:val="1"/>
            </w:numPr>
            <w:tabs>
              <w:tab w:pos="1599" w:val="left" w:leader="none"/>
              <w:tab w:pos="10331" w:val="right" w:leader="dot"/>
            </w:tabs>
            <w:spacing w:line="240" w:lineRule="auto" w:before="121" w:after="0"/>
            <w:ind w:left="1598" w:right="0" w:hanging="341"/>
            <w:jc w:val="left"/>
          </w:pPr>
          <w:hyperlink w:history="true" w:anchor="_TOC_250020">
            <w:r>
              <w:rPr/>
              <w:t>Foundations for the SEMP</w:t>
            </w:r>
            <w:r>
              <w:rPr>
                <w:spacing w:val="-1"/>
              </w:rPr>
              <w:t> </w:t>
            </w:r>
            <w:r>
              <w:rPr/>
              <w:t>template implementation</w:t>
              <w:tab/>
              <w:t>41</w:t>
            </w:r>
          </w:hyperlink>
        </w:p>
        <w:p>
          <w:pPr>
            <w:pStyle w:val="TOC2"/>
            <w:numPr>
              <w:ilvl w:val="1"/>
              <w:numId w:val="1"/>
            </w:numPr>
            <w:tabs>
              <w:tab w:pos="2107" w:val="left" w:leader="none"/>
              <w:tab w:pos="2109" w:val="left" w:leader="none"/>
              <w:tab w:pos="10332" w:val="right" w:leader="dot"/>
            </w:tabs>
            <w:spacing w:line="240" w:lineRule="auto" w:before="120" w:after="0"/>
            <w:ind w:left="2108" w:right="0" w:hanging="511"/>
            <w:jc w:val="left"/>
          </w:pPr>
          <w:hyperlink w:history="true" w:anchor="_TOC_250019">
            <w:r>
              <w:rPr/>
              <w:t>Document centric</w:t>
            </w:r>
            <w:r>
              <w:rPr>
                <w:spacing w:val="-1"/>
              </w:rPr>
              <w:t> </w:t>
            </w:r>
            <w:r>
              <w:rPr/>
              <w:t>vs model-based</w:t>
              <w:tab/>
              <w:t>41</w:t>
            </w:r>
          </w:hyperlink>
        </w:p>
        <w:p>
          <w:pPr>
            <w:pStyle w:val="TOC2"/>
            <w:numPr>
              <w:ilvl w:val="1"/>
              <w:numId w:val="1"/>
            </w:numPr>
            <w:tabs>
              <w:tab w:pos="2107" w:val="left" w:leader="none"/>
              <w:tab w:pos="2108" w:val="left" w:leader="none"/>
              <w:tab w:pos="10332" w:val="right" w:leader="dot"/>
            </w:tabs>
            <w:spacing w:line="252" w:lineRule="exact" w:before="0" w:after="0"/>
            <w:ind w:left="2108" w:right="0" w:hanging="510"/>
            <w:jc w:val="left"/>
          </w:pPr>
          <w:hyperlink w:history="true" w:anchor="_TOC_250018">
            <w:r>
              <w:rPr/>
              <w:t>Specifications, descriptions, plans</w:t>
            </w:r>
            <w:r>
              <w:rPr>
                <w:spacing w:val="-1"/>
              </w:rPr>
              <w:t> </w:t>
            </w:r>
            <w:r>
              <w:rPr/>
              <w:t>and reports</w:t>
              <w:tab/>
              <w:t>41</w:t>
            </w:r>
          </w:hyperlink>
        </w:p>
        <w:p>
          <w:pPr>
            <w:pStyle w:val="TOC2"/>
            <w:numPr>
              <w:ilvl w:val="1"/>
              <w:numId w:val="1"/>
            </w:numPr>
            <w:tabs>
              <w:tab w:pos="2107" w:val="left" w:leader="none"/>
              <w:tab w:pos="2108" w:val="left" w:leader="none"/>
              <w:tab w:pos="10334" w:val="right" w:leader="dot"/>
            </w:tabs>
            <w:spacing w:line="252" w:lineRule="exact" w:before="0" w:after="0"/>
            <w:ind w:left="2108" w:right="0" w:hanging="510"/>
            <w:jc w:val="left"/>
          </w:pPr>
          <w:hyperlink w:history="true" w:anchor="_TOC_250017">
            <w:r>
              <w:rPr/>
              <w:t>Process vs.</w:t>
            </w:r>
            <w:r>
              <w:rPr>
                <w:spacing w:val="-2"/>
              </w:rPr>
              <w:t> </w:t>
            </w:r>
            <w:r>
              <w:rPr/>
              <w:t>process views</w:t>
              <w:tab/>
              <w:t>43</w:t>
            </w:r>
          </w:hyperlink>
        </w:p>
        <w:p>
          <w:pPr>
            <w:pStyle w:val="TOC2"/>
            <w:numPr>
              <w:ilvl w:val="1"/>
              <w:numId w:val="1"/>
            </w:numPr>
            <w:tabs>
              <w:tab w:pos="2107" w:val="left" w:leader="none"/>
              <w:tab w:pos="2108" w:val="left" w:leader="none"/>
              <w:tab w:pos="10334" w:val="right" w:leader="dot"/>
            </w:tabs>
            <w:spacing w:line="240" w:lineRule="auto" w:before="0" w:after="0"/>
            <w:ind w:left="2108" w:right="0" w:hanging="510"/>
            <w:jc w:val="left"/>
          </w:pPr>
          <w:hyperlink w:history="true" w:anchor="_TOC_250016">
            <w:r>
              <w:rPr/>
              <w:t>Enhanced process</w:t>
            </w:r>
            <w:r>
              <w:rPr>
                <w:spacing w:val="-1"/>
              </w:rPr>
              <w:t> </w:t>
            </w:r>
            <w:r>
              <w:rPr/>
              <w:t>constructs model.</w:t>
              <w:tab/>
              <w:t>45</w:t>
            </w:r>
          </w:hyperlink>
        </w:p>
        <w:p>
          <w:pPr>
            <w:pStyle w:val="TOC1"/>
            <w:numPr>
              <w:ilvl w:val="0"/>
              <w:numId w:val="1"/>
            </w:numPr>
            <w:tabs>
              <w:tab w:pos="1599" w:val="left" w:leader="none"/>
              <w:tab w:pos="10332" w:val="right" w:leader="dot"/>
            </w:tabs>
            <w:spacing w:line="240" w:lineRule="auto" w:before="121" w:after="0"/>
            <w:ind w:left="1598" w:right="0" w:hanging="341"/>
            <w:jc w:val="left"/>
          </w:pPr>
          <w:hyperlink w:history="true" w:anchor="_TOC_250015">
            <w:r>
              <w:rPr/>
              <w:t>Description of the SEMP</w:t>
            </w:r>
            <w:r>
              <w:rPr>
                <w:spacing w:val="-2"/>
              </w:rPr>
              <w:t> </w:t>
            </w:r>
            <w:r>
              <w:rPr/>
              <w:t>template implementation</w:t>
              <w:tab/>
              <w:t>49</w:t>
            </w:r>
          </w:hyperlink>
        </w:p>
        <w:p>
          <w:pPr>
            <w:pStyle w:val="TOC2"/>
            <w:numPr>
              <w:ilvl w:val="1"/>
              <w:numId w:val="1"/>
            </w:numPr>
            <w:tabs>
              <w:tab w:pos="2107" w:val="left" w:leader="none"/>
              <w:tab w:pos="2108" w:val="left" w:leader="none"/>
              <w:tab w:pos="10335" w:val="right" w:leader="dot"/>
            </w:tabs>
            <w:spacing w:line="240" w:lineRule="auto" w:before="120" w:after="0"/>
            <w:ind w:left="2108" w:right="0" w:hanging="510"/>
            <w:jc w:val="left"/>
          </w:pPr>
          <w:hyperlink w:history="true" w:anchor="_TOC_250014">
            <w:r>
              <w:rPr/>
              <w:t>Implementation</w:t>
            </w:r>
            <w:r>
              <w:rPr>
                <w:spacing w:val="-1"/>
              </w:rPr>
              <w:t> </w:t>
            </w:r>
            <w:r>
              <w:rPr/>
              <w:t>platform</w:t>
              <w:tab/>
              <w:t>49</w:t>
            </w:r>
          </w:hyperlink>
        </w:p>
        <w:p>
          <w:pPr>
            <w:pStyle w:val="TOC2"/>
            <w:numPr>
              <w:ilvl w:val="1"/>
              <w:numId w:val="1"/>
            </w:numPr>
            <w:tabs>
              <w:tab w:pos="2107" w:val="left" w:leader="none"/>
              <w:tab w:pos="2108" w:val="left" w:leader="none"/>
              <w:tab w:pos="10333" w:val="right" w:leader="dot"/>
            </w:tabs>
            <w:spacing w:line="252" w:lineRule="exact" w:before="0" w:after="0"/>
            <w:ind w:left="2108" w:right="0" w:hanging="510"/>
            <w:jc w:val="left"/>
          </w:pPr>
          <w:hyperlink w:history="true" w:anchor="_TOC_250013">
            <w:r>
              <w:rPr/>
              <w:t>I&amp;C systems life</w:t>
            </w:r>
            <w:r>
              <w:rPr>
                <w:spacing w:val="-1"/>
              </w:rPr>
              <w:t> </w:t>
            </w:r>
            <w:r>
              <w:rPr/>
              <w:t>cycle</w:t>
            </w:r>
            <w:r>
              <w:rPr>
                <w:spacing w:val="-2"/>
              </w:rPr>
              <w:t> </w:t>
            </w:r>
            <w:r>
              <w:rPr/>
              <w:t>model</w:t>
              <w:tab/>
              <w:t>49</w:t>
            </w:r>
          </w:hyperlink>
        </w:p>
        <w:p>
          <w:pPr>
            <w:pStyle w:val="TOC2"/>
            <w:numPr>
              <w:ilvl w:val="1"/>
              <w:numId w:val="1"/>
            </w:numPr>
            <w:tabs>
              <w:tab w:pos="2107" w:val="left" w:leader="none"/>
              <w:tab w:pos="2108" w:val="left" w:leader="none"/>
              <w:tab w:pos="10333" w:val="right" w:leader="dot"/>
            </w:tabs>
            <w:spacing w:line="252" w:lineRule="exact" w:before="0" w:after="0"/>
            <w:ind w:left="2108" w:right="0" w:hanging="510"/>
            <w:jc w:val="left"/>
          </w:pPr>
          <w:hyperlink w:history="true" w:anchor="_TOC_250012">
            <w:r>
              <w:rPr/>
              <w:t>Identified systems</w:t>
            </w:r>
            <w:r>
              <w:rPr>
                <w:spacing w:val="-1"/>
              </w:rPr>
              <w:t> </w:t>
            </w:r>
            <w:r>
              <w:rPr/>
              <w:t>engineering processes</w:t>
              <w:tab/>
              <w:t>50</w:t>
            </w:r>
          </w:hyperlink>
        </w:p>
        <w:p>
          <w:pPr>
            <w:pStyle w:val="TOC2"/>
            <w:numPr>
              <w:ilvl w:val="1"/>
              <w:numId w:val="1"/>
            </w:numPr>
            <w:tabs>
              <w:tab w:pos="2107" w:val="left" w:leader="none"/>
              <w:tab w:pos="2108" w:val="left" w:leader="none"/>
              <w:tab w:pos="10334" w:val="right" w:leader="dot"/>
            </w:tabs>
            <w:spacing w:line="240" w:lineRule="auto" w:before="0" w:after="0"/>
            <w:ind w:left="2108" w:right="0" w:hanging="510"/>
            <w:jc w:val="left"/>
          </w:pPr>
          <w:hyperlink w:history="true" w:anchor="_TOC_250011">
            <w:r>
              <w:rPr/>
              <w:t>SEMP table</w:t>
            </w:r>
            <w:r>
              <w:rPr>
                <w:spacing w:val="-1"/>
              </w:rPr>
              <w:t> </w:t>
            </w:r>
            <w:r>
              <w:rPr/>
              <w:t>of contents</w:t>
              <w:tab/>
              <w:t>54</w:t>
            </w:r>
          </w:hyperlink>
        </w:p>
        <w:p>
          <w:pPr>
            <w:pStyle w:val="TOC2"/>
            <w:numPr>
              <w:ilvl w:val="1"/>
              <w:numId w:val="1"/>
            </w:numPr>
            <w:tabs>
              <w:tab w:pos="2107" w:val="left" w:leader="none"/>
              <w:tab w:pos="2108" w:val="left" w:leader="none"/>
              <w:tab w:pos="10334" w:val="right" w:leader="dot"/>
            </w:tabs>
            <w:spacing w:line="240" w:lineRule="auto" w:before="0" w:after="0"/>
            <w:ind w:left="2108" w:right="0" w:hanging="510"/>
            <w:jc w:val="left"/>
          </w:pPr>
          <w:hyperlink w:history="true" w:anchor="_TOC_250010">
            <w:r>
              <w:rPr/>
              <w:t>Main</w:t>
            </w:r>
            <w:r>
              <w:rPr>
                <w:spacing w:val="-1"/>
              </w:rPr>
              <w:t> </w:t>
            </w:r>
            <w:r>
              <w:rPr/>
              <w:t>information items</w:t>
              <w:tab/>
              <w:t>58</w:t>
            </w:r>
          </w:hyperlink>
        </w:p>
        <w:p>
          <w:pPr>
            <w:pStyle w:val="TOC2"/>
            <w:numPr>
              <w:ilvl w:val="1"/>
              <w:numId w:val="1"/>
            </w:numPr>
            <w:tabs>
              <w:tab w:pos="2107" w:val="left" w:leader="none"/>
              <w:tab w:pos="2108" w:val="left" w:leader="none"/>
              <w:tab w:pos="10333" w:val="right" w:leader="dot"/>
            </w:tabs>
            <w:spacing w:line="240" w:lineRule="auto" w:before="1" w:after="0"/>
            <w:ind w:left="2108" w:right="0" w:hanging="510"/>
            <w:jc w:val="left"/>
          </w:pPr>
          <w:hyperlink w:history="true" w:anchor="_TOC_250009">
            <w:r>
              <w:rPr/>
              <w:t>IEC 61513 requirements</w:t>
            </w:r>
            <w:r>
              <w:rPr>
                <w:spacing w:val="-1"/>
              </w:rPr>
              <w:t> </w:t>
            </w:r>
            <w:r>
              <w:rPr/>
              <w:t>for activities.</w:t>
              <w:tab/>
              <w:t>60</w:t>
            </w:r>
          </w:hyperlink>
        </w:p>
        <w:p>
          <w:pPr>
            <w:pStyle w:val="TOC2"/>
            <w:numPr>
              <w:ilvl w:val="1"/>
              <w:numId w:val="1"/>
            </w:numPr>
            <w:tabs>
              <w:tab w:pos="2107" w:val="left" w:leader="none"/>
              <w:tab w:pos="2108" w:val="left" w:leader="none"/>
              <w:tab w:pos="10335" w:val="right" w:leader="dot"/>
            </w:tabs>
            <w:spacing w:line="252" w:lineRule="exact" w:before="0" w:after="0"/>
            <w:ind w:left="2108" w:right="0" w:hanging="510"/>
            <w:jc w:val="left"/>
          </w:pPr>
          <w:hyperlink w:history="true" w:anchor="_TOC_250008">
            <w:r>
              <w:rPr/>
              <w:t>Example</w:t>
            </w:r>
            <w:r>
              <w:rPr>
                <w:spacing w:val="-1"/>
              </w:rPr>
              <w:t> </w:t>
            </w:r>
            <w:r>
              <w:rPr/>
              <w:t>process</w:t>
              <w:tab/>
              <w:t>63</w:t>
            </w:r>
          </w:hyperlink>
        </w:p>
        <w:p>
          <w:pPr>
            <w:pStyle w:val="TOC2"/>
            <w:numPr>
              <w:ilvl w:val="1"/>
              <w:numId w:val="1"/>
            </w:numPr>
            <w:tabs>
              <w:tab w:pos="2107" w:val="left" w:leader="none"/>
              <w:tab w:pos="2108" w:val="left" w:leader="none"/>
              <w:tab w:pos="10330" w:val="right" w:leader="dot"/>
            </w:tabs>
            <w:spacing w:line="252" w:lineRule="exact" w:before="0" w:after="0"/>
            <w:ind w:left="2108" w:right="0" w:hanging="510"/>
            <w:jc w:val="left"/>
          </w:pPr>
          <w:hyperlink w:history="true" w:anchor="_TOC_250007">
            <w:r>
              <w:rPr/>
              <w:t>SEMP implementation in the context of a Management</w:t>
            </w:r>
            <w:r>
              <w:rPr>
                <w:spacing w:val="-8"/>
              </w:rPr>
              <w:t> </w:t>
            </w:r>
            <w:r>
              <w:rPr/>
              <w:t>system</w:t>
            </w:r>
            <w:r>
              <w:rPr>
                <w:spacing w:val="-1"/>
              </w:rPr>
              <w:t> </w:t>
            </w:r>
            <w:r>
              <w:rPr/>
              <w:t>implementation</w:t>
              <w:tab/>
              <w:t>75</w:t>
            </w:r>
          </w:hyperlink>
        </w:p>
        <w:p>
          <w:pPr>
            <w:pStyle w:val="TOC1"/>
            <w:numPr>
              <w:ilvl w:val="0"/>
              <w:numId w:val="1"/>
            </w:numPr>
            <w:tabs>
              <w:tab w:pos="1599" w:val="left" w:leader="none"/>
              <w:tab w:pos="10333" w:val="right" w:leader="dot"/>
            </w:tabs>
            <w:spacing w:line="240" w:lineRule="auto" w:before="120" w:after="0"/>
            <w:ind w:left="1598" w:right="0" w:hanging="341"/>
            <w:jc w:val="left"/>
          </w:pPr>
          <w:hyperlink w:history="true" w:anchor="_TOC_250006">
            <w:r>
              <w:rPr/>
              <w:t>Summary</w:t>
            </w:r>
            <w:r>
              <w:rPr>
                <w:spacing w:val="-1"/>
              </w:rPr>
              <w:t> </w:t>
            </w:r>
            <w:r>
              <w:rPr/>
              <w:t>and conclusions</w:t>
              <w:tab/>
              <w:t>76</w:t>
            </w:r>
          </w:hyperlink>
        </w:p>
        <w:p>
          <w:pPr>
            <w:pStyle w:val="TOC1"/>
            <w:tabs>
              <w:tab w:pos="10330" w:val="right" w:leader="dot"/>
            </w:tabs>
            <w:ind w:left="1258" w:firstLine="0"/>
          </w:pPr>
          <w:hyperlink w:history="true" w:anchor="_TOC_250005">
            <w:r>
              <w:rPr/>
              <w:t>References</w:t>
              <w:tab/>
              <w:t>77</w:t>
            </w:r>
          </w:hyperlink>
        </w:p>
        <w:p>
          <w:pPr>
            <w:pStyle w:val="TOC1"/>
            <w:tabs>
              <w:tab w:pos="10333" w:val="right" w:leader="dot"/>
            </w:tabs>
            <w:spacing w:before="121"/>
            <w:ind w:left="1258" w:firstLine="0"/>
          </w:pPr>
          <w:hyperlink w:history="true" w:anchor="_TOC_250004">
            <w:r>
              <w:rPr/>
              <w:t>Appendix 1. ITER SEMP Table</w:t>
            </w:r>
            <w:r>
              <w:rPr>
                <w:spacing w:val="-1"/>
              </w:rPr>
              <w:t> </w:t>
            </w:r>
            <w:r>
              <w:rPr/>
              <w:t>of Contents</w:t>
              <w:tab/>
              <w:t>79</w:t>
            </w:r>
          </w:hyperlink>
        </w:p>
        <w:p>
          <w:pPr>
            <w:pStyle w:val="TOC1"/>
            <w:tabs>
              <w:tab w:pos="10332" w:val="right" w:leader="dot"/>
            </w:tabs>
            <w:ind w:left="1258" w:firstLine="0"/>
          </w:pPr>
          <w:hyperlink w:history="true" w:anchor="_TOC_250003">
            <w:r>
              <w:rPr/>
              <w:t>Appendix 2. F4E SEMP Table of Contents</w:t>
              <w:tab/>
              <w:t>81</w:t>
            </w:r>
          </w:hyperlink>
        </w:p>
        <w:p>
          <w:pPr>
            <w:pStyle w:val="TOC1"/>
            <w:tabs>
              <w:tab w:pos="10331" w:val="right" w:leader="dot"/>
            </w:tabs>
            <w:ind w:left="1258" w:firstLine="0"/>
          </w:pPr>
          <w:r>
            <w:rPr/>
            <w:t>Appendix 3. DoD Systems Engineering Plan (SEP) Table</w:t>
          </w:r>
          <w:r>
            <w:rPr>
              <w:spacing w:val="-3"/>
            </w:rPr>
            <w:t> </w:t>
          </w:r>
          <w:r>
            <w:rPr/>
            <w:t>of Contents</w:t>
            <w:tab/>
            <w:t>83</w:t>
          </w:r>
        </w:p>
        <w:p>
          <w:pPr>
            <w:pStyle w:val="TOC1"/>
            <w:tabs>
              <w:tab w:pos="10330" w:val="right" w:leader="dot"/>
            </w:tabs>
            <w:spacing w:before="119" w:after="20"/>
            <w:ind w:left="1258" w:firstLine="0"/>
          </w:pPr>
          <w:hyperlink w:history="true" w:anchor="_TOC_250002">
            <w:r>
              <w:rPr/>
              <w:t>Appendix 4. ISO/IEC 26702 / IEEE Std 1220 example SEMP table</w:t>
            </w:r>
            <w:r>
              <w:rPr>
                <w:spacing w:val="-5"/>
              </w:rPr>
              <w:t> </w:t>
            </w:r>
            <w:r>
              <w:rPr/>
              <w:t>of contents</w:t>
              <w:tab/>
              <w:t>84</w:t>
            </w:r>
          </w:hyperlink>
        </w:p>
        <w:p>
          <w:pPr>
            <w:pStyle w:val="TOC1"/>
            <w:tabs>
              <w:tab w:pos="10333" w:val="right" w:leader="dot"/>
            </w:tabs>
            <w:spacing w:before="505"/>
            <w:ind w:right="1248" w:hanging="340"/>
          </w:pPr>
          <w:hyperlink w:history="true" w:anchor="_TOC_250001">
            <w:r>
              <w:rPr/>
              <w:t>Appendix 5. YVL A.3 requirements for management system processes (including project and systems</w:t>
            </w:r>
            <w:r>
              <w:rPr>
                <w:spacing w:val="-1"/>
              </w:rPr>
              <w:t> </w:t>
            </w:r>
            <w:r>
              <w:rPr/>
              <w:t>engineering processes)</w:t>
              <w:tab/>
              <w:t>85</w:t>
            </w:r>
          </w:hyperlink>
        </w:p>
        <w:p>
          <w:pPr>
            <w:pStyle w:val="TOC1"/>
            <w:tabs>
              <w:tab w:pos="10333" w:val="right" w:leader="dot"/>
            </w:tabs>
            <w:spacing w:before="119"/>
            <w:ind w:left="1597" w:right="1247" w:hanging="340"/>
          </w:pPr>
          <w:hyperlink w:history="true" w:anchor="_TOC_250000">
            <w:r>
              <w:rPr/>
              <w:t>Appendix 6. YVL B.1 selected requirements for management system processes (including project and systems</w:t>
            </w:r>
            <w:r>
              <w:rPr>
                <w:spacing w:val="-2"/>
              </w:rPr>
              <w:t> </w:t>
            </w:r>
            <w:r>
              <w:rPr/>
              <w:t>engineering processes)</w:t>
              <w:tab/>
              <w:t>89</w:t>
            </w:r>
          </w:hyperlink>
        </w:p>
      </w:sdtContent>
    </w:sdt>
    <w:p>
      <w:pPr>
        <w:spacing w:after="0"/>
        <w:sectPr>
          <w:type w:val="continuous"/>
          <w:pgSz w:w="11910" w:h="16840"/>
          <w:pgMar w:top="1125" w:bottom="1439" w:left="160" w:right="160"/>
        </w:sectPr>
      </w:pPr>
    </w:p>
    <w:p>
      <w:pPr>
        <w:pStyle w:val="Heading1"/>
        <w:numPr>
          <w:ilvl w:val="0"/>
          <w:numId w:val="3"/>
        </w:numPr>
        <w:tabs>
          <w:tab w:pos="1618" w:val="left" w:leader="none"/>
          <w:tab w:pos="10359" w:val="left" w:leader="none"/>
        </w:tabs>
        <w:spacing w:line="240" w:lineRule="auto" w:before="508" w:after="0"/>
        <w:ind w:left="1617" w:right="0" w:hanging="360"/>
        <w:jc w:val="left"/>
        <w:rPr>
          <w:u w:val="none"/>
        </w:rPr>
      </w:pPr>
      <w:bookmarkStart w:name="_TOC_250041" w:id="5"/>
      <w:bookmarkEnd w:id="5"/>
      <w:r>
        <w:rPr>
          <w:color w:val="00009A"/>
          <w:u w:val="single" w:color="00009A"/>
        </w:rPr>
        <w:t>Introduction</w:t>
        <w:tab/>
      </w:r>
    </w:p>
    <w:p>
      <w:pPr>
        <w:pStyle w:val="BodyText"/>
        <w:spacing w:before="267"/>
        <w:ind w:left="1258" w:right="1251"/>
        <w:jc w:val="both"/>
      </w:pPr>
      <w:r>
        <w:rPr/>
        <w:t>One of the objectives of the SAUNA project (a SAFIR2018 programme project) in year 2015 was to specify a SEMP (Systems Engineering Management Plan) template for the NPP automation sector. The aim is to help nuclear automation companies and authorities develop and assess NPP I&amp;C systems according to the systems engineering principles. The ultimate goals are assured safety and shorter development times of NPP systems, subsystem and components.</w:t>
      </w:r>
    </w:p>
    <w:p>
      <w:pPr>
        <w:pStyle w:val="BodyText"/>
        <w:spacing w:before="220"/>
        <w:ind w:left="1258" w:right="1251"/>
        <w:jc w:val="both"/>
      </w:pPr>
      <w:r>
        <w:rPr/>
        <w:t>The goal was not to define a general purpose SEMP, but to provide a template for a SEMP for the NPP domain players (see Figure 1).</w:t>
      </w:r>
    </w:p>
    <w:p>
      <w:pPr>
        <w:pStyle w:val="BodyText"/>
        <w:rPr>
          <w:sz w:val="20"/>
        </w:rPr>
      </w:pPr>
    </w:p>
    <w:p>
      <w:pPr>
        <w:pStyle w:val="BodyText"/>
        <w:spacing w:before="1"/>
        <w:rPr>
          <w:sz w:val="14"/>
        </w:rPr>
      </w:pPr>
      <w:r>
        <w:rPr/>
        <w:pict>
          <v:group style="position:absolute;margin-left:80.181pt;margin-top:10.054289pt;width:317.4pt;height:122.9pt;mso-position-horizontal-relative:page;mso-position-vertical-relative:paragraph;z-index:-251655168;mso-wrap-distance-left:0;mso-wrap-distance-right:0" coordorigin="1604,201" coordsize="6348,2458">
            <v:shape style="position:absolute;left:4558;top:364;width:1769;height:1751" type="#_x0000_t75" stroked="false">
              <v:imagedata r:id="rId10" o:title=""/>
            </v:shape>
            <v:shape style="position:absolute;left:4556;top:361;width:1774;height:1643" type="#_x0000_t75" stroked="false">
              <v:imagedata r:id="rId11" o:title=""/>
            </v:shape>
            <v:shape style="position:absolute;left:5146;top:2066;width:2;height:2" type="#_x0000_t75" stroked="false">
              <v:imagedata r:id="rId12" o:title=""/>
            </v:shape>
            <v:shape style="position:absolute;left:5557;top:2107;width:15;height:3" type="#_x0000_t75" stroked="false">
              <v:imagedata r:id="rId13" o:title=""/>
            </v:shape>
            <v:shape style="position:absolute;left:4532;top:339;width:1769;height:1750" type="#_x0000_t75" stroked="false">
              <v:imagedata r:id="rId14" o:title=""/>
            </v:shape>
            <v:shape style="position:absolute;left:4532;top:339;width:1769;height:1750" coordorigin="4532,339" coordsize="1769,1750" path="m4532,1214l4536,1138,4545,1065,4561,993,4582,924,4609,857,4641,793,4678,732,4720,674,4767,621,4817,571,4872,525,4930,483,4991,447,5056,415,5123,388,5194,367,5266,352,5340,342,5417,339,5493,342,5568,352,5640,367,5710,388,5778,415,5842,447,5904,483,5962,525,6016,571,6067,621,6113,674,6155,732,6192,793,6224,857,6251,924,6273,993,6288,1065,6298,1138,6301,1214,6298,1289,6288,1363,6273,1434,6251,1504,6224,1571,6192,1634,6155,1695,6113,1753,6067,1807,6016,1857,5962,1903,5904,1944,5842,1981,5778,2013,5710,2039,5640,2061,5568,2076,5493,2085,5417,2089,5340,2085,5266,2076,5194,2061,5123,2039,5056,2013,4991,1981,4930,1944,4872,1903,4817,1857,4767,1807,4720,1753,4678,1695,4641,1634,4609,1571,4582,1504,4561,1434,4545,1363,4536,1289,4532,1214xe" filled="false" stroked="true" strokeweight=".229pt" strokecolor="#404040">
              <v:path arrowok="t"/>
              <v:stroke dashstyle="solid"/>
            </v:shape>
            <v:shape style="position:absolute;left:4807;top:988;width:1220;height:180" type="#_x0000_t75" stroked="false">
              <v:imagedata r:id="rId15" o:title=""/>
            </v:shape>
            <v:shape style="position:absolute;left:4753;top:1158;width:1335;height:921" type="#_x0000_t75" stroked="false">
              <v:imagedata r:id="rId16" o:title=""/>
            </v:shape>
            <v:shape style="position:absolute;left:4975;top:1330;width:930;height:749" type="#_x0000_t75" stroked="false">
              <v:imagedata r:id="rId17" o:title=""/>
            </v:shape>
            <v:shape style="position:absolute;left:1639;top:588;width:926;height:1388" type="#_x0000_t75" stroked="false">
              <v:imagedata r:id="rId18" o:title=""/>
            </v:shape>
            <v:shape style="position:absolute;left:1633;top:581;width:939;height:1402" type="#_x0000_t75" stroked="false">
              <v:imagedata r:id="rId19" o:title=""/>
            </v:shape>
            <v:shape style="position:absolute;left:1612;top:564;width:926;height:512" type="#_x0000_t75" stroked="false">
              <v:imagedata r:id="rId20" o:title=""/>
            </v:shape>
            <v:shape style="position:absolute;left:1612;top:564;width:926;height:512" coordorigin="1613,565" coordsize="926,512" path="m1964,1076l2538,758,2183,565,1613,880,1671,937,1737,985,1808,1025,1884,1056,1964,1076e" filled="false" stroked="true" strokeweight=".33pt" strokecolor="#ffffff">
              <v:path arrowok="t"/>
              <v:stroke dashstyle="solid"/>
            </v:shape>
            <v:shape style="position:absolute;left:1614;top:880;width:351;height:992" type="#_x0000_t75" stroked="false">
              <v:imagedata r:id="rId21" o:title=""/>
            </v:shape>
            <v:shape style="position:absolute;left:1612;top:879;width:352;height:993" coordorigin="1613,879" coordsize="352,993" path="m1964,1076l1884,1056,1807,1025,1736,985,1671,936,1613,879,1613,1690,1672,1744,1737,1790,1809,1827,1885,1854,1964,1871,1964,1076e" filled="false" stroked="true" strokeweight=".33pt" strokecolor="#ffffff">
              <v:path arrowok="t"/>
              <v:stroke dashstyle="solid"/>
            </v:shape>
            <v:shape style="position:absolute;left:1964;top:759;width:574;height:1112" type="#_x0000_t75" stroked="false">
              <v:imagedata r:id="rId22" o:title=""/>
            </v:shape>
            <v:shape style="position:absolute;left:1964;top:757;width:574;height:1114" coordorigin="1964,758" coordsize="574,1114" path="m1964,1076l1964,1871,2538,1556,2538,758,1964,1076xe" filled="false" stroked="true" strokeweight=".33pt" strokecolor="#ffffff">
              <v:path arrowok="t"/>
              <v:stroke dashstyle="solid"/>
            </v:shape>
            <v:shape style="position:absolute;left:1612;top:564;width:926;height:1307" coordorigin="1613,565" coordsize="926,1307" path="m2538,758l2183,565,1613,880,1613,1690,1672,1744,1737,1790,1809,1827,1885,1854,1964,1871,2538,1556,2538,758e" filled="false" stroked="true" strokeweight=".918pt" strokecolor="#404040">
              <v:path arrowok="t"/>
              <v:stroke dashstyle="solid"/>
            </v:shape>
            <v:shape style="position:absolute;left:1746;top:1371;width:58;height:72" type="#_x0000_t75" stroked="false">
              <v:imagedata r:id="rId23" o:title=""/>
            </v:shape>
            <v:shape style="position:absolute;left:1746;top:1371;width:57;height:72" coordorigin="1747,1372" coordsize="57,72" path="m1800,1399l1793,1385,1783,1376,1773,1372,1762,1372,1753,1379,1748,1389,1747,1402,1750,1417,1757,1429,1766,1438,1777,1443,1788,1442,1796,1436,1802,1426,1803,1413,1800,1399xe" filled="false" stroked="true" strokeweight=".33pt" strokecolor="#000000">
              <v:path arrowok="t"/>
              <v:stroke dashstyle="solid"/>
            </v:shape>
            <v:shape style="position:absolute;left:1664;top:1529;width:248;height:232" type="#_x0000_t75" stroked="false">
              <v:imagedata r:id="rId24" o:title=""/>
            </v:shape>
            <v:shape style="position:absolute;left:1660;top:1032;width:256;height:146" coordorigin="1661,1033" coordsize="256,146" path="m1670,1033l1666,1033,1661,1037,1661,1047,1664,1052,1669,1054,1723,1095,1780,1129,1842,1157,1907,1178,1913,1177,1916,1171,1915,1165,1914,1160,1910,1156,1907,1155,1843,1135,1783,1108,1726,1074,1674,1035,1670,1033xe" filled="true" fillcolor="#ffffff" stroked="false">
              <v:path arrowok="t"/>
              <v:fill type="solid"/>
            </v:shape>
            <v:shape style="position:absolute;left:1660;top:1032;width:256;height:146" coordorigin="1661,1033" coordsize="256,146" path="m1669,1054l1723,1095,1780,1129,1842,1157,1907,1178,1913,1177,1916,1171,1915,1165,1914,1160,1910,1156,1907,1155,1843,1135,1783,1108,1726,1074,1674,1035,1670,1033,1666,1033,1663,1035,1661,1037,1661,1039,1661,1041,1661,1047,1664,1052,1669,1054xe" filled="false" stroked="true" strokeweight=".33pt" strokecolor="#000000">
              <v:path arrowok="t"/>
              <v:stroke dashstyle="solid"/>
            </v:shape>
            <v:shape style="position:absolute;left:1736;top:1103;width:74;height:46" type="#_x0000_t75" stroked="false">
              <v:imagedata r:id="rId25" o:title=""/>
            </v:shape>
            <v:shape style="position:absolute;left:1736;top:1103;width:73;height:47" coordorigin="1737,1104" coordsize="73,47" path="m1810,1149l1795,1123,1777,1107,1757,1104,1738,1113,1737,1125,1744,1135,1759,1144,1780,1149,1789,1150,1800,1150,1810,1149xe" filled="false" stroked="true" strokeweight=".11pt" strokecolor="#ffffff">
              <v:path arrowok="t"/>
              <v:stroke dashstyle="solid"/>
            </v:shape>
            <v:shape style="position:absolute;left:1670;top:1120;width:237;height:188" type="#_x0000_t75" stroked="false">
              <v:imagedata r:id="rId26" o:title=""/>
            </v:shape>
            <v:shape style="position:absolute;left:1670;top:1132;width:237;height:141" coordorigin="1670,1132" coordsize="237,141" path="m1670,1132l1670,1148,1723,1189,1781,1223,1842,1251,1907,1273,1907,1257,1843,1235,1782,1207,1724,1173,1670,1132xe" filled="true" fillcolor="#ffffff" stroked="false">
              <v:path arrowok="t"/>
              <v:fill type="solid"/>
            </v:shape>
            <v:shape style="position:absolute;left:1670;top:1119;width:237;height:188" coordorigin="1670,1119" coordsize="237,188" path="m1670,1119l1670,1183,1724,1222,1782,1256,1843,1284,1907,1306e" filled="false" stroked="true" strokeweight=".33pt" strokecolor="#ffffff">
              <v:path arrowok="t"/>
              <v:stroke dashstyle="solid"/>
            </v:shape>
            <v:shape style="position:absolute;left:1670;top:1121;width:237;height:188" coordorigin="1670,1121" coordsize="237,188" path="m1907,1309l1907,1245,1843,1223,1782,1195,1724,1161,1670,1121e" filled="false" stroked="true" strokeweight=".33pt" strokecolor="#000000">
              <v:path arrowok="t"/>
              <v:stroke dashstyle="solid"/>
            </v:shape>
            <v:shape style="position:absolute;left:2076;top:1492;width:308;height:460" type="#_x0000_t75" stroked="false">
              <v:imagedata r:id="rId27" o:title=""/>
            </v:shape>
            <v:shape style="position:absolute;left:2076;top:1540;width:252;height:411" type="#_x0000_t75" stroked="false">
              <v:imagedata r:id="rId28" o:title=""/>
            </v:shape>
            <v:shape style="position:absolute;left:2098;top:1543;width:239;height:402" coordorigin="2099,1544" coordsize="239,402" path="m2099,1544l2338,1677,2336,1946e" filled="false" stroked="true" strokeweight=".661pt" strokecolor="#d0bc9d">
              <v:path arrowok="t"/>
              <v:stroke dashstyle="solid"/>
            </v:shape>
            <v:shape style="position:absolute;left:2076;top:1540;width:252;height:410" coordorigin="2076,1540" coordsize="252,410" path="m2076,1540l2328,1681,2327,1949e" filled="false" stroked="true" strokeweight=".33pt" strokecolor="#ffffff">
              <v:path arrowok="t"/>
              <v:stroke dashstyle="solid"/>
            </v:shape>
            <v:shape style="position:absolute;left:2076;top:1492;width:309;height:460" coordorigin="2076,1492" coordsize="309,460" path="m2076,1810l2328,1951,2345,1952,2361,1947,2374,1937,2382,1923,2383,1917,2384,1912,2383,1906,2383,1670,2237,1585,2231,1553,2106,1492,2105,1553,2096,1547,2087,1544,2076,1540,2076,1810e" filled="false" stroked="true" strokeweight=".918pt" strokecolor="#404040">
              <v:path arrowok="t"/>
              <v:stroke dashstyle="solid"/>
            </v:shape>
            <v:shape style="position:absolute;left:1918;top:2039;width:1181;height:216" type="#_x0000_t75" stroked="false">
              <v:imagedata r:id="rId29" o:title=""/>
            </v:shape>
            <v:shape style="position:absolute;left:2186;top:2298;width:624;height:360" type="#_x0000_t75" stroked="false">
              <v:imagedata r:id="rId30" o:title=""/>
            </v:shape>
            <v:shape style="position:absolute;left:1892;top:2013;width:1181;height:216" type="#_x0000_t75" stroked="false">
              <v:imagedata r:id="rId31" o:title=""/>
            </v:shape>
            <v:shape style="position:absolute;left:2160;top:2272;width:624;height:360" type="#_x0000_t75" stroked="false">
              <v:imagedata r:id="rId32" o:title=""/>
            </v:shape>
            <v:shape style="position:absolute;left:2227;top:673;width:1322;height:1113" type="#_x0000_t75" stroked="false">
              <v:imagedata r:id="rId33" o:title=""/>
            </v:shape>
            <v:shape style="position:absolute;left:2316;top:648;width:1206;height:994" type="#_x0000_t75" stroked="false">
              <v:imagedata r:id="rId34" o:title=""/>
            </v:shape>
            <v:shape style="position:absolute;left:2200;top:933;width:815;height:828" type="#_x0000_t75" stroked="false">
              <v:imagedata r:id="rId35" o:title=""/>
            </v:shape>
            <v:shape style="position:absolute;left:2200;top:931;width:815;height:830" coordorigin="2201,932" coordsize="815,830" path="m3016,1761l2201,1291,2201,932,3016,1394,3016,1761xe" filled="false" stroked="true" strokeweight=".12pt" strokecolor="#d1d1d1">
              <v:path arrowok="t"/>
              <v:stroke dashstyle="solid"/>
            </v:shape>
            <v:shape style="position:absolute;left:2233;top:1003;width:41;height:50" type="#_x0000_t75" stroked="false">
              <v:imagedata r:id="rId36" o:title=""/>
            </v:shape>
            <v:shape style="position:absolute;left:2340;top:1074;width:119;height:142" type="#_x0000_t75" stroked="false">
              <v:imagedata r:id="rId37" o:title=""/>
            </v:shape>
            <v:shape style="position:absolute;left:2340;top:1243;width:119;height:143" type="#_x0000_t75" stroked="false">
              <v:imagedata r:id="rId38" o:title=""/>
            </v:shape>
            <v:shape style="position:absolute;left:2370;top:1107;width:59;height:71" type="#_x0000_t75" stroked="false">
              <v:imagedata r:id="rId39" o:title=""/>
            </v:shape>
            <v:shape style="position:absolute;left:2369;top:1107;width:59;height:71" coordorigin="2370,1107" coordsize="59,71" path="m2425,1132l2420,1121,2411,1112,2399,1108,2387,1107,2377,1116,2371,1127,2370,1139,2374,1151,2379,1164,2387,1172,2399,1177,2412,1178,2422,1169,2428,1158,2429,1145,2425,1132xe" filled="false" stroked="true" strokeweight=".12pt" strokecolor="#000000">
              <v:path arrowok="t"/>
              <v:stroke dashstyle="solid"/>
            </v:shape>
            <v:shape style="position:absolute;left:2486;top:1131;width:333;height:480" type="#_x0000_t75" stroked="false">
              <v:imagedata r:id="rId40" o:title=""/>
            </v:shape>
            <v:shape style="position:absolute;left:2485;top:1131;width:68;height:290" coordorigin="2485,1131" coordsize="68,290" path="m2485,1420l2488,1131,2552,1167e" filled="false" stroked="true" strokeweight=".12pt" strokecolor="#d1d1d1">
              <v:path arrowok="t"/>
              <v:stroke dashstyle="solid"/>
            </v:shape>
            <v:shape style="position:absolute;left:2574;top:1182;width:68;height:290" coordorigin="2574,1183" coordsize="68,290" path="m2574,1472l2576,1183,2641,1219e" filled="false" stroked="true" strokeweight=".12pt" strokecolor="#d1d1d1">
              <v:path arrowok="t"/>
              <v:stroke dashstyle="solid"/>
            </v:shape>
            <v:shape style="position:absolute;left:2662;top:1235;width:68;height:290" coordorigin="2663,1235" coordsize="68,290" path="m2663,1525l2665,1235,2730,1270e" filled="false" stroked="true" strokeweight=".12pt" strokecolor="#d1d1d1">
              <v:path arrowok="t"/>
              <v:stroke dashstyle="solid"/>
            </v:shape>
            <v:shape style="position:absolute;left:2751;top:1287;width:68;height:290" coordorigin="2752,1287" coordsize="68,290" path="m2752,1576l2753,1287,2819,1323e" filled="false" stroked="true" strokeweight=".12pt" strokecolor="#d1d1d1">
              <v:path arrowok="t"/>
              <v:stroke dashstyle="solid"/>
            </v:shape>
            <v:shape style="position:absolute;left:2751;top:1323;width:68;height:288" coordorigin="2752,1323" coordsize="68,288" path="m2819,1323l2816,1611,2752,1576e" filled="false" stroked="true" strokeweight=".12pt" strokecolor="#ffffff">
              <v:path arrowok="t"/>
              <v:stroke dashstyle="solid"/>
            </v:shape>
            <v:shape style="position:absolute;left:2662;top:1270;width:68;height:290" coordorigin="2663,1270" coordsize="68,290" path="m2730,1270l2728,1559,2663,1525e" filled="false" stroked="true" strokeweight=".12pt" strokecolor="#ffffff">
              <v:path arrowok="t"/>
              <v:stroke dashstyle="solid"/>
            </v:shape>
            <v:shape style="position:absolute;left:2574;top:1218;width:68;height:290" coordorigin="2574,1219" coordsize="68,290" path="m2641,1219l2640,1508,2574,1472e" filled="false" stroked="true" strokeweight=".12pt" strokecolor="#ffffff">
              <v:path arrowok="t"/>
              <v:stroke dashstyle="solid"/>
            </v:shape>
            <v:shape style="position:absolute;left:2485;top:1167;width:68;height:288" coordorigin="2485,1167" coordsize="68,288" path="m2552,1167l2551,1455,2485,1420e" filled="false" stroked="true" strokeweight=".12pt" strokecolor="#ffffff">
              <v:path arrowok="t"/>
              <v:stroke dashstyle="solid"/>
            </v:shape>
            <v:shape style="position:absolute;left:2217;top:1005;width:213;height:394" type="#_x0000_t75" stroked="false">
              <v:imagedata r:id="rId41" o:title=""/>
            </v:shape>
            <v:shape style="position:absolute;left:2766;top:1319;width:117;height:394" type="#_x0000_t75" stroked="false">
              <v:imagedata r:id="rId42" o:title=""/>
            </v:shape>
            <v:shape style="position:absolute;left:2766;top:1319;width:117;height:394" coordorigin="2766,1319" coordsize="117,394" path="m2852,1619l2831,1635,2831,1409,2880,1382,2880,1342,2843,1319,2766,1364,2766,1690,2802,1713,2880,1670,2882,1633,2852,1619e" filled="false" stroked="true" strokeweight=".229pt" strokecolor="#404040">
              <v:path arrowok="t"/>
              <v:stroke dashstyle="solid"/>
            </v:shape>
            <v:shape style="position:absolute;left:2215;top:1002;width:121;height:399" type="#_x0000_t75" stroked="false">
              <v:imagedata r:id="rId43" o:title=""/>
            </v:shape>
            <v:shape style="position:absolute;left:2934;top:1407;width:41;height:50" type="#_x0000_t75" stroked="false">
              <v:imagedata r:id="rId44" o:title=""/>
            </v:shape>
            <v:shape style="position:absolute;left:2934;top:1637;width:41;height:50" type="#_x0000_t75" stroked="false">
              <v:imagedata r:id="rId45" o:title=""/>
            </v:shape>
            <v:shape style="position:absolute;left:2200;top:648;width:1322;height:1113" coordorigin="2201,649" coordsize="1322,1113" path="m3522,1353l3522,989,2920,649,2316,985,2316,999,2201,932,2201,1291,2218,1301,2218,1376,2254,1399,2322,1361,2766,1617,2766,1690,2802,1713,2869,1676,3016,1761,3016,1642,3522,1353e" filled="false" stroked="true" strokeweight=".229pt" strokecolor="#404040">
              <v:path arrowok="t"/>
              <v:stroke dashstyle="solid"/>
            </v:shape>
            <v:shape style="position:absolute;left:3148;top:1333;width:240;height:112" type="#_x0000_t75" stroked="false">
              <v:imagedata r:id="rId46" o:title=""/>
            </v:shape>
            <v:shape style="position:absolute;left:3148;top:1333;width:240;height:112" coordorigin="3149,1334" coordsize="240,112" path="m3389,1389l3379,1367,3354,1350,3315,1338,3269,1334,3222,1338,3184,1350,3158,1367,3149,1389,3158,1411,3184,1429,3222,1441,3269,1445,3315,1441,3354,1429,3379,1411,3389,1389xe" filled="false" stroked="true" strokeweight=".229pt" strokecolor="#4e8ec2">
              <v:path arrowok="t"/>
              <v:stroke dashstyle="solid"/>
            </v:shape>
            <v:shape style="position:absolute;left:3148;top:1389;width:240;height:273" type="#_x0000_t75" stroked="false">
              <v:imagedata r:id="rId47" o:title=""/>
            </v:shape>
            <v:shape style="position:absolute;left:3148;top:1389;width:240;height:273" coordorigin="3149,1389" coordsize="240,273" path="m3149,1389l3149,1607,3160,1629,3187,1647,3226,1658,3272,1661,3316,1657,3353,1645,3378,1629,3389,1609,3389,1389,3380,1411,3355,1429,3317,1442,3270,1447,3223,1442,3184,1430,3158,1412,3149,1390,3149,1389xe" filled="false" stroked="true" strokeweight=".076pt" strokecolor="#4e8ec2">
              <v:path arrowok="t"/>
              <v:stroke dashstyle="solid"/>
            </v:shape>
            <v:shape style="position:absolute;left:3148;top:1332;width:239;height:329" coordorigin="3149,1333" coordsize="239,329" path="m3388,1389l3378,1367,3353,1349,3315,1337,3269,1333,3222,1337,3184,1349,3158,1367,3149,1389,3149,1606,3160,1628,3187,1646,3226,1658,3272,1661,3316,1657,3352,1645,3377,1628,3388,1607,3388,1389e" filled="false" stroked="true" strokeweight=".229pt" strokecolor="#404040">
              <v:path arrowok="t"/>
              <v:stroke dashstyle="solid"/>
            </v:shape>
            <v:shape style="position:absolute;left:2418;top:1060;width:2;height:26" type="#_x0000_t75" stroked="false">
              <v:imagedata r:id="rId48" o:title=""/>
            </v:shape>
            <v:shape style="position:absolute;left:1670;top:1121;width:749;height:551" type="#_x0000_t75" stroked="false">
              <v:imagedata r:id="rId49" o:title=""/>
            </v:shape>
            <v:shape style="position:absolute;left:1652;top:1036;width:785;height:654" coordorigin="1652,1036" coordsize="785,654" path="m2437,1036l1654,1036,1652,1690,2437,1690,2437,1682,1661,1682,1663,1046,2437,1046,2437,1036xm2437,1046l2428,1046,2428,1682,2437,1682,2437,1046xe" filled="true" fillcolor="#6d6b7c" stroked="false">
              <v:path arrowok="t"/>
              <v:fill type="solid"/>
            </v:shape>
            <v:shape style="position:absolute;left:1657;top:1043;width:774;height:644" coordorigin="1657,1043" coordsize="774,644" path="m2431,1043l1662,1045,1657,1685,2431,1687,2431,1672,1669,1672,1670,1399,1670,1296,1670,1200,1670,1120,1672,1053,2431,1053,2431,1043xm2431,1053l2419,1053,2419,1672,2431,1672,2431,1053xe" filled="true" fillcolor="#6d6b7c" stroked="false">
              <v:path arrowok="t"/>
              <v:fill type="solid"/>
            </v:shape>
            <v:line style="position:absolute" from="1672,1083" to="2418,1083" stroked="true" strokeweight=".3pt" strokecolor="#d6e1e5">
              <v:stroke dashstyle="solid"/>
            </v:line>
            <v:line style="position:absolute" from="1672,1070" to="2222,1070" stroked="true" strokeweight="1pt" strokecolor="#d6e1e5">
              <v:stroke dashstyle="solid"/>
            </v:line>
            <v:line style="position:absolute" from="1672,1057" to="2419,1057" stroked="true" strokeweight=".3pt" strokecolor="#d6e1e5">
              <v:stroke dashstyle="solid"/>
            </v:line>
            <v:rect style="position:absolute;left:2241;top:1060;width:38;height:21" filled="true" fillcolor="#d6e1e5" stroked="false">
              <v:fill type="solid"/>
            </v:rect>
            <v:rect style="position:absolute;left:2299;top:1060;width:39;height:21" filled="true" fillcolor="#d6e1e5" stroked="false">
              <v:fill type="solid"/>
            </v:rect>
            <v:shape style="position:absolute;left:2356;top:1060;width:63;height:21" coordorigin="2357,1060" coordsize="63,21" path="m2419,1060l2357,1060,2357,1081,2418,1081,2419,1060xe" filled="true" fillcolor="#d6e1e5" stroked="false">
              <v:path arrowok="t"/>
              <v:fill type="solid"/>
            </v:shape>
            <v:rect style="position:absolute;left:1670;top:1054;width:3;height:32" filled="true" fillcolor="#d6e1e5" stroked="false">
              <v:fill type="solid"/>
            </v:rect>
            <v:line style="position:absolute" from="1673,1054" to="2419,1054" stroked="true" strokeweight=".06pt" strokecolor="#d6e1e5">
              <v:stroke dashstyle="solid"/>
            </v:line>
            <v:rect style="position:absolute;left:2418;top:1085;width:2;height:18" filled="true" fillcolor="#9aa7c1" stroked="false">
              <v:fill type="solid"/>
            </v:rect>
            <v:line style="position:absolute" from="1672,1120" to="2419,1120" stroked="true" strokeweight=".1pt" strokecolor="#9aa7c1">
              <v:stroke dashstyle="solid"/>
            </v:line>
            <v:rect style="position:absolute;left:2417;top:1103;width:2;height:16" filled="true" fillcolor="#9aa7c1" stroked="false">
              <v:fill type="solid"/>
            </v:rect>
            <v:shape style="position:absolute;left:2419;top:1085;width:2;height:18" coordorigin="2419,1085" coordsize="0,18" path="m2419,1103l2419,1085,2419,1091,2419,1097,2419,1103xe" filled="true" fillcolor="#9aa7c1" stroked="false">
              <v:path arrowok="t"/>
              <v:fill type="solid"/>
            </v:shape>
            <v:rect style="position:absolute;left:1670;top:1120;width:2;height:2" filled="true" fillcolor="#9aa7c1" stroked="false">
              <v:fill type="solid"/>
            </v:rect>
            <v:shape style="position:absolute;left:2419;top:1103;width:2;height:18" coordorigin="2419,1103" coordsize="0,18" path="m2419,1121l2419,1103,2419,1109,2419,1115,2419,1121xe" filled="true" fillcolor="#9aa7c1" stroked="false">
              <v:path arrowok="t"/>
              <v:fill type="solid"/>
            </v:shape>
            <v:rect style="position:absolute;left:1671;top:1085;width:747;height:18" filled="true" fillcolor="#9aa7c1" stroked="false">
              <v:fill type="solid"/>
            </v:rect>
            <v:rect style="position:absolute;left:1671;top:1099;width:747;height:21" filled="true" fillcolor="#9aa7c1" stroked="false">
              <v:fill type="solid"/>
            </v:rect>
            <v:shape style="position:absolute;left:1670;top:1103;width:3;height:17" coordorigin="1670,1103" coordsize="3,17" path="m1673,1103l1670,1103,1670,1120,1672,1120,1672,1108,1673,1103xe" filled="true" fillcolor="#9aa7c1" stroked="false">
              <v:path arrowok="t"/>
              <v:fill type="solid"/>
            </v:shape>
            <v:rect style="position:absolute;left:1670;top:1085;width:3;height:18" filled="true" fillcolor="#9aa7c1" stroked="false">
              <v:fill type="solid"/>
            </v:rect>
            <v:rect style="position:absolute;left:2337;top:1060;width:20;height:21" filled="true" fillcolor="#7c859b" stroked="false">
              <v:fill type="solid"/>
            </v:rect>
            <v:rect style="position:absolute;left:2278;top:1060;width:21;height:21" filled="true" fillcolor="#7c859b" stroked="false">
              <v:fill type="solid"/>
            </v:rect>
            <v:rect style="position:absolute;left:2222;top:1060;width:20;height:21" filled="true" fillcolor="#7c859b" stroked="false">
              <v:fill type="solid"/>
            </v:rect>
            <v:shape style="position:absolute;left:1740;top:1185;width:393;height:401" type="#_x0000_t75" stroked="false">
              <v:imagedata r:id="rId50" o:title=""/>
            </v:shape>
            <v:shape style="position:absolute;left:2200;top:1180;width:164;height:12" type="#_x0000_t75" stroked="false">
              <v:imagedata r:id="rId51" o:title=""/>
            </v:shape>
            <v:shape style="position:absolute;left:2200;top:1226;width:164;height:12" type="#_x0000_t75" stroked="false">
              <v:imagedata r:id="rId52" o:title=""/>
            </v:shape>
            <v:shape style="position:absolute;left:2200;top:1271;width:164;height:14" type="#_x0000_t75" stroked="false">
              <v:imagedata r:id="rId53" o:title=""/>
            </v:shape>
            <v:shape style="position:absolute;left:2202;top:1317;width:164;height:12" type="#_x0000_t75" stroked="false">
              <v:imagedata r:id="rId54" o:title=""/>
            </v:shape>
            <v:shape style="position:absolute;left:2202;top:1364;width:164;height:12" type="#_x0000_t75" stroked="false">
              <v:imagedata r:id="rId55" o:title=""/>
            </v:shape>
            <v:shape style="position:absolute;left:2202;top:1409;width:164;height:12" type="#_x0000_t75" stroked="false">
              <v:imagedata r:id="rId56" o:title=""/>
            </v:shape>
            <v:shape style="position:absolute;left:2202;top:1456;width:164;height:12" type="#_x0000_t75" stroked="false">
              <v:imagedata r:id="rId57" o:title=""/>
            </v:shape>
            <v:shape style="position:absolute;left:2203;top:1501;width:164;height:12" type="#_x0000_t75" stroked="false">
              <v:imagedata r:id="rId58" o:title=""/>
            </v:shape>
            <v:shape style="position:absolute;left:2202;top:1546;width:108;height:12" type="#_x0000_t75" stroked="false">
              <v:imagedata r:id="rId59" o:title=""/>
            </v:shape>
            <v:shape style="position:absolute;left:2385;top:1243;width:256;height:254" type="#_x0000_t75" stroked="false">
              <v:imagedata r:id="rId60" o:title=""/>
            </v:shape>
            <v:shape style="position:absolute;left:2385;top:1243;width:256;height:254" type="#_x0000_t75" stroked="false">
              <v:imagedata r:id="rId61" o:title=""/>
            </v:shape>
            <v:shape style="position:absolute;left:2520;top:971;width:479;height:688" type="#_x0000_t75" stroked="false">
              <v:imagedata r:id="rId62" o:title=""/>
            </v:shape>
            <v:shape style="position:absolute;left:2574;top:911;width:537;height:340" type="#_x0000_t75" stroked="false">
              <v:imagedata r:id="rId63" o:title=""/>
            </v:shape>
            <v:shape style="position:absolute;left:2949;top:1165;width:191;height:492" type="#_x0000_t75" stroked="false">
              <v:imagedata r:id="rId64" o:title=""/>
            </v:shape>
            <v:shape style="position:absolute;left:2646;top:549;width:350;height:410" type="#_x0000_t75" stroked="false">
              <v:imagedata r:id="rId65" o:title=""/>
            </v:shape>
            <v:shape style="position:absolute;left:2646;top:549;width:348;height:410" coordorigin="2646,549" coordsize="348,410" path="m2994,754l2986,828,2952,891,2896,937,2824,958,2822,958,2821,958,2820,958,2749,940,2692,896,2656,835,2646,763,2646,760,2646,758,2646,754,2655,680,2691,617,2748,571,2820,549,2892,572,2949,617,2985,680,2994,754e" filled="false" stroked="true" strokeweight=".344pt" strokecolor="#996633">
              <v:path arrowok="t"/>
              <v:stroke dashstyle="solid"/>
            </v:shape>
            <v:line style="position:absolute" from="2600,1451" to="2600,1199" stroked="true" strokeweight=".344pt" strokecolor="#295687">
              <v:stroke dashstyle="solid"/>
            </v:line>
            <v:line style="position:absolute" from="2879,1607" to="2879,1357" stroked="true" strokeweight=".344pt" strokecolor="#295687">
              <v:stroke dashstyle="solid"/>
            </v:line>
            <v:shape style="position:absolute;left:2520;top:549;width:621;height:1109" coordorigin="2520,549" coordsize="621,1109" path="m3056,1641l3086,1628,3111,1608,3129,1581,3140,1550,3137,1472,3133,1393,3128,1314,3122,1235,3108,1169,3080,1106,3041,1050,2990,1001,2940,966,2921,957,2920,923,2952,888,2975,847,2990,802,2994,754,2985,680,2950,617,2893,571,2820,549,2748,571,2691,617,2655,680,2646,754,2651,801,2664,845,2687,886,2718,921,2574,1001,2535,1063,2520,1378,2520,1390,2562,1447,2598,1456,2656,1514,2723,1560,2798,1593,2878,1613,2917,1643,2962,1657,3010,1657,3056,1641e" filled="false" stroked="true" strokeweight=".661pt" strokecolor="#000000">
              <v:path arrowok="t"/>
              <v:stroke dashstyle="solid"/>
            </v:shape>
            <v:shape style="position:absolute;left:3350;top:707;width:908;height:1065" type="#_x0000_t75" stroked="false">
              <v:imagedata r:id="rId66" o:title=""/>
            </v:shape>
            <v:shape style="position:absolute;left:3324;top:681;width:908;height:1065" type="#_x0000_t75" stroked="false">
              <v:imagedata r:id="rId67" o:title=""/>
            </v:shape>
            <v:shape style="position:absolute;left:3984;top:682;width:246;height:232" type="#_x0000_t75" stroked="false">
              <v:imagedata r:id="rId68" o:title=""/>
            </v:shape>
            <v:shape style="position:absolute;left:3324;top:681;width:908;height:1065" coordorigin="3324,681" coordsize="908,1065" path="m4231,905l4000,681,3324,681,3324,1745,4231,1745,4231,905e" filled="false" stroked="true" strokeweight=".229pt" strokecolor="#404040">
              <v:path arrowok="t"/>
              <v:stroke dashstyle="solid"/>
            </v:shape>
            <v:shape style="position:absolute;left:3414;top:929;width:422;height:11" type="#_x0000_t75" stroked="false">
              <v:imagedata r:id="rId69" o:title=""/>
            </v:shape>
            <v:shape style="position:absolute;left:3414;top:1042;width:692;height:11" type="#_x0000_t75" stroked="false">
              <v:imagedata r:id="rId70" o:title=""/>
            </v:shape>
            <v:shape style="position:absolute;left:3414;top:1148;width:692;height:11" type="#_x0000_t75" stroked="false">
              <v:imagedata r:id="rId71" o:title=""/>
            </v:shape>
            <v:shape style="position:absolute;left:3414;top:1253;width:692;height:11" type="#_x0000_t75" stroked="false">
              <v:imagedata r:id="rId72" o:title=""/>
            </v:shape>
            <v:shape style="position:absolute;left:3414;top:1359;width:692;height:11" type="#_x0000_t75" stroked="false">
              <v:imagedata r:id="rId73" o:title=""/>
            </v:shape>
            <v:shape style="position:absolute;left:3414;top:1465;width:692;height:11" type="#_x0000_t75" stroked="false">
              <v:imagedata r:id="rId74" o:title=""/>
            </v:shape>
            <v:shape style="position:absolute;left:3414;top:1570;width:692;height:11" type="#_x0000_t75" stroked="false">
              <v:imagedata r:id="rId75" o:title=""/>
            </v:shape>
            <v:shape style="position:absolute;left:3162;top:235;width:1191;height:1382" type="#_x0000_t75" stroked="false">
              <v:imagedata r:id="rId76" o:title=""/>
            </v:shape>
            <v:shape style="position:absolute;left:3135;top:209;width:1191;height:1408" type="#_x0000_t75" stroked="false">
              <v:imagedata r:id="rId77" o:title=""/>
            </v:shape>
            <v:shape style="position:absolute;left:3325;top:460;width:873;height:1131" type="#_x0000_t75" stroked="false">
              <v:imagedata r:id="rId78" o:title=""/>
            </v:shape>
            <v:line style="position:absolute" from="4231,1214" to="4434,1214" stroked="true" strokeweight=".918pt" strokecolor="#404040">
              <v:stroke dashstyle="solid"/>
            </v:line>
            <v:shape style="position:absolute;left:4402;top:1149;width:130;height:129" coordorigin="4403,1149" coordsize="130,129" path="m4403,1149l4414,1181,4418,1213,4414,1246,4403,1277,4532,1214,4403,1149xe" filled="true" fillcolor="#404040" stroked="false">
              <v:path arrowok="t"/>
              <v:fill type="solid"/>
            </v:shape>
            <v:shape style="position:absolute;left:6820;top:707;width:909;height:1065" type="#_x0000_t75" stroked="false">
              <v:imagedata r:id="rId79" o:title=""/>
            </v:shape>
            <v:shape style="position:absolute;left:6794;top:681;width:909;height:1065" type="#_x0000_t75" stroked="false">
              <v:imagedata r:id="rId80" o:title=""/>
            </v:shape>
            <v:shape style="position:absolute;left:7455;top:682;width:246;height:232" type="#_x0000_t75" stroked="false">
              <v:imagedata r:id="rId81" o:title=""/>
            </v:shape>
            <v:shape style="position:absolute;left:6794;top:681;width:909;height:1065" coordorigin="6794,681" coordsize="909,1065" path="m7703,905l7470,681,6794,681,6794,1745,7702,1745,7702,939,7703,939,7703,905e" filled="false" stroked="true" strokeweight=".229pt" strokecolor="#404040">
              <v:path arrowok="t"/>
              <v:stroke dashstyle="solid"/>
            </v:shape>
            <v:shape style="position:absolute;left:6884;top:929;width:422;height:11" type="#_x0000_t75" stroked="false">
              <v:imagedata r:id="rId82" o:title=""/>
            </v:shape>
            <v:shape style="position:absolute;left:6884;top:1042;width:693;height:11" type="#_x0000_t75" stroked="false">
              <v:imagedata r:id="rId83" o:title=""/>
            </v:shape>
            <v:shape style="position:absolute;left:6884;top:1148;width:693;height:11" type="#_x0000_t75" stroked="false">
              <v:imagedata r:id="rId84" o:title=""/>
            </v:shape>
            <v:shape style="position:absolute;left:6884;top:1253;width:693;height:11" type="#_x0000_t75" stroked="false">
              <v:imagedata r:id="rId85" o:title=""/>
            </v:shape>
            <v:shape style="position:absolute;left:6884;top:1359;width:693;height:11" type="#_x0000_t75" stroked="false">
              <v:imagedata r:id="rId86" o:title=""/>
            </v:shape>
            <v:shape style="position:absolute;left:6884;top:1465;width:693;height:11" type="#_x0000_t75" stroked="false">
              <v:imagedata r:id="rId87" o:title=""/>
            </v:shape>
            <v:shape style="position:absolute;left:6884;top:1570;width:693;height:11" type="#_x0000_t75" stroked="false">
              <v:imagedata r:id="rId88" o:title=""/>
            </v:shape>
            <v:shape style="position:absolute;left:7026;top:497;width:500;height:432" type="#_x0000_t75" stroked="false">
              <v:imagedata r:id="rId89" o:title=""/>
            </v:shape>
            <v:shape style="position:absolute;left:6616;top:227;width:1335;height:188" type="#_x0000_t75" stroked="false">
              <v:imagedata r:id="rId90" o:title=""/>
            </v:shape>
            <v:shape style="position:absolute;left:6590;top:201;width:1335;height:188" type="#_x0000_t75" stroked="false">
              <v:imagedata r:id="rId91" o:title=""/>
            </v:shape>
            <v:shape style="position:absolute;left:6999;top:471;width:500;height:432" type="#_x0000_t75" stroked="false">
              <v:imagedata r:id="rId92" o:title=""/>
            </v:shape>
            <v:line style="position:absolute" from="6301,1214" to="6697,1214" stroked="true" strokeweight=".918pt" strokecolor="#404040">
              <v:stroke dashstyle="solid"/>
            </v:line>
            <v:shape style="position:absolute;left:6666;top:1149;width:129;height:129" coordorigin="6666,1149" coordsize="129,129" path="m6666,1149l6677,1181,6681,1213,6677,1246,6666,1277,6794,1214,6666,1149xe" filled="true" fillcolor="#404040" stroked="false">
              <v:path arrowok="t"/>
              <v:fill type="solid"/>
            </v:shape>
            <w10:wrap type="topAndBottom"/>
          </v:group>
        </w:pict>
      </w:r>
    </w:p>
    <w:p>
      <w:pPr>
        <w:spacing w:before="98"/>
        <w:ind w:left="1258" w:right="0" w:firstLine="0"/>
        <w:jc w:val="both"/>
        <w:rPr>
          <w:i/>
          <w:sz w:val="22"/>
        </w:rPr>
      </w:pPr>
      <w:r>
        <w:rPr>
          <w:i/>
          <w:sz w:val="22"/>
        </w:rPr>
        <w:t>Figure 1. The targeted usage of SAUNA SEMP.</w:t>
      </w:r>
    </w:p>
    <w:p>
      <w:pPr>
        <w:pStyle w:val="BodyText"/>
        <w:spacing w:before="9"/>
        <w:rPr>
          <w:i/>
          <w:sz w:val="20"/>
        </w:rPr>
      </w:pPr>
    </w:p>
    <w:p>
      <w:pPr>
        <w:pStyle w:val="BodyText"/>
        <w:ind w:left="1258" w:right="1250"/>
        <w:jc w:val="both"/>
      </w:pPr>
      <w:r>
        <w:rPr/>
        <w:t>The SEMP template is provided by the management system of the organisation and is used as a reference model and starting point for a project specific SEMP. The SEMP is not a system specification but a plan for the organisation to carry out rigorous systems engineering.</w:t>
      </w:r>
    </w:p>
    <w:p>
      <w:pPr>
        <w:pStyle w:val="BodyText"/>
        <w:spacing w:before="2"/>
        <w:rPr>
          <w:sz w:val="19"/>
        </w:rPr>
      </w:pPr>
    </w:p>
    <w:p>
      <w:pPr>
        <w:pStyle w:val="BodyText"/>
        <w:ind w:left="1258" w:right="1251"/>
        <w:jc w:val="both"/>
      </w:pPr>
      <w:r>
        <w:rPr/>
        <w:t>The SEMP typically includes, a life cycle model and a description of the SE processes and models for the engineering work product types and their relations. The SEMP template introduced in this report concentrates on these issues.</w:t>
      </w:r>
    </w:p>
    <w:p>
      <w:pPr>
        <w:pStyle w:val="BodyText"/>
        <w:spacing w:before="2"/>
        <w:rPr>
          <w:sz w:val="19"/>
        </w:rPr>
      </w:pPr>
    </w:p>
    <w:p>
      <w:pPr>
        <w:pStyle w:val="BodyText"/>
        <w:ind w:left="1258" w:right="1251"/>
        <w:jc w:val="both"/>
      </w:pPr>
      <w:r>
        <w:rPr/>
        <w:t>This report provides in Chapter 2 a short description of the systems engineering approach and in Chapter 3 an overview of the state-of-the-art of the systems engineering management planning. Systems Engineering approach in the context of management systems required by STUK and IAEA is discussed in Chapter 4. To create the SEMP (template) implementation, the foundations for the SEMP are laid in Chapter 5. And the actual SEMP (template) implementation using the SharePoint content management system is presented in Chapter 6. And finally, the conclusions are provided in Chapter 7. But before we proceed to Chapter 2, the scope of work is narrowed in Section 1.1 to the I&amp;C systems, and Section 1.2 provides the definitions for the core concepts and</w:t>
      </w:r>
      <w:r>
        <w:rPr>
          <w:spacing w:val="-3"/>
        </w:rPr>
        <w:t> </w:t>
      </w:r>
      <w:r>
        <w:rPr/>
        <w:t>abbreviations.</w:t>
      </w:r>
    </w:p>
    <w:p>
      <w:pPr>
        <w:pStyle w:val="BodyText"/>
        <w:spacing w:before="9"/>
        <w:rPr>
          <w:sz w:val="20"/>
        </w:rPr>
      </w:pPr>
    </w:p>
    <w:p>
      <w:pPr>
        <w:pStyle w:val="Heading2"/>
        <w:numPr>
          <w:ilvl w:val="1"/>
          <w:numId w:val="3"/>
        </w:numPr>
        <w:tabs>
          <w:tab w:pos="2392" w:val="left" w:leader="none"/>
          <w:tab w:pos="2393" w:val="left" w:leader="none"/>
        </w:tabs>
        <w:spacing w:line="240" w:lineRule="auto" w:before="0" w:after="0"/>
        <w:ind w:left="2392" w:right="0" w:hanging="1135"/>
        <w:jc w:val="left"/>
      </w:pPr>
      <w:bookmarkStart w:name="_TOC_250040" w:id="6"/>
      <w:bookmarkEnd w:id="6"/>
      <w:r>
        <w:rPr/>
        <w:t>Scope</w:t>
      </w:r>
    </w:p>
    <w:p>
      <w:pPr>
        <w:pStyle w:val="BodyText"/>
        <w:spacing w:before="240"/>
        <w:ind w:left="1258" w:right="1251"/>
        <w:jc w:val="both"/>
      </w:pPr>
      <w:r>
        <w:rPr/>
        <w:t>The SAUNA project plan defines the scope of the task (the outcome of which this report is) as follows: “The purpose of this task is to define the reference model for the Systems Engineering life cycle processes in nuclear power plant automation and to describe it as a Systems Engineering Management Plan (SEMP) template.” Hence we concentrate on the overall I&amp;C architecture as depicted in Figure</w:t>
      </w:r>
      <w:r>
        <w:rPr>
          <w:spacing w:val="-2"/>
        </w:rPr>
        <w:t> </w:t>
      </w:r>
      <w:r>
        <w:rPr/>
        <w:t>2.</w:t>
      </w:r>
    </w:p>
    <w:p>
      <w:pPr>
        <w:spacing w:after="0"/>
        <w:jc w:val="both"/>
        <w:sectPr>
          <w:pgSz w:w="11910" w:h="16840"/>
          <w:pgMar w:header="467" w:footer="0" w:top="1120" w:bottom="280" w:left="160" w:right="160"/>
        </w:sectPr>
      </w:pPr>
    </w:p>
    <w:p>
      <w:pPr>
        <w:pStyle w:val="BodyText"/>
        <w:rPr>
          <w:sz w:val="20"/>
        </w:rPr>
      </w:pPr>
    </w:p>
    <w:p>
      <w:pPr>
        <w:pStyle w:val="BodyText"/>
        <w:spacing w:before="7"/>
        <w:rPr>
          <w:sz w:val="25"/>
        </w:rPr>
      </w:pPr>
    </w:p>
    <w:p>
      <w:pPr>
        <w:pStyle w:val="BodyText"/>
        <w:ind w:left="1285"/>
        <w:rPr>
          <w:sz w:val="20"/>
        </w:rPr>
      </w:pPr>
      <w:r>
        <w:rPr>
          <w:sz w:val="20"/>
        </w:rPr>
        <w:pict>
          <v:group style="width:445.9pt;height:189.25pt;mso-position-horizontal-relative:char;mso-position-vertical-relative:line" coordorigin="0,0" coordsize="8918,3785">
            <v:shape style="position:absolute;left:3530;top:20;width:1457;height:735" type="#_x0000_t75" stroked="false">
              <v:imagedata r:id="rId93" o:title=""/>
            </v:shape>
            <v:shape style="position:absolute;left:3511;top:0;width:1455;height:732" type="#_x0000_t75" stroked="false">
              <v:imagedata r:id="rId94" o:title=""/>
            </v:shape>
            <v:rect style="position:absolute;left:3512;top:1;width:1454;height:731" filled="false" stroked="true" strokeweight=".178pt" strokecolor="#404040">
              <v:stroke dashstyle="solid"/>
            </v:rect>
            <v:rect style="position:absolute;left:3538;top:26;width:1402;height:681" filled="false" stroked="true" strokeweight=".178pt" strokecolor="#404040">
              <v:stroke dashstyle="solid"/>
            </v:rect>
            <v:shape style="position:absolute;left:4152;top:328;width:183;height:440" type="#_x0000_t75" stroked="false">
              <v:imagedata r:id="rId95" o:title=""/>
            </v:shape>
            <v:shape style="position:absolute;left:19;top:995;width:974;height:492" type="#_x0000_t75" stroked="false">
              <v:imagedata r:id="rId96" o:title=""/>
            </v:shape>
            <v:shape style="position:absolute;left:1;top:976;width:969;height:489" type="#_x0000_t75" stroked="false">
              <v:imagedata r:id="rId97" o:title=""/>
            </v:shape>
            <v:rect style="position:absolute;left:1;top:977;width:969;height:488" filled="false" stroked="true" strokeweight=".178pt" strokecolor="#404040">
              <v:stroke dashstyle="solid"/>
            </v:rect>
            <v:shape style="position:absolute;left:185;top:1108;width:605;height:296" type="#_x0000_t75" stroked="false">
              <v:imagedata r:id="rId98" o:title=""/>
            </v:shape>
            <v:shape style="position:absolute;left:254;top:1255;width:461;height:411" type="#_x0000_t75" stroked="false">
              <v:imagedata r:id="rId99" o:title=""/>
            </v:shape>
            <v:shape style="position:absolute;left:3773;top:1727;width:972;height:491" type="#_x0000_t75" stroked="false">
              <v:imagedata r:id="rId100" o:title=""/>
            </v:shape>
            <v:shape style="position:absolute;left:3754;top:1707;width:970;height:490" type="#_x0000_t75" stroked="false">
              <v:imagedata r:id="rId101" o:title=""/>
            </v:shape>
            <v:rect style="position:absolute;left:3755;top:1708;width:969;height:489" filled="false" stroked="true" strokeweight=".178pt" strokecolor="#404040">
              <v:stroke dashstyle="solid"/>
            </v:rect>
            <v:rect style="position:absolute;left:3779;top:1733;width:921;height:438" filled="false" stroked="true" strokeweight=".178pt" strokecolor="#404040">
              <v:stroke dashstyle="solid"/>
            </v:rect>
            <v:shape style="position:absolute;left:3869;top:1910;width:93;height:461" type="#_x0000_t75" stroked="false">
              <v:imagedata r:id="rId102" o:title=""/>
            </v:shape>
            <v:shape style="position:absolute;left:3970;top:1908;width:644;height:238" type="#_x0000_t75" stroked="false">
              <v:imagedata r:id="rId103" o:title=""/>
            </v:shape>
            <v:shape style="position:absolute;left:3222;top:995;width:972;height:492" type="#_x0000_t75" stroked="false">
              <v:imagedata r:id="rId104" o:title=""/>
            </v:shape>
            <v:shape style="position:absolute;left:3202;top:976;width:970;height:489" type="#_x0000_t75" stroked="false">
              <v:imagedata r:id="rId105" o:title=""/>
            </v:shape>
            <v:rect style="position:absolute;left:3203;top:977;width:969;height:488" filled="false" stroked="true" strokeweight=".178pt" strokecolor="#404040">
              <v:stroke dashstyle="solid"/>
            </v:rect>
            <v:shape style="position:absolute;left:3599;top:1176;width:183;height:476" type="#_x0000_t75" stroked="false">
              <v:imagedata r:id="rId106" o:title=""/>
            </v:shape>
            <v:shape style="position:absolute;left:4312;top:995;width:972;height:492" type="#_x0000_t75" stroked="false">
              <v:imagedata r:id="rId107" o:title=""/>
            </v:shape>
            <v:shape style="position:absolute;left:4291;top:976;width:970;height:489" type="#_x0000_t75" stroked="false">
              <v:imagedata r:id="rId108" o:title=""/>
            </v:shape>
            <v:rect style="position:absolute;left:4292;top:977;width:969;height:488" filled="false" stroked="true" strokeweight=".178pt" strokecolor="#404040">
              <v:stroke dashstyle="solid"/>
            </v:rect>
            <v:shape style="position:absolute;left:4630;top:1176;width:298;height:476" type="#_x0000_t75" stroked="false">
              <v:imagedata r:id="rId109" o:title=""/>
            </v:shape>
            <v:shape style="position:absolute;left:1109;top:995;width:974;height:492" type="#_x0000_t75" stroked="false">
              <v:imagedata r:id="rId110" o:title=""/>
            </v:shape>
            <v:shape style="position:absolute;left:1090;top:976;width:970;height:489" type="#_x0000_t75" stroked="false">
              <v:imagedata r:id="rId111" o:title=""/>
            </v:shape>
            <v:rect style="position:absolute;left:1091;top:977;width:969;height:488" filled="false" stroked="true" strokeweight=".178pt" strokecolor="#404040">
              <v:stroke dashstyle="solid"/>
            </v:rect>
            <v:shape style="position:absolute;left:1295;top:1108;width:567;height:296" type="#_x0000_t75" stroked="false">
              <v:imagedata r:id="rId112" o:title=""/>
            </v:shape>
            <v:shape style="position:absolute;left:1126;top:1243;width:903;height:303" type="#_x0000_t75" stroked="false">
              <v:imagedata r:id="rId113" o:title=""/>
            </v:shape>
            <v:shape style="position:absolute;left:485;top:732;width:3754;height:245" coordorigin="485,733" coordsize="3754,245" path="m4239,733l4239,855,485,855,485,977e" filled="false" stroked="true" strokeweight=".712pt" strokecolor="#404040">
              <v:path arrowok="t"/>
              <v:stroke dashstyle="solid"/>
            </v:shape>
            <v:shape style="position:absolute;left:6659;top:2459;width:972;height:491" type="#_x0000_t75" stroked="false">
              <v:imagedata r:id="rId114" o:title=""/>
            </v:shape>
            <v:shape style="position:absolute;left:6638;top:2439;width:970;height:489" type="#_x0000_t75" stroked="false">
              <v:imagedata r:id="rId115" o:title=""/>
            </v:shape>
            <v:rect style="position:absolute;left:6640;top:2440;width:969;height:488" filled="false" stroked="true" strokeweight=".178pt" strokecolor="#404040">
              <v:stroke dashstyle="solid"/>
            </v:rect>
            <v:rect style="position:absolute;left:6664;top:2464;width:921;height:440" filled="false" stroked="true" strokeweight=".178pt" strokecolor="#404040">
              <v:stroke dashstyle="solid"/>
            </v:rect>
            <v:shape style="position:absolute;left:6788;top:2570;width:682;height:296" type="#_x0000_t75" stroked="false">
              <v:imagedata r:id="rId116" o:title=""/>
            </v:shape>
            <v:shape style="position:absolute;left:6806;top:2706;width:378;height:598" type="#_x0000_t75" stroked="false">
              <v:imagedata r:id="rId117" o:title=""/>
            </v:shape>
            <v:shape style="position:absolute;left:7189;top:2706;width:260;height:598" type="#_x0000_t75" stroked="false">
              <v:imagedata r:id="rId118" o:title=""/>
            </v:shape>
            <v:shape style="position:absolute;left:6252;top:3190;width:851;height:492" type="#_x0000_t75" stroked="false">
              <v:imagedata r:id="rId119" o:title=""/>
            </v:shape>
            <v:shape style="position:absolute;left:6232;top:3170;width:849;height:490" type="#_x0000_t75" stroked="false">
              <v:imagedata r:id="rId120" o:title=""/>
            </v:shape>
            <v:rect style="position:absolute;left:6233;top:3170;width:848;height:489" filled="false" stroked="true" strokeweight=".178pt" strokecolor="#404040">
              <v:stroke dashstyle="solid"/>
            </v:rect>
            <v:shape style="position:absolute;left:6437;top:3302;width:452;height:476" type="#_x0000_t75" stroked="false">
              <v:imagedata r:id="rId121" o:title=""/>
            </v:shape>
            <v:shape style="position:absolute;left:6415;top:3439;width:480;height:296" type="#_x0000_t75" stroked="false">
              <v:imagedata r:id="rId122" o:title=""/>
            </v:shape>
            <v:shape style="position:absolute;left:7180;top:3190;width:851;height:492" type="#_x0000_t75" stroked="false">
              <v:imagedata r:id="rId123" o:title=""/>
            </v:shape>
            <v:shape style="position:absolute;left:7160;top:3170;width:849;height:490" type="#_x0000_t75" stroked="false">
              <v:imagedata r:id="rId124" o:title=""/>
            </v:shape>
            <v:rect style="position:absolute;left:7162;top:3170;width:848;height:489" filled="false" stroked="true" strokeweight=".178pt" strokecolor="#404040">
              <v:stroke dashstyle="solid"/>
            </v:rect>
            <v:shape style="position:absolute;left:7379;top:3301;width:413;height:483" type="#_x0000_t75" stroked="false">
              <v:imagedata r:id="rId125" o:title=""/>
            </v:shape>
            <v:shape style="position:absolute;left:7344;top:3439;width:480;height:296" type="#_x0000_t75" stroked="false">
              <v:imagedata r:id="rId122" o:title=""/>
            </v:shape>
            <v:shape style="position:absolute;left:4238;top:2196;width:2886;height:244" coordorigin="4239,2197" coordsize="2886,244" path="m4239,2197l4239,2318,7125,2318,7125,2440e" filled="false" stroked="true" strokeweight=".712pt" strokecolor="#404040">
              <v:path arrowok="t"/>
              <v:stroke dashstyle="solid"/>
            </v:shape>
            <v:shape style="position:absolute;left:6656;top:2927;width:468;height:244" coordorigin="6657,2927" coordsize="468,244" path="m7125,2927l7125,3095,6657,3095,6657,3171e" filled="false" stroked="true" strokeweight=".712pt" strokecolor="#404040">
              <v:path arrowok="t"/>
              <v:stroke dashstyle="solid"/>
            </v:shape>
            <v:shape style="position:absolute;left:7124;top:2927;width:461;height:244" coordorigin="7125,2927" coordsize="461,244" path="m7125,2927l7125,3095,7586,3095,7586,3171e" filled="false" stroked="true" strokeweight=".712pt" strokecolor="#404040">
              <v:path arrowok="t"/>
              <v:stroke dashstyle="solid"/>
            </v:shape>
            <v:shape style="position:absolute;left:3266;top:2196;width:972;height:244" coordorigin="3267,2197" coordsize="972,244" path="m4239,2197l4239,2318,3267,2318,3267,2440e" filled="false" stroked="true" strokeweight=".712pt" strokecolor="#404040">
              <v:path arrowok="t"/>
              <v:stroke dashstyle="solid"/>
            </v:shape>
            <v:shape style="position:absolute;left:4238;top:2196;width:966;height:244" coordorigin="4239,2197" coordsize="966,244" path="m4239,2197l4239,2318,5205,2318,5205,2440e" filled="false" stroked="true" strokeweight=".712pt" strokecolor="#404040">
              <v:path arrowok="t"/>
              <v:stroke dashstyle="solid"/>
            </v:shape>
            <v:shape style="position:absolute;left:3688;top:732;width:551;height:245" coordorigin="3688,733" coordsize="551,245" path="m4239,733l4239,855,3688,855,3688,977e" filled="false" stroked="true" strokeweight=".712pt" strokecolor="#404040">
              <v:path arrowok="t"/>
              <v:stroke dashstyle="solid"/>
            </v:shape>
            <v:shape style="position:absolute;left:1574;top:732;width:2664;height:245" coordorigin="1575,733" coordsize="2664,245" path="m4239,733l4239,855,1575,855,1575,977e" filled="false" stroked="true" strokeweight=".712pt" strokecolor="#404040">
              <v:path arrowok="t"/>
              <v:stroke dashstyle="solid"/>
            </v:shape>
            <v:shape style="position:absolute;left:5401;top:995;width:972;height:492" type="#_x0000_t75" stroked="false">
              <v:imagedata r:id="rId126" o:title=""/>
            </v:shape>
            <v:shape style="position:absolute;left:5381;top:976;width:970;height:489" type="#_x0000_t75" stroked="false">
              <v:imagedata r:id="rId127" o:title=""/>
            </v:shape>
            <v:rect style="position:absolute;left:5382;top:977;width:969;height:488" filled="false" stroked="true" strokeweight=".178pt" strokecolor="#404040">
              <v:stroke dashstyle="solid"/>
            </v:rect>
            <v:shape style="position:absolute;left:5500;top:1108;width:740;height:238" type="#_x0000_t75" stroked="false">
              <v:imagedata r:id="rId128" o:title=""/>
            </v:shape>
            <v:shape style="position:absolute;left:5628;top:1244;width:480;height:296" type="#_x0000_t75" stroked="false">
              <v:imagedata r:id="rId129" o:title=""/>
            </v:shape>
            <v:shape style="position:absolute;left:4238;top:732;width:1629;height:245" coordorigin="4239,733" coordsize="1629,245" path="m4239,733l4239,855,5867,855,5867,977e" filled="false" stroked="true" strokeweight=".712pt" strokecolor="#404040">
              <v:path arrowok="t"/>
              <v:stroke dashstyle="solid"/>
            </v:shape>
            <v:shape style="position:absolute;left:6491;top:995;width:972;height:492" type="#_x0000_t75" stroked="false">
              <v:imagedata r:id="rId130" o:title=""/>
            </v:shape>
            <v:shape style="position:absolute;left:6470;top:976;width:970;height:489" type="#_x0000_t75" stroked="false">
              <v:imagedata r:id="rId131" o:title=""/>
            </v:shape>
            <v:rect style="position:absolute;left:6472;top:977;width:969;height:488" filled="false" stroked="true" strokeweight=".178pt" strokecolor="#404040">
              <v:stroke dashstyle="solid"/>
            </v:rect>
            <v:shape style="position:absolute;left:6808;top:1181;width:308;height:562" type="#_x0000_t75" stroked="false">
              <v:imagedata r:id="rId132" o:title=""/>
            </v:shape>
            <v:shape style="position:absolute;left:4238;top:732;width:2718;height:245" coordorigin="4239,733" coordsize="2718,245" path="m4239,733l4239,855,6957,855,6957,977e" filled="false" stroked="true" strokeweight=".712pt" strokecolor="#404040">
              <v:path arrowok="t"/>
              <v:stroke dashstyle="solid"/>
            </v:shape>
            <v:shape style="position:absolute;left:4238;top:732;width:539;height:245" coordorigin="4239,733" coordsize="539,245" path="m4239,733l4239,855,4778,855,4778,977e" filled="false" stroked="true" strokeweight=".712pt" strokecolor="#404040">
              <v:path arrowok="t"/>
              <v:stroke dashstyle="solid"/>
            </v:shape>
            <v:shape style="position:absolute;left:4334;top:3190;width:851;height:492" type="#_x0000_t75" stroked="false">
              <v:imagedata r:id="rId133" o:title=""/>
            </v:shape>
            <v:shape style="position:absolute;left:4314;top:3170;width:850;height:490" type="#_x0000_t75" stroked="false">
              <v:imagedata r:id="rId134" o:title=""/>
            </v:shape>
            <v:rect style="position:absolute;left:4315;top:3170;width:849;height:489" filled="false" stroked="true" strokeweight=".178pt" strokecolor="#404040">
              <v:stroke dashstyle="solid"/>
            </v:rect>
            <v:shape style="position:absolute;left:4520;top:3302;width:452;height:476" type="#_x0000_t75" stroked="false">
              <v:imagedata r:id="rId135" o:title=""/>
            </v:shape>
            <v:shape style="position:absolute;left:4499;top:3439;width:480;height:296" type="#_x0000_t75" stroked="false">
              <v:imagedata r:id="rId122" o:title=""/>
            </v:shape>
            <v:shape style="position:absolute;left:5243;top:3190;width:851;height:492" type="#_x0000_t75" stroked="false">
              <v:imagedata r:id="rId136" o:title=""/>
            </v:shape>
            <v:shape style="position:absolute;left:5222;top:3170;width:849;height:490" type="#_x0000_t75" stroked="false">
              <v:imagedata r:id="rId137" o:title=""/>
            </v:shape>
            <v:rect style="position:absolute;left:5224;top:3170;width:848;height:489" filled="false" stroked="true" strokeweight=".178pt" strokecolor="#404040">
              <v:stroke dashstyle="solid"/>
            </v:rect>
            <v:shape style="position:absolute;left:5442;top:3301;width:413;height:483" type="#_x0000_t75" stroked="false">
              <v:imagedata r:id="rId138" o:title=""/>
            </v:shape>
            <v:shape style="position:absolute;left:5406;top:3439;width:480;height:296" type="#_x0000_t75" stroked="false">
              <v:imagedata r:id="rId139" o:title=""/>
            </v:shape>
            <v:shape style="position:absolute;left:4740;top:2927;width:465;height:244" coordorigin="4741,2927" coordsize="465,244" path="m5205,2927l5205,3095,4741,3095,4741,3171e" filled="false" stroked="true" strokeweight=".712pt" strokecolor="#404040">
              <v:path arrowok="t"/>
              <v:stroke dashstyle="solid"/>
            </v:shape>
            <v:shape style="position:absolute;left:5204;top:2927;width:443;height:244" coordorigin="5205,2927" coordsize="443,244" path="m5205,2927l5205,3095,5648,3095,5648,3171e" filled="false" stroked="true" strokeweight=".712pt" strokecolor="#404040">
              <v:path arrowok="t"/>
              <v:stroke dashstyle="solid"/>
            </v:shape>
            <v:shape style="position:absolute;left:2398;top:3190;width:851;height:492" type="#_x0000_t75" stroked="false">
              <v:imagedata r:id="rId140" o:title=""/>
            </v:shape>
            <v:shape style="position:absolute;left:2377;top:3170;width:849;height:490" type="#_x0000_t75" stroked="false">
              <v:imagedata r:id="rId141" o:title=""/>
            </v:shape>
            <v:rect style="position:absolute;left:2378;top:3170;width:848;height:489" filled="false" stroked="true" strokeweight=".178pt" strokecolor="#404040">
              <v:stroke dashstyle="solid"/>
            </v:rect>
            <v:shape style="position:absolute;left:2582;top:3302;width:452;height:476" type="#_x0000_t75" stroked="false">
              <v:imagedata r:id="rId142" o:title=""/>
            </v:shape>
            <v:shape style="position:absolute;left:2561;top:3439;width:480;height:296" type="#_x0000_t75" stroked="false">
              <v:imagedata r:id="rId122" o:title=""/>
            </v:shape>
            <v:shape style="position:absolute;left:3325;top:3190;width:852;height:492" type="#_x0000_t75" stroked="false">
              <v:imagedata r:id="rId143" o:title=""/>
            </v:shape>
            <v:shape style="position:absolute;left:3306;top:3170;width:849;height:490" type="#_x0000_t75" stroked="false">
              <v:imagedata r:id="rId144" o:title=""/>
            </v:shape>
            <v:rect style="position:absolute;left:3307;top:3170;width:848;height:489" filled="false" stroked="true" strokeweight=".178pt" strokecolor="#404040">
              <v:stroke dashstyle="solid"/>
            </v:rect>
            <v:shape style="position:absolute;left:3524;top:3301;width:413;height:483" type="#_x0000_t75" stroked="false">
              <v:imagedata r:id="rId125" o:title=""/>
            </v:shape>
            <v:shape style="position:absolute;left:3490;top:3439;width:480;height:296" type="#_x0000_t75" stroked="false">
              <v:imagedata r:id="rId122" o:title=""/>
            </v:shape>
            <v:shape style="position:absolute;left:2802;top:2927;width:465;height:244" coordorigin="2803,2927" coordsize="465,244" path="m3267,2927l3267,3095,2803,3095,2803,3171e" filled="false" stroked="true" strokeweight=".712pt" strokecolor="#404040">
              <v:path arrowok="t"/>
              <v:stroke dashstyle="solid"/>
            </v:shape>
            <v:shape style="position:absolute;left:3266;top:2927;width:465;height:244" coordorigin="3267,2927" coordsize="465,244" path="m3267,2927l3267,3095,3731,3095,3731,3171e" filled="false" stroked="true" strokeweight=".712pt" strokecolor="#404040">
              <v:path arrowok="t"/>
              <v:stroke dashstyle="solid"/>
            </v:shape>
            <v:shape style="position:absolute;left:2146;top:995;width:972;height:492" type="#_x0000_t75" stroked="false">
              <v:imagedata r:id="rId145" o:title=""/>
            </v:shape>
            <v:shape style="position:absolute;left:2125;top:976;width:970;height:489" type="#_x0000_t75" stroked="false">
              <v:imagedata r:id="rId146" o:title=""/>
            </v:shape>
            <v:rect style="position:absolute;left:2126;top:977;width:969;height:488" filled="false" stroked="true" strokeweight=".178pt" strokecolor="#404040">
              <v:stroke dashstyle="solid"/>
            </v:rect>
            <v:shape style="position:absolute;left:2234;top:1176;width:759;height:296" type="#_x0000_t75" stroked="false">
              <v:imagedata r:id="rId147" o:title=""/>
            </v:shape>
            <v:shape style="position:absolute;left:4739;top:2459;width:972;height:491" type="#_x0000_t75" stroked="false">
              <v:imagedata r:id="rId148" o:title=""/>
            </v:shape>
            <v:shape style="position:absolute;left:4718;top:2439;width:970;height:489" type="#_x0000_t75" stroked="false">
              <v:imagedata r:id="rId149" o:title=""/>
            </v:shape>
            <v:rect style="position:absolute;left:4720;top:2440;width:969;height:488" filled="false" stroked="true" strokeweight=".178pt" strokecolor="#404040">
              <v:stroke dashstyle="solid"/>
            </v:rect>
            <v:rect style="position:absolute;left:4744;top:2464;width:921;height:440" filled="false" stroked="true" strokeweight=".178pt" strokecolor="#404040">
              <v:stroke dashstyle="solid"/>
            </v:rect>
            <v:shape style="position:absolute;left:4794;top:2642;width:826;height:288" type="#_x0000_t75" stroked="false">
              <v:imagedata r:id="rId150" o:title=""/>
            </v:shape>
            <v:shape style="position:absolute;left:2801;top:2459;width:972;height:491" type="#_x0000_t75" stroked="false">
              <v:imagedata r:id="rId151" o:title=""/>
            </v:shape>
            <v:shape style="position:absolute;left:2782;top:2439;width:970;height:489" type="#_x0000_t75" stroked="false">
              <v:imagedata r:id="rId152" o:title=""/>
            </v:shape>
            <v:rect style="position:absolute;left:2783;top:2440;width:969;height:488" filled="false" stroked="true" strokeweight=".178pt" strokecolor="#404040">
              <v:stroke dashstyle="solid"/>
            </v:rect>
            <v:rect style="position:absolute;left:2807;top:2464;width:921;height:440" filled="false" stroked="true" strokeweight=".178pt" strokecolor="#404040">
              <v:stroke dashstyle="solid"/>
            </v:rect>
            <v:shape style="position:absolute;left:2858;top:2570;width:816;height:296" type="#_x0000_t75" stroked="false">
              <v:imagedata r:id="rId153" o:title=""/>
            </v:shape>
            <v:shape style="position:absolute;left:3108;top:2719;width:317;height:526" type="#_x0000_t75" stroked="false">
              <v:imagedata r:id="rId154" o:title=""/>
            </v:shape>
            <v:shape style="position:absolute;left:485;top:2196;width:3754;height:244" coordorigin="485,2197" coordsize="3754,244" path="m4239,2197l4239,2318,485,2318,485,2440e" filled="false" stroked="true" strokeweight=".712pt" strokecolor="#404040">
              <v:path arrowok="t"/>
              <v:stroke dashstyle="solid"/>
            </v:shape>
            <v:shape style="position:absolute;left:7580;top:995;width:972;height:492" type="#_x0000_t75" stroked="false">
              <v:imagedata r:id="rId155" o:title=""/>
            </v:shape>
            <v:shape style="position:absolute;left:7560;top:976;width:970;height:489" type="#_x0000_t75" stroked="false">
              <v:imagedata r:id="rId156" o:title=""/>
            </v:shape>
            <v:rect style="position:absolute;left:7561;top:977;width:969;height:488" filled="false" stroked="true" strokeweight=".178pt" strokecolor="#404040">
              <v:stroke dashstyle="solid"/>
            </v:rect>
            <v:shape style="position:absolute;left:7637;top:1112;width:826;height:281" type="#_x0000_t75" stroked="false">
              <v:imagedata r:id="rId157" o:title=""/>
            </v:shape>
            <v:shape style="position:absolute;left:7861;top:1244;width:375;height:591" type="#_x0000_t75" stroked="false">
              <v:imagedata r:id="rId158" o:title=""/>
            </v:shape>
            <v:shape style="position:absolute;left:4238;top:732;width:4662;height:245" coordorigin="4239,733" coordsize="4662,245" path="m4239,733l4239,855,8901,855,8901,977e" filled="false" stroked="true" strokeweight=".712pt" strokecolor="#404040">
              <v:path arrowok="t"/>
              <v:stroke dashstyle="solid"/>
            </v:shape>
            <v:shape style="position:absolute;left:8813;top:1130;width:105;height:21" type="#_x0000_t75" stroked="false">
              <v:imagedata r:id="rId159" o:title=""/>
            </v:shape>
            <v:shape style="position:absolute;left:4238;top:732;width:3808;height:245" coordorigin="4239,733" coordsize="3808,245" path="m4239,733l4239,855,8047,855,8047,977e" filled="false" stroked="true" strokeweight=".712pt" strokecolor="#404040">
              <v:path arrowok="t"/>
              <v:stroke dashstyle="solid"/>
            </v:shape>
            <v:shape style="position:absolute;left:3660;top:1596;width:1172;height:713" type="#_x0000_t75" stroked="false">
              <v:imagedata r:id="rId160" o:title=""/>
            </v:shape>
            <v:shape style="position:absolute;left:3650;top:1586;width:1150;height:690" coordorigin="3651,1587" coordsize="1150,690" path="m4801,1933l4771,1823,4737,1774,4690,1729,4632,1688,4565,1654,4490,1626,4408,1605,4319,1592,4226,1587,4132,1592,4044,1605,3961,1626,3886,1654,3819,1688,3762,1729,3715,1774,3680,1823,3651,1933,3658,1989,3715,2091,3762,2136,3819,2176,3886,2211,3961,2239,4044,2259,4132,2272,4226,2277,4319,2272,4408,2259,4490,2239,4565,2211,4632,2176,4690,2136,4737,2091,4771,2042,4801,1933xe" filled="false" stroked="true" strokeweight="1.068pt" strokecolor="#ea9651">
              <v:path arrowok="t"/>
              <v:stroke dashstyle="solid"/>
            </v:shape>
            <v:shape style="position:absolute;left:4811;top:2006;width:365;height:90" type="#_x0000_t75" stroked="false">
              <v:imagedata r:id="rId161" o:title=""/>
            </v:shape>
            <v:line style="position:absolute" from="4793,1989" to="5155,2074" stroked="true" strokeweight=".178pt" strokecolor="#404040">
              <v:stroke dashstyle="solid"/>
            </v:line>
            <v:shape style="position:absolute;left:5232;top:2050;width:922;height:288" type="#_x0000_t75" stroked="false">
              <v:imagedata r:id="rId162" o:title=""/>
            </v:shape>
            <v:line style="position:absolute" from="4239,733" to="4239,1708" stroked="true" strokeweight=".712pt" strokecolor="#404040">
              <v:stroke dashstyle="solid"/>
            </v:line>
            <v:shape style="position:absolute;left:19;top:2459;width:974;height:857" type="#_x0000_t75" stroked="false">
              <v:imagedata r:id="rId163" o:title=""/>
            </v:shape>
            <v:shape style="position:absolute;left:1;top:2439;width:969;height:855" type="#_x0000_t75" stroked="false">
              <v:imagedata r:id="rId164" o:title=""/>
            </v:shape>
            <v:rect style="position:absolute;left:1;top:2440;width:969;height:854" filled="false" stroked="true" strokeweight=".178pt" strokecolor="#404040">
              <v:stroke dashstyle="solid"/>
            </v:rect>
            <v:shape style="position:absolute;left:241;top:2550;width:486;height:569" type="#_x0000_t75" stroked="false">
              <v:imagedata r:id="rId165" o:title=""/>
            </v:shape>
            <v:shape style="position:absolute;left:101;top:2684;width:797;height:238" type="#_x0000_t75" stroked="false">
              <v:imagedata r:id="rId166" o:title=""/>
            </v:shape>
            <v:shape style="position:absolute;left:89;top:2827;width:797;height:281" type="#_x0000_t75" stroked="false">
              <v:imagedata r:id="rId167" o:title=""/>
            </v:shape>
            <v:shape style="position:absolute;left:248;top:2963;width:480;height:730" type="#_x0000_t75" stroked="false">
              <v:imagedata r:id="rId168" o:title=""/>
            </v:shape>
            <v:shape style="position:absolute;left:292;top:3095;width:429;height:598" type="#_x0000_t75" stroked="false">
              <v:imagedata r:id="rId169" o:title=""/>
            </v:shape>
            <v:shape style="position:absolute;left:1351;top:2459;width:972;height:491" type="#_x0000_t75" stroked="false">
              <v:imagedata r:id="rId170" o:title=""/>
            </v:shape>
            <v:shape style="position:absolute;left:1332;top:2439;width:970;height:489" type="#_x0000_t75" stroked="false">
              <v:imagedata r:id="rId171" o:title=""/>
            </v:shape>
            <v:rect style="position:absolute;left:1333;top:2440;width:969;height:488" filled="false" stroked="true" strokeweight=".178pt" strokecolor="#404040">
              <v:stroke dashstyle="solid"/>
            </v:rect>
            <v:shape style="position:absolute;left:1546;top:2575;width:548;height:281" type="#_x0000_t75" stroked="false">
              <v:imagedata r:id="rId172" o:title=""/>
            </v:shape>
            <v:shape style="position:absolute;left:1440;top:2706;width:545;height:598" type="#_x0000_t75" stroked="false">
              <v:imagedata r:id="rId173" o:title=""/>
            </v:shape>
            <v:shape style="position:absolute;left:1993;top:2706;width:210;height:598" type="#_x0000_t75" stroked="false">
              <v:imagedata r:id="rId174" o:title=""/>
            </v:shape>
            <v:shape style="position:absolute;left:1817;top:2196;width:2422;height:244" coordorigin="1817,2197" coordsize="2422,244" path="m4239,2197l4239,2318,1817,2318,1817,2440e" filled="false" stroked="true" strokeweight=".712pt" strokecolor="#404040">
              <v:path arrowok="t"/>
              <v:stroke dashstyle="solid"/>
            </v:shape>
            <v:shape style="position:absolute;left:4238;top:2196;width:4134;height:244" coordorigin="4239,2197" coordsize="4134,244" path="m4239,2197l4239,2318,8373,2318,8373,2440e" filled="false" stroked="true" strokeweight=".712pt" strokecolor="#404040">
              <v:path arrowok="t"/>
              <v:stroke dashstyle="solid"/>
            </v:shape>
            <v:shape style="position:absolute;left:7907;top:2459;width:972;height:491" type="#_x0000_t75" stroked="false">
              <v:imagedata r:id="rId175" o:title=""/>
            </v:shape>
            <v:shape style="position:absolute;left:7886;top:2439;width:970;height:489" type="#_x0000_t75" stroked="false">
              <v:imagedata r:id="rId176" o:title=""/>
            </v:shape>
            <v:rect style="position:absolute;left:7888;top:2440;width:969;height:488" filled="false" stroked="true" strokeweight=".178pt" strokecolor="#404040">
              <v:stroke dashstyle="solid"/>
            </v:rect>
            <v:shape style="position:absolute;left:8078;top:2573;width:93;height:461" type="#_x0000_t75" stroked="false">
              <v:imagedata r:id="rId102" o:title=""/>
            </v:shape>
            <v:shape style="position:absolute;left:8180;top:2575;width:500;height:562" type="#_x0000_t75" stroked="false">
              <v:imagedata r:id="rId177" o:title=""/>
            </v:shape>
            <v:shape style="position:absolute;left:2611;top:732;width:1628;height:245" coordorigin="2612,733" coordsize="1628,245" path="m4239,733l4239,855,2612,855,2612,977e" filled="false" stroked="true" strokeweight=".712pt" strokecolor="#404040">
              <v:path arrowok="t"/>
              <v:stroke dashstyle="solid"/>
            </v:shape>
          </v:group>
        </w:pict>
      </w:r>
      <w:r>
        <w:rPr>
          <w:sz w:val="20"/>
        </w:rPr>
      </w:r>
    </w:p>
    <w:p>
      <w:pPr>
        <w:spacing w:before="9"/>
        <w:ind w:left="1258" w:right="0" w:firstLine="0"/>
        <w:jc w:val="both"/>
        <w:rPr>
          <w:i/>
          <w:sz w:val="22"/>
        </w:rPr>
      </w:pPr>
      <w:r>
        <w:rPr>
          <w:i/>
          <w:sz w:val="22"/>
        </w:rPr>
        <w:t>Figure 2. Scope of the SEMP: I&amp;C systems.</w:t>
      </w:r>
    </w:p>
    <w:p>
      <w:pPr>
        <w:pStyle w:val="BodyText"/>
        <w:spacing w:before="9"/>
        <w:rPr>
          <w:i/>
          <w:sz w:val="20"/>
        </w:rPr>
      </w:pPr>
    </w:p>
    <w:p>
      <w:pPr>
        <w:pStyle w:val="BodyText"/>
        <w:ind w:left="1258" w:right="1253"/>
        <w:jc w:val="both"/>
      </w:pPr>
      <w:r>
        <w:rPr/>
        <w:t>The electrical part of sensors and actuators</w:t>
      </w:r>
      <w:r>
        <w:rPr>
          <w:vertAlign w:val="superscript"/>
        </w:rPr>
        <w:t>1</w:t>
      </w:r>
      <w:r>
        <w:rPr>
          <w:vertAlign w:val="baseline"/>
        </w:rPr>
        <w:t> are considered to belong to the scope of an I&amp;C architecture.</w:t>
      </w:r>
    </w:p>
    <w:p>
      <w:pPr>
        <w:pStyle w:val="BodyText"/>
        <w:spacing w:before="1"/>
        <w:rPr>
          <w:sz w:val="19"/>
        </w:rPr>
      </w:pPr>
    </w:p>
    <w:p>
      <w:pPr>
        <w:pStyle w:val="BodyText"/>
        <w:spacing w:before="1"/>
        <w:ind w:left="1258" w:right="1252"/>
        <w:jc w:val="both"/>
      </w:pPr>
      <w:r>
        <w:rPr/>
        <w:t>In this case, we do not precisely define the organisation-of-interest (regulator, licence holder, plant supplier, automation supplier, I&amp;C subsystem supplier, sub-contractor etc.), but try to make the SEMP template generic enough to be utilised and applied on any organisation level.</w:t>
      </w:r>
    </w:p>
    <w:p>
      <w:pPr>
        <w:pStyle w:val="BodyText"/>
        <w:spacing w:before="10"/>
        <w:rPr>
          <w:sz w:val="20"/>
        </w:rPr>
      </w:pPr>
    </w:p>
    <w:p>
      <w:pPr>
        <w:pStyle w:val="Heading2"/>
        <w:numPr>
          <w:ilvl w:val="1"/>
          <w:numId w:val="3"/>
        </w:numPr>
        <w:tabs>
          <w:tab w:pos="2392" w:val="left" w:leader="none"/>
          <w:tab w:pos="2394" w:val="left" w:leader="none"/>
        </w:tabs>
        <w:spacing w:line="240" w:lineRule="auto" w:before="1" w:after="0"/>
        <w:ind w:left="2393" w:right="0" w:hanging="1136"/>
        <w:jc w:val="left"/>
      </w:pPr>
      <w:bookmarkStart w:name="_TOC_250039" w:id="7"/>
      <w:r>
        <w:rPr/>
        <w:t>Definitions and</w:t>
      </w:r>
      <w:r>
        <w:rPr>
          <w:spacing w:val="-2"/>
        </w:rPr>
        <w:t> </w:t>
      </w:r>
      <w:bookmarkEnd w:id="7"/>
      <w:r>
        <w:rPr/>
        <w:t>abbreviations</w:t>
      </w:r>
    </w:p>
    <w:p>
      <w:pPr>
        <w:pStyle w:val="BodyText"/>
        <w:spacing w:before="240"/>
        <w:ind w:left="1258"/>
        <w:jc w:val="both"/>
      </w:pPr>
      <w:r>
        <w:rPr/>
        <w:t>Some key concepts are defined in Table 1.</w:t>
      </w:r>
    </w:p>
    <w:p>
      <w:pPr>
        <w:pStyle w:val="BodyText"/>
        <w:spacing w:before="1"/>
        <w:rPr>
          <w:sz w:val="19"/>
        </w:rPr>
      </w:pPr>
    </w:p>
    <w:p>
      <w:pPr>
        <w:spacing w:before="1"/>
        <w:ind w:left="1258" w:right="0" w:firstLine="0"/>
        <w:jc w:val="both"/>
        <w:rPr>
          <w:i/>
          <w:sz w:val="22"/>
        </w:rPr>
      </w:pPr>
      <w:r>
        <w:rPr>
          <w:i/>
          <w:sz w:val="22"/>
        </w:rPr>
        <w:t>Table 1. Key concepts.</w:t>
      </w:r>
    </w:p>
    <w:p>
      <w:pPr>
        <w:pStyle w:val="BodyText"/>
        <w:spacing w:before="6"/>
        <w:rPr>
          <w:i/>
          <w:sz w:val="10"/>
        </w:rPr>
      </w:pPr>
    </w:p>
    <w:tbl>
      <w:tblPr>
        <w:tblW w:w="0" w:type="auto"/>
        <w:jc w:val="left"/>
        <w:tblInd w:w="116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9259"/>
      </w:tblGrid>
      <w:tr>
        <w:trPr>
          <w:trHeight w:val="326" w:hRule="atLeast"/>
        </w:trPr>
        <w:tc>
          <w:tcPr>
            <w:tcW w:w="9259" w:type="dxa"/>
            <w:shd w:val="clear" w:color="auto" w:fill="4BACC6"/>
          </w:tcPr>
          <w:p>
            <w:pPr>
              <w:pStyle w:val="TableParagraph"/>
              <w:tabs>
                <w:tab w:pos="1680" w:val="left" w:leader="none"/>
              </w:tabs>
              <w:spacing w:before="56"/>
              <w:rPr>
                <w:b/>
                <w:sz w:val="18"/>
              </w:rPr>
            </w:pPr>
            <w:r>
              <w:rPr>
                <w:b/>
                <w:color w:val="FFFFFF"/>
                <w:sz w:val="18"/>
              </w:rPr>
              <w:t>Definition</w:t>
              <w:tab/>
              <w:t>Description</w:t>
            </w:r>
          </w:p>
        </w:tc>
      </w:tr>
      <w:tr>
        <w:trPr>
          <w:trHeight w:val="326" w:hRule="atLeast"/>
        </w:trPr>
        <w:tc>
          <w:tcPr>
            <w:tcW w:w="9259" w:type="dxa"/>
            <w:shd w:val="clear" w:color="auto" w:fill="D2EAF1"/>
          </w:tcPr>
          <w:p>
            <w:pPr>
              <w:pStyle w:val="TableParagraph"/>
              <w:tabs>
                <w:tab w:pos="1680" w:val="left" w:leader="none"/>
              </w:tabs>
              <w:spacing w:before="58"/>
              <w:rPr>
                <w:i/>
                <w:sz w:val="18"/>
              </w:rPr>
            </w:pPr>
            <w:r>
              <w:rPr>
                <w:b/>
                <w:sz w:val="18"/>
              </w:rPr>
              <w:t>Artefact</w:t>
              <w:tab/>
            </w:r>
            <w:r>
              <w:rPr>
                <w:sz w:val="18"/>
              </w:rPr>
              <w:t>A synonym to </w:t>
            </w:r>
            <w:r>
              <w:rPr>
                <w:i/>
                <w:sz w:val="18"/>
              </w:rPr>
              <w:t>Work</w:t>
            </w:r>
            <w:r>
              <w:rPr>
                <w:i/>
                <w:spacing w:val="-2"/>
                <w:sz w:val="18"/>
              </w:rPr>
              <w:t> </w:t>
            </w:r>
            <w:r>
              <w:rPr>
                <w:i/>
                <w:sz w:val="18"/>
              </w:rPr>
              <w:t>product</w:t>
            </w:r>
          </w:p>
        </w:tc>
      </w:tr>
      <w:tr>
        <w:trPr>
          <w:trHeight w:val="1748" w:hRule="atLeast"/>
        </w:trPr>
        <w:tc>
          <w:tcPr>
            <w:tcW w:w="9259" w:type="dxa"/>
          </w:tcPr>
          <w:p>
            <w:pPr>
              <w:pStyle w:val="TableParagraph"/>
              <w:tabs>
                <w:tab w:pos="1680" w:val="left" w:leader="none"/>
              </w:tabs>
              <w:spacing w:line="207" w:lineRule="exact" w:before="58"/>
              <w:rPr>
                <w:sz w:val="18"/>
              </w:rPr>
            </w:pPr>
            <w:r>
              <w:rPr>
                <w:b/>
                <w:sz w:val="18"/>
              </w:rPr>
              <w:t>Configuration</w:t>
              <w:tab/>
            </w:r>
            <w:r>
              <w:rPr>
                <w:sz w:val="18"/>
              </w:rPr>
              <w:t>Item or aggregation of hardware, software, or both, that is designated for</w:t>
            </w:r>
            <w:r>
              <w:rPr>
                <w:spacing w:val="15"/>
                <w:sz w:val="18"/>
              </w:rPr>
              <w:t> </w:t>
            </w:r>
            <w:r>
              <w:rPr>
                <w:sz w:val="18"/>
              </w:rPr>
              <w:t>configuration</w:t>
            </w:r>
          </w:p>
          <w:p>
            <w:pPr>
              <w:pStyle w:val="TableParagraph"/>
              <w:tabs>
                <w:tab w:pos="1680" w:val="left" w:leader="none"/>
              </w:tabs>
              <w:spacing w:line="207" w:lineRule="exact"/>
              <w:rPr>
                <w:sz w:val="18"/>
              </w:rPr>
            </w:pPr>
            <w:r>
              <w:rPr>
                <w:b/>
                <w:sz w:val="18"/>
              </w:rPr>
              <w:t>item</w:t>
              <w:tab/>
            </w:r>
            <w:r>
              <w:rPr>
                <w:sz w:val="18"/>
              </w:rPr>
              <w:t>management and treated as a single entity in the configuration management</w:t>
            </w:r>
            <w:r>
              <w:rPr>
                <w:spacing w:val="-20"/>
                <w:sz w:val="18"/>
              </w:rPr>
              <w:t> </w:t>
            </w:r>
            <w:r>
              <w:rPr>
                <w:sz w:val="18"/>
              </w:rPr>
              <w:t>process.</w:t>
            </w:r>
          </w:p>
          <w:p>
            <w:pPr>
              <w:pStyle w:val="TableParagraph"/>
              <w:spacing w:before="61"/>
              <w:ind w:left="1680"/>
              <w:rPr>
                <w:sz w:val="18"/>
              </w:rPr>
            </w:pPr>
            <w:r>
              <w:rPr>
                <w:sz w:val="18"/>
              </w:rPr>
              <w:t>NOTE 1: According to ISO/IEC TR 24774 [2010] The term ‘software’ includes e.g. computer programs, documents, information and contents.</w:t>
            </w:r>
          </w:p>
          <w:p>
            <w:pPr>
              <w:pStyle w:val="TableParagraph"/>
              <w:spacing w:line="207" w:lineRule="exact" w:before="60"/>
              <w:ind w:left="1680"/>
              <w:rPr>
                <w:sz w:val="18"/>
              </w:rPr>
            </w:pPr>
            <w:r>
              <w:rPr>
                <w:sz w:val="18"/>
              </w:rPr>
              <w:t>NOTE 2: An </w:t>
            </w:r>
            <w:r>
              <w:rPr>
                <w:i/>
                <w:sz w:val="18"/>
              </w:rPr>
              <w:t>information item </w:t>
            </w:r>
            <w:r>
              <w:rPr>
                <w:sz w:val="18"/>
              </w:rPr>
              <w:t>or a collection of </w:t>
            </w:r>
            <w:r>
              <w:rPr>
                <w:i/>
                <w:sz w:val="18"/>
              </w:rPr>
              <w:t>information items</w:t>
            </w:r>
            <w:r>
              <w:rPr>
                <w:sz w:val="18"/>
              </w:rPr>
              <w:t>, or any other engineering</w:t>
            </w:r>
          </w:p>
          <w:p>
            <w:pPr>
              <w:pStyle w:val="TableParagraph"/>
              <w:spacing w:line="207" w:lineRule="exact"/>
              <w:ind w:left="1680"/>
              <w:rPr>
                <w:sz w:val="18"/>
              </w:rPr>
            </w:pPr>
            <w:r>
              <w:rPr>
                <w:i/>
                <w:sz w:val="18"/>
              </w:rPr>
              <w:t>artefact</w:t>
            </w:r>
            <w:r>
              <w:rPr>
                <w:sz w:val="18"/>
              </w:rPr>
              <w:t>, like a requirement statement or a complete list of requirements can be a CI.</w:t>
            </w:r>
          </w:p>
          <w:p>
            <w:pPr>
              <w:pStyle w:val="TableParagraph"/>
              <w:spacing w:before="61"/>
              <w:ind w:left="1680"/>
              <w:rPr>
                <w:sz w:val="18"/>
              </w:rPr>
            </w:pPr>
            <w:r>
              <w:rPr>
                <w:sz w:val="18"/>
              </w:rPr>
              <w:t>[source: ISO/IEC/IEEE 15288 2015, except the notes, which are by the authors of this report]</w:t>
            </w:r>
          </w:p>
        </w:tc>
      </w:tr>
      <w:tr>
        <w:trPr>
          <w:trHeight w:val="2784" w:hRule="atLeast"/>
        </w:trPr>
        <w:tc>
          <w:tcPr>
            <w:tcW w:w="9259" w:type="dxa"/>
            <w:shd w:val="clear" w:color="auto" w:fill="D2EAF1"/>
          </w:tcPr>
          <w:p>
            <w:pPr>
              <w:pStyle w:val="TableParagraph"/>
              <w:tabs>
                <w:tab w:pos="1680" w:val="left" w:leader="none"/>
              </w:tabs>
              <w:spacing w:line="207" w:lineRule="exact" w:before="58"/>
              <w:jc w:val="both"/>
              <w:rPr>
                <w:sz w:val="18"/>
              </w:rPr>
            </w:pPr>
            <w:r>
              <w:rPr>
                <w:b/>
                <w:sz w:val="18"/>
              </w:rPr>
              <w:t>Information</w:t>
              <w:tab/>
            </w:r>
            <w:r>
              <w:rPr>
                <w:sz w:val="18"/>
              </w:rPr>
              <w:t>Separately</w:t>
            </w:r>
            <w:r>
              <w:rPr>
                <w:spacing w:val="8"/>
                <w:sz w:val="18"/>
              </w:rPr>
              <w:t> </w:t>
            </w:r>
            <w:r>
              <w:rPr>
                <w:sz w:val="18"/>
              </w:rPr>
              <w:t>identifiable</w:t>
            </w:r>
            <w:r>
              <w:rPr>
                <w:spacing w:val="8"/>
                <w:sz w:val="18"/>
              </w:rPr>
              <w:t> </w:t>
            </w:r>
            <w:r>
              <w:rPr>
                <w:sz w:val="18"/>
              </w:rPr>
              <w:t>body</w:t>
            </w:r>
            <w:r>
              <w:rPr>
                <w:spacing w:val="8"/>
                <w:sz w:val="18"/>
              </w:rPr>
              <w:t> </w:t>
            </w:r>
            <w:r>
              <w:rPr>
                <w:sz w:val="18"/>
              </w:rPr>
              <w:t>of</w:t>
            </w:r>
            <w:r>
              <w:rPr>
                <w:spacing w:val="9"/>
                <w:sz w:val="18"/>
              </w:rPr>
              <w:t> </w:t>
            </w:r>
            <w:r>
              <w:rPr>
                <w:sz w:val="18"/>
              </w:rPr>
              <w:t>information</w:t>
            </w:r>
            <w:r>
              <w:rPr>
                <w:spacing w:val="7"/>
                <w:sz w:val="18"/>
              </w:rPr>
              <w:t> </w:t>
            </w:r>
            <w:r>
              <w:rPr>
                <w:sz w:val="18"/>
              </w:rPr>
              <w:t>that</w:t>
            </w:r>
            <w:r>
              <w:rPr>
                <w:spacing w:val="8"/>
                <w:sz w:val="18"/>
              </w:rPr>
              <w:t> </w:t>
            </w:r>
            <w:r>
              <w:rPr>
                <w:sz w:val="18"/>
              </w:rPr>
              <w:t>is</w:t>
            </w:r>
            <w:r>
              <w:rPr>
                <w:spacing w:val="9"/>
                <w:sz w:val="18"/>
              </w:rPr>
              <w:t> </w:t>
            </w:r>
            <w:r>
              <w:rPr>
                <w:sz w:val="18"/>
              </w:rPr>
              <w:t>produced,</w:t>
            </w:r>
            <w:r>
              <w:rPr>
                <w:spacing w:val="8"/>
                <w:sz w:val="18"/>
              </w:rPr>
              <w:t> </w:t>
            </w:r>
            <w:r>
              <w:rPr>
                <w:sz w:val="18"/>
              </w:rPr>
              <w:t>stored,</w:t>
            </w:r>
            <w:r>
              <w:rPr>
                <w:spacing w:val="8"/>
                <w:sz w:val="18"/>
              </w:rPr>
              <w:t> </w:t>
            </w:r>
            <w:r>
              <w:rPr>
                <w:sz w:val="18"/>
              </w:rPr>
              <w:t>and</w:t>
            </w:r>
            <w:r>
              <w:rPr>
                <w:spacing w:val="9"/>
                <w:sz w:val="18"/>
              </w:rPr>
              <w:t> </w:t>
            </w:r>
            <w:r>
              <w:rPr>
                <w:sz w:val="18"/>
              </w:rPr>
              <w:t>delivered</w:t>
            </w:r>
            <w:r>
              <w:rPr>
                <w:spacing w:val="8"/>
                <w:sz w:val="18"/>
              </w:rPr>
              <w:t> </w:t>
            </w:r>
            <w:r>
              <w:rPr>
                <w:sz w:val="18"/>
              </w:rPr>
              <w:t>for</w:t>
            </w:r>
            <w:r>
              <w:rPr>
                <w:spacing w:val="8"/>
                <w:sz w:val="18"/>
              </w:rPr>
              <w:t> </w:t>
            </w:r>
            <w:r>
              <w:rPr>
                <w:sz w:val="18"/>
              </w:rPr>
              <w:t>human</w:t>
            </w:r>
          </w:p>
          <w:p>
            <w:pPr>
              <w:pStyle w:val="TableParagraph"/>
              <w:tabs>
                <w:tab w:pos="1680" w:val="left" w:leader="none"/>
              </w:tabs>
              <w:spacing w:line="207" w:lineRule="exact"/>
              <w:jc w:val="both"/>
              <w:rPr>
                <w:sz w:val="18"/>
              </w:rPr>
            </w:pPr>
            <w:r>
              <w:rPr>
                <w:b/>
                <w:sz w:val="18"/>
              </w:rPr>
              <w:t>item</w:t>
              <w:tab/>
            </w:r>
            <w:r>
              <w:rPr>
                <w:sz w:val="18"/>
              </w:rPr>
              <w:t>use; a special case of a Work</w:t>
            </w:r>
            <w:r>
              <w:rPr>
                <w:spacing w:val="-1"/>
                <w:sz w:val="18"/>
              </w:rPr>
              <w:t> </w:t>
            </w:r>
            <w:r>
              <w:rPr>
                <w:sz w:val="18"/>
              </w:rPr>
              <w:t>product</w:t>
            </w:r>
          </w:p>
          <w:p>
            <w:pPr>
              <w:pStyle w:val="TableParagraph"/>
              <w:spacing w:before="61"/>
              <w:ind w:left="1680" w:right="87"/>
              <w:jc w:val="both"/>
              <w:rPr>
                <w:sz w:val="18"/>
              </w:rPr>
            </w:pPr>
            <w:r>
              <w:rPr>
                <w:sz w:val="18"/>
              </w:rPr>
              <w:t>NOTE 1: In case of documents, books, etc. the information item can be the whole document or a part of the document (chapter, section, paragraph, figure, table, etc.) or both (as separate information items).</w:t>
            </w:r>
          </w:p>
          <w:p>
            <w:pPr>
              <w:pStyle w:val="TableParagraph"/>
              <w:spacing w:before="60"/>
              <w:ind w:left="1680" w:right="87"/>
              <w:jc w:val="both"/>
              <w:rPr>
                <w:sz w:val="18"/>
              </w:rPr>
            </w:pPr>
            <w:r>
              <w:rPr>
                <w:sz w:val="18"/>
              </w:rPr>
              <w:t>NOTE 2: An information item is not necessarily a </w:t>
            </w:r>
            <w:r>
              <w:rPr>
                <w:i/>
                <w:sz w:val="18"/>
              </w:rPr>
              <w:t>configuration item</w:t>
            </w:r>
            <w:r>
              <w:rPr>
                <w:sz w:val="18"/>
              </w:rPr>
              <w:t>, e.g. a paragraph of a hard copy book can be an information item, but is not a configuration item; or a document of an external organisation, such as a standard, the version management of which is not controlled by the engineering organisation (in this case the version control inside the engineering organisation is carried out through information item references).</w:t>
            </w:r>
          </w:p>
          <w:p>
            <w:pPr>
              <w:pStyle w:val="TableParagraph"/>
              <w:spacing w:before="60"/>
              <w:ind w:left="1680" w:right="87"/>
              <w:jc w:val="both"/>
              <w:rPr>
                <w:sz w:val="18"/>
              </w:rPr>
            </w:pPr>
            <w:r>
              <w:rPr>
                <w:sz w:val="18"/>
              </w:rPr>
              <w:t>[source: ISO/IEC/IEEE 15289 2015 and ISO/IEC TR 24774 2010, except the notes, which are by the authors of this report]</w:t>
            </w:r>
          </w:p>
        </w:tc>
      </w:tr>
      <w:tr>
        <w:trPr>
          <w:trHeight w:val="534" w:hRule="atLeast"/>
        </w:trPr>
        <w:tc>
          <w:tcPr>
            <w:tcW w:w="9259" w:type="dxa"/>
          </w:tcPr>
          <w:p>
            <w:pPr>
              <w:pStyle w:val="TableParagraph"/>
              <w:tabs>
                <w:tab w:pos="1680" w:val="left" w:leader="none"/>
              </w:tabs>
              <w:spacing w:before="57"/>
              <w:ind w:left="1680" w:right="90" w:hanging="1574"/>
              <w:rPr>
                <w:sz w:val="18"/>
              </w:rPr>
            </w:pPr>
            <w:r>
              <w:rPr>
                <w:b/>
                <w:sz w:val="18"/>
              </w:rPr>
              <w:t>Life</w:t>
            </w:r>
            <w:r>
              <w:rPr>
                <w:b/>
                <w:spacing w:val="-2"/>
                <w:sz w:val="18"/>
              </w:rPr>
              <w:t> </w:t>
            </w:r>
            <w:r>
              <w:rPr>
                <w:b/>
                <w:sz w:val="18"/>
              </w:rPr>
              <w:t>cycle</w:t>
              <w:tab/>
            </w:r>
            <w:r>
              <w:rPr>
                <w:sz w:val="18"/>
              </w:rPr>
              <w:t>Evolution of a system, product, service, project or other human-made entity from conception through retirement [source: ISO/IEC/IEEE 15288</w:t>
            </w:r>
            <w:r>
              <w:rPr>
                <w:spacing w:val="-4"/>
                <w:sz w:val="18"/>
              </w:rPr>
              <w:t> </w:t>
            </w:r>
            <w:r>
              <w:rPr>
                <w:sz w:val="18"/>
              </w:rPr>
              <w:t>2015]</w:t>
            </w:r>
          </w:p>
        </w:tc>
      </w:tr>
    </w:tbl>
    <w:p>
      <w:pPr>
        <w:pStyle w:val="BodyText"/>
        <w:spacing w:before="9"/>
        <w:rPr>
          <w:i/>
          <w:sz w:val="16"/>
        </w:rPr>
      </w:pPr>
      <w:r>
        <w:rPr/>
        <w:pict>
          <v:shape style="position:absolute;margin-left:70.919998pt;margin-top:11.909995pt;width:144pt;height:.1pt;mso-position-horizontal-relative:page;mso-position-vertical-relative:paragraph;z-index:-251653120;mso-wrap-distance-left:0;mso-wrap-distance-right:0" coordorigin="1418,238" coordsize="2880,0" path="m1418,238l4298,238e" filled="false" stroked="true" strokeweight=".54001pt" strokecolor="#000000">
            <v:path arrowok="t"/>
            <v:stroke dashstyle="solid"/>
            <w10:wrap type="topAndBottom"/>
          </v:shape>
        </w:pict>
      </w:r>
    </w:p>
    <w:p>
      <w:pPr>
        <w:spacing w:before="28"/>
        <w:ind w:left="1258" w:right="1262" w:firstLine="0"/>
        <w:jc w:val="left"/>
        <w:rPr>
          <w:sz w:val="20"/>
        </w:rPr>
      </w:pPr>
      <w:r>
        <w:rPr>
          <w:position w:val="10"/>
          <w:sz w:val="13"/>
        </w:rPr>
        <w:t>1 </w:t>
      </w:r>
      <w:r>
        <w:rPr>
          <w:sz w:val="20"/>
        </w:rPr>
        <w:t>And hence in practice the whole components, because the electrical parts of a sensor or actuator cannot be separated from the mechanical, optical etc. parts.</w:t>
      </w:r>
    </w:p>
    <w:p>
      <w:pPr>
        <w:spacing w:after="0"/>
        <w:jc w:val="left"/>
        <w:rPr>
          <w:sz w:val="20"/>
        </w:rPr>
        <w:sectPr>
          <w:pgSz w:w="11910" w:h="16840"/>
          <w:pgMar w:header="467" w:footer="0" w:top="1120" w:bottom="280" w:left="160" w:right="160"/>
        </w:sectPr>
      </w:pPr>
    </w:p>
    <w:p>
      <w:pPr>
        <w:pStyle w:val="BodyText"/>
        <w:rPr>
          <w:sz w:val="20"/>
        </w:rPr>
      </w:pPr>
    </w:p>
    <w:p>
      <w:pPr>
        <w:pStyle w:val="BodyText"/>
        <w:spacing w:before="1" w:after="1"/>
        <w:rPr>
          <w:sz w:val="24"/>
        </w:rPr>
      </w:pPr>
    </w:p>
    <w:tbl>
      <w:tblPr>
        <w:tblW w:w="0" w:type="auto"/>
        <w:jc w:val="left"/>
        <w:tblInd w:w="116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9259"/>
      </w:tblGrid>
      <w:tr>
        <w:trPr>
          <w:trHeight w:val="326" w:hRule="atLeast"/>
        </w:trPr>
        <w:tc>
          <w:tcPr>
            <w:tcW w:w="9259" w:type="dxa"/>
            <w:shd w:val="clear" w:color="auto" w:fill="4BACC6"/>
          </w:tcPr>
          <w:p>
            <w:pPr>
              <w:pStyle w:val="TableParagraph"/>
              <w:tabs>
                <w:tab w:pos="1680" w:val="left" w:leader="none"/>
              </w:tabs>
              <w:spacing w:before="56"/>
              <w:rPr>
                <w:b/>
                <w:sz w:val="18"/>
              </w:rPr>
            </w:pPr>
            <w:r>
              <w:rPr>
                <w:b/>
                <w:color w:val="FFFFFF"/>
                <w:sz w:val="18"/>
              </w:rPr>
              <w:t>Definition</w:t>
              <w:tab/>
              <w:t>Description</w:t>
            </w:r>
          </w:p>
        </w:tc>
      </w:tr>
      <w:tr>
        <w:trPr>
          <w:trHeight w:val="740" w:hRule="atLeast"/>
        </w:trPr>
        <w:tc>
          <w:tcPr>
            <w:tcW w:w="9259" w:type="dxa"/>
            <w:shd w:val="clear" w:color="auto" w:fill="D2EAF1"/>
          </w:tcPr>
          <w:p>
            <w:pPr>
              <w:pStyle w:val="TableParagraph"/>
              <w:tabs>
                <w:tab w:pos="1680" w:val="left" w:leader="none"/>
              </w:tabs>
              <w:spacing w:line="207" w:lineRule="exact" w:before="58"/>
              <w:rPr>
                <w:sz w:val="18"/>
              </w:rPr>
            </w:pPr>
            <w:r>
              <w:rPr>
                <w:b/>
                <w:sz w:val="18"/>
              </w:rPr>
              <w:t>Life</w:t>
            </w:r>
            <w:r>
              <w:rPr>
                <w:b/>
                <w:spacing w:val="-2"/>
                <w:sz w:val="18"/>
              </w:rPr>
              <w:t> </w:t>
            </w:r>
            <w:r>
              <w:rPr>
                <w:b/>
                <w:sz w:val="18"/>
              </w:rPr>
              <w:t>cycle</w:t>
              <w:tab/>
            </w:r>
            <w:r>
              <w:rPr>
                <w:sz w:val="18"/>
              </w:rPr>
              <w:t>Framework</w:t>
            </w:r>
            <w:r>
              <w:rPr>
                <w:spacing w:val="18"/>
                <w:sz w:val="18"/>
              </w:rPr>
              <w:t> </w:t>
            </w:r>
            <w:r>
              <w:rPr>
                <w:sz w:val="18"/>
              </w:rPr>
              <w:t>of</w:t>
            </w:r>
            <w:r>
              <w:rPr>
                <w:spacing w:val="18"/>
                <w:sz w:val="18"/>
              </w:rPr>
              <w:t> </w:t>
            </w:r>
            <w:r>
              <w:rPr>
                <w:sz w:val="18"/>
              </w:rPr>
              <w:t>processes</w:t>
            </w:r>
            <w:r>
              <w:rPr>
                <w:spacing w:val="17"/>
                <w:sz w:val="18"/>
              </w:rPr>
              <w:t> </w:t>
            </w:r>
            <w:r>
              <w:rPr>
                <w:sz w:val="18"/>
              </w:rPr>
              <w:t>and</w:t>
            </w:r>
            <w:r>
              <w:rPr>
                <w:spacing w:val="19"/>
                <w:sz w:val="18"/>
              </w:rPr>
              <w:t> </w:t>
            </w:r>
            <w:r>
              <w:rPr>
                <w:sz w:val="18"/>
              </w:rPr>
              <w:t>activities</w:t>
            </w:r>
            <w:r>
              <w:rPr>
                <w:spacing w:val="19"/>
                <w:sz w:val="18"/>
              </w:rPr>
              <w:t> </w:t>
            </w:r>
            <w:r>
              <w:rPr>
                <w:sz w:val="18"/>
              </w:rPr>
              <w:t>concerned</w:t>
            </w:r>
            <w:r>
              <w:rPr>
                <w:spacing w:val="19"/>
                <w:sz w:val="18"/>
              </w:rPr>
              <w:t> </w:t>
            </w:r>
            <w:r>
              <w:rPr>
                <w:sz w:val="18"/>
              </w:rPr>
              <w:t>with</w:t>
            </w:r>
            <w:r>
              <w:rPr>
                <w:spacing w:val="17"/>
                <w:sz w:val="18"/>
              </w:rPr>
              <w:t> </w:t>
            </w:r>
            <w:r>
              <w:rPr>
                <w:sz w:val="18"/>
              </w:rPr>
              <w:t>the</w:t>
            </w:r>
            <w:r>
              <w:rPr>
                <w:spacing w:val="18"/>
                <w:sz w:val="18"/>
              </w:rPr>
              <w:t> </w:t>
            </w:r>
            <w:r>
              <w:rPr>
                <w:sz w:val="18"/>
              </w:rPr>
              <w:t>life</w:t>
            </w:r>
            <w:r>
              <w:rPr>
                <w:spacing w:val="18"/>
                <w:sz w:val="18"/>
              </w:rPr>
              <w:t> </w:t>
            </w:r>
            <w:r>
              <w:rPr>
                <w:sz w:val="18"/>
              </w:rPr>
              <w:t>cycle</w:t>
            </w:r>
            <w:r>
              <w:rPr>
                <w:spacing w:val="17"/>
                <w:sz w:val="18"/>
              </w:rPr>
              <w:t> </w:t>
            </w:r>
            <w:r>
              <w:rPr>
                <w:sz w:val="18"/>
              </w:rPr>
              <w:t>that</w:t>
            </w:r>
            <w:r>
              <w:rPr>
                <w:spacing w:val="18"/>
                <w:sz w:val="18"/>
              </w:rPr>
              <w:t> </w:t>
            </w:r>
            <w:r>
              <w:rPr>
                <w:sz w:val="18"/>
              </w:rPr>
              <w:t>may</w:t>
            </w:r>
            <w:r>
              <w:rPr>
                <w:spacing w:val="17"/>
                <w:sz w:val="18"/>
              </w:rPr>
              <w:t> </w:t>
            </w:r>
            <w:r>
              <w:rPr>
                <w:sz w:val="18"/>
              </w:rPr>
              <w:t>be</w:t>
            </w:r>
            <w:r>
              <w:rPr>
                <w:spacing w:val="17"/>
                <w:sz w:val="18"/>
              </w:rPr>
              <w:t> </w:t>
            </w:r>
            <w:r>
              <w:rPr>
                <w:sz w:val="18"/>
              </w:rPr>
              <w:t>organised</w:t>
            </w:r>
          </w:p>
          <w:p>
            <w:pPr>
              <w:pStyle w:val="TableParagraph"/>
              <w:tabs>
                <w:tab w:pos="1680" w:val="left" w:leader="none"/>
              </w:tabs>
              <w:ind w:left="1680" w:right="90" w:hanging="1574"/>
              <w:rPr>
                <w:sz w:val="18"/>
              </w:rPr>
            </w:pPr>
            <w:r>
              <w:rPr>
                <w:b/>
                <w:sz w:val="18"/>
              </w:rPr>
              <w:t>model</w:t>
              <w:tab/>
            </w:r>
            <w:r>
              <w:rPr>
                <w:sz w:val="18"/>
              </w:rPr>
              <w:t>into stages, which also acts as a common reference for communication and understanding [source: ISO/IEC/IEEE 15288</w:t>
            </w:r>
            <w:r>
              <w:rPr>
                <w:spacing w:val="-1"/>
                <w:sz w:val="18"/>
              </w:rPr>
              <w:t> </w:t>
            </w:r>
            <w:r>
              <w:rPr>
                <w:sz w:val="18"/>
              </w:rPr>
              <w:t>2015]</w:t>
            </w:r>
          </w:p>
        </w:tc>
      </w:tr>
      <w:tr>
        <w:trPr>
          <w:trHeight w:val="1274" w:hRule="atLeast"/>
        </w:trPr>
        <w:tc>
          <w:tcPr>
            <w:tcW w:w="9259" w:type="dxa"/>
          </w:tcPr>
          <w:p>
            <w:pPr>
              <w:pStyle w:val="TableParagraph"/>
              <w:spacing w:before="58"/>
              <w:ind w:left="1680" w:right="87" w:hanging="1574"/>
              <w:jc w:val="both"/>
              <w:rPr>
                <w:sz w:val="18"/>
              </w:rPr>
            </w:pPr>
            <w:r>
              <w:rPr>
                <w:b/>
                <w:sz w:val="18"/>
              </w:rPr>
              <w:t>Life cycle stage </w:t>
            </w:r>
            <w:r>
              <w:rPr>
                <w:sz w:val="18"/>
              </w:rPr>
              <w:t>A time window within the life cycle of the system-of-interest. A life cycle stage has only one starting and one ending milestone. A life cycle stage exclusively occupies the time window assigned to it.</w:t>
            </w:r>
          </w:p>
          <w:p>
            <w:pPr>
              <w:pStyle w:val="TableParagraph"/>
              <w:spacing w:line="268" w:lineRule="exact" w:before="14"/>
              <w:ind w:left="1680" w:right="1393"/>
              <w:jc w:val="both"/>
              <w:rPr>
                <w:sz w:val="18"/>
              </w:rPr>
            </w:pPr>
            <w:r>
              <w:rPr>
                <w:sz w:val="18"/>
              </w:rPr>
              <w:t>NOTE: The consequence is that two or more life cycle stages cannot overlap. [source: the authors of this report]</w:t>
            </w:r>
          </w:p>
        </w:tc>
      </w:tr>
      <w:tr>
        <w:trPr>
          <w:trHeight w:val="740" w:hRule="atLeast"/>
        </w:trPr>
        <w:tc>
          <w:tcPr>
            <w:tcW w:w="9259" w:type="dxa"/>
            <w:shd w:val="clear" w:color="auto" w:fill="D2EAF1"/>
          </w:tcPr>
          <w:p>
            <w:pPr>
              <w:pStyle w:val="TableParagraph"/>
              <w:tabs>
                <w:tab w:pos="1680" w:val="left" w:leader="none"/>
              </w:tabs>
              <w:spacing w:line="207" w:lineRule="exact" w:before="58"/>
              <w:rPr>
                <w:sz w:val="18"/>
              </w:rPr>
            </w:pPr>
            <w:r>
              <w:rPr>
                <w:b/>
                <w:sz w:val="18"/>
              </w:rPr>
              <w:t>Management</w:t>
              <w:tab/>
            </w:r>
            <w:r>
              <w:rPr>
                <w:sz w:val="18"/>
              </w:rPr>
              <w:t>Management</w:t>
            </w:r>
            <w:r>
              <w:rPr>
                <w:spacing w:val="21"/>
                <w:sz w:val="18"/>
              </w:rPr>
              <w:t> </w:t>
            </w:r>
            <w:r>
              <w:rPr>
                <w:sz w:val="18"/>
              </w:rPr>
              <w:t>system</w:t>
            </w:r>
            <w:r>
              <w:rPr>
                <w:spacing w:val="21"/>
                <w:sz w:val="18"/>
              </w:rPr>
              <w:t> </w:t>
            </w:r>
            <w:r>
              <w:rPr>
                <w:sz w:val="18"/>
              </w:rPr>
              <w:t>shall</w:t>
            </w:r>
            <w:r>
              <w:rPr>
                <w:spacing w:val="22"/>
                <w:sz w:val="18"/>
              </w:rPr>
              <w:t> </w:t>
            </w:r>
            <w:r>
              <w:rPr>
                <w:sz w:val="18"/>
              </w:rPr>
              <w:t>refer</w:t>
            </w:r>
            <w:r>
              <w:rPr>
                <w:spacing w:val="21"/>
                <w:sz w:val="18"/>
              </w:rPr>
              <w:t> </w:t>
            </w:r>
            <w:r>
              <w:rPr>
                <w:sz w:val="18"/>
              </w:rPr>
              <w:t>to</w:t>
            </w:r>
            <w:r>
              <w:rPr>
                <w:spacing w:val="22"/>
                <w:sz w:val="18"/>
              </w:rPr>
              <w:t> </w:t>
            </w:r>
            <w:r>
              <w:rPr>
                <w:sz w:val="18"/>
              </w:rPr>
              <w:t>a</w:t>
            </w:r>
            <w:r>
              <w:rPr>
                <w:spacing w:val="22"/>
                <w:sz w:val="18"/>
              </w:rPr>
              <w:t> </w:t>
            </w:r>
            <w:r>
              <w:rPr>
                <w:sz w:val="18"/>
              </w:rPr>
              <w:t>system</w:t>
            </w:r>
            <w:r>
              <w:rPr>
                <w:spacing w:val="22"/>
                <w:sz w:val="18"/>
              </w:rPr>
              <w:t> </w:t>
            </w:r>
            <w:r>
              <w:rPr>
                <w:sz w:val="18"/>
              </w:rPr>
              <w:t>that</w:t>
            </w:r>
            <w:r>
              <w:rPr>
                <w:spacing w:val="22"/>
                <w:sz w:val="18"/>
              </w:rPr>
              <w:t> </w:t>
            </w:r>
            <w:r>
              <w:rPr>
                <w:sz w:val="18"/>
              </w:rPr>
              <w:t>is</w:t>
            </w:r>
            <w:r>
              <w:rPr>
                <w:spacing w:val="22"/>
                <w:sz w:val="18"/>
              </w:rPr>
              <w:t> </w:t>
            </w:r>
            <w:r>
              <w:rPr>
                <w:sz w:val="18"/>
              </w:rPr>
              <w:t>used</w:t>
            </w:r>
            <w:r>
              <w:rPr>
                <w:spacing w:val="23"/>
                <w:sz w:val="18"/>
              </w:rPr>
              <w:t> </w:t>
            </w:r>
            <w:r>
              <w:rPr>
                <w:sz w:val="18"/>
              </w:rPr>
              <w:t>to</w:t>
            </w:r>
            <w:r>
              <w:rPr>
                <w:spacing w:val="21"/>
                <w:sz w:val="18"/>
              </w:rPr>
              <w:t> </w:t>
            </w:r>
            <w:r>
              <w:rPr>
                <w:sz w:val="18"/>
              </w:rPr>
              <w:t>establish</w:t>
            </w:r>
            <w:r>
              <w:rPr>
                <w:spacing w:val="22"/>
                <w:sz w:val="18"/>
              </w:rPr>
              <w:t> </w:t>
            </w:r>
            <w:r>
              <w:rPr>
                <w:sz w:val="18"/>
              </w:rPr>
              <w:t>policy</w:t>
            </w:r>
            <w:r>
              <w:rPr>
                <w:spacing w:val="20"/>
                <w:sz w:val="18"/>
              </w:rPr>
              <w:t> </w:t>
            </w:r>
            <w:r>
              <w:rPr>
                <w:sz w:val="18"/>
              </w:rPr>
              <w:t>and</w:t>
            </w:r>
            <w:r>
              <w:rPr>
                <w:spacing w:val="21"/>
                <w:sz w:val="18"/>
              </w:rPr>
              <w:t> </w:t>
            </w:r>
            <w:r>
              <w:rPr>
                <w:sz w:val="18"/>
              </w:rPr>
              <w:t>objectives</w:t>
            </w:r>
          </w:p>
          <w:p>
            <w:pPr>
              <w:pStyle w:val="TableParagraph"/>
              <w:tabs>
                <w:tab w:pos="1680" w:val="left" w:leader="none"/>
              </w:tabs>
              <w:ind w:left="1680" w:right="90" w:hanging="1574"/>
              <w:rPr>
                <w:sz w:val="18"/>
              </w:rPr>
            </w:pPr>
            <w:r>
              <w:rPr>
                <w:b/>
                <w:sz w:val="18"/>
              </w:rPr>
              <w:t>system</w:t>
              <w:tab/>
            </w:r>
            <w:r>
              <w:rPr>
                <w:sz w:val="18"/>
              </w:rPr>
              <w:t>and to achieve those objectives. [source: YVL Guide A.3; uses definition from SFS-EN ISO 9000:2005]</w:t>
            </w:r>
          </w:p>
        </w:tc>
      </w:tr>
      <w:tr>
        <w:trPr>
          <w:trHeight w:val="1896" w:hRule="atLeast"/>
        </w:trPr>
        <w:tc>
          <w:tcPr>
            <w:tcW w:w="9259" w:type="dxa"/>
          </w:tcPr>
          <w:p>
            <w:pPr>
              <w:pStyle w:val="TableParagraph"/>
              <w:tabs>
                <w:tab w:pos="1680" w:val="left" w:leader="none"/>
              </w:tabs>
              <w:spacing w:before="58"/>
              <w:jc w:val="both"/>
              <w:rPr>
                <w:sz w:val="18"/>
              </w:rPr>
            </w:pPr>
            <w:r>
              <w:rPr>
                <w:b/>
                <w:sz w:val="18"/>
              </w:rPr>
              <w:t>Process</w:t>
              <w:tab/>
            </w:r>
            <w:r>
              <w:rPr>
                <w:sz w:val="18"/>
              </w:rPr>
              <w:t>Set of interrelated or interacting activities that transforms inputs into</w:t>
            </w:r>
            <w:r>
              <w:rPr>
                <w:spacing w:val="-9"/>
                <w:sz w:val="18"/>
              </w:rPr>
              <w:t> </w:t>
            </w:r>
            <w:r>
              <w:rPr>
                <w:sz w:val="18"/>
              </w:rPr>
              <w:t>outputs.</w:t>
            </w:r>
          </w:p>
          <w:p>
            <w:pPr>
              <w:pStyle w:val="TableParagraph"/>
              <w:spacing w:before="60"/>
              <w:ind w:left="1680" w:right="87"/>
              <w:jc w:val="both"/>
              <w:rPr>
                <w:sz w:val="18"/>
              </w:rPr>
            </w:pPr>
            <w:r>
              <w:rPr>
                <w:sz w:val="18"/>
              </w:rPr>
              <w:t>NOTE: In a broad sense, a process can be a system process or a systems engineering process. In the former case, the system-of-interest transforms its inputs to outputs (like sensor values to actuator actions); in the latter case, the organisation and tools that develop the system-of-interest transform input artefacts to output artefacts (like requirements specifications to architectural design). If there is a possibility to confuse with these two point of views, it is suggested to use phrases ‘system process’ and ‘SE process’</w:t>
            </w:r>
            <w:r>
              <w:rPr>
                <w:spacing w:val="-27"/>
                <w:sz w:val="18"/>
              </w:rPr>
              <w:t> </w:t>
            </w:r>
            <w:r>
              <w:rPr>
                <w:sz w:val="18"/>
              </w:rPr>
              <w:t>respectively.</w:t>
            </w:r>
          </w:p>
          <w:p>
            <w:pPr>
              <w:pStyle w:val="TableParagraph"/>
              <w:spacing w:before="60"/>
              <w:ind w:left="1680"/>
              <w:jc w:val="both"/>
              <w:rPr>
                <w:sz w:val="18"/>
              </w:rPr>
            </w:pPr>
            <w:r>
              <w:rPr>
                <w:sz w:val="18"/>
              </w:rPr>
              <w:t>[source: ISO/IEC/IEEE 15288 2015, except the note, which is by the authors of this report]</w:t>
            </w:r>
          </w:p>
        </w:tc>
      </w:tr>
      <w:tr>
        <w:trPr>
          <w:trHeight w:val="740" w:hRule="atLeast"/>
        </w:trPr>
        <w:tc>
          <w:tcPr>
            <w:tcW w:w="9259" w:type="dxa"/>
            <w:shd w:val="clear" w:color="auto" w:fill="D2EAF1"/>
          </w:tcPr>
          <w:p>
            <w:pPr>
              <w:pStyle w:val="TableParagraph"/>
              <w:spacing w:before="58"/>
              <w:ind w:left="1680" w:right="88" w:hanging="1574"/>
              <w:jc w:val="both"/>
              <w:rPr>
                <w:sz w:val="18"/>
              </w:rPr>
            </w:pPr>
            <w:r>
              <w:rPr>
                <w:b/>
                <w:sz w:val="18"/>
              </w:rPr>
              <w:t>Process view     </w:t>
            </w:r>
            <w:r>
              <w:rPr>
                <w:sz w:val="18"/>
              </w:rPr>
              <w:t>Description of  how a specified purpose and set of outcomes can be achieved by employing   the activities and tasks of existing processes [source: ISO/IEC 15026-1 2013, which transcripts the definition from ISO/IEC/IEEE 15288</w:t>
            </w:r>
            <w:r>
              <w:rPr>
                <w:spacing w:val="-4"/>
                <w:sz w:val="18"/>
              </w:rPr>
              <w:t> </w:t>
            </w:r>
            <w:r>
              <w:rPr>
                <w:sz w:val="18"/>
              </w:rPr>
              <w:t>2015]</w:t>
            </w:r>
          </w:p>
        </w:tc>
      </w:tr>
      <w:tr>
        <w:trPr>
          <w:trHeight w:val="2636" w:hRule="atLeast"/>
        </w:trPr>
        <w:tc>
          <w:tcPr>
            <w:tcW w:w="9259" w:type="dxa"/>
          </w:tcPr>
          <w:p>
            <w:pPr>
              <w:pStyle w:val="TableParagraph"/>
              <w:tabs>
                <w:tab w:pos="1680" w:val="left" w:leader="none"/>
              </w:tabs>
              <w:spacing w:line="309" w:lineRule="auto" w:before="58"/>
              <w:ind w:left="1680" w:right="572" w:hanging="1574"/>
              <w:jc w:val="both"/>
              <w:rPr>
                <w:sz w:val="18"/>
              </w:rPr>
            </w:pPr>
            <w:r>
              <w:rPr>
                <w:b/>
                <w:sz w:val="18"/>
              </w:rPr>
              <w:t>System</w:t>
              <w:tab/>
            </w:r>
            <w:r>
              <w:rPr>
                <w:sz w:val="18"/>
              </w:rPr>
              <w:t>Combination of interacting elements organized to achieve one or more stated purposes NOTE</w:t>
            </w:r>
            <w:r>
              <w:rPr>
                <w:spacing w:val="-4"/>
                <w:sz w:val="18"/>
              </w:rPr>
              <w:t> </w:t>
            </w:r>
            <w:r>
              <w:rPr>
                <w:sz w:val="18"/>
              </w:rPr>
              <w:t>1:</w:t>
            </w:r>
            <w:r>
              <w:rPr>
                <w:spacing w:val="-3"/>
                <w:sz w:val="18"/>
              </w:rPr>
              <w:t> </w:t>
            </w:r>
            <w:r>
              <w:rPr>
                <w:sz w:val="18"/>
              </w:rPr>
              <w:t>A</w:t>
            </w:r>
            <w:r>
              <w:rPr>
                <w:spacing w:val="-3"/>
                <w:sz w:val="18"/>
              </w:rPr>
              <w:t> </w:t>
            </w:r>
            <w:r>
              <w:rPr>
                <w:sz w:val="18"/>
              </w:rPr>
              <w:t>system</w:t>
            </w:r>
            <w:r>
              <w:rPr>
                <w:spacing w:val="-3"/>
                <w:sz w:val="18"/>
              </w:rPr>
              <w:t> </w:t>
            </w:r>
            <w:r>
              <w:rPr>
                <w:sz w:val="18"/>
              </w:rPr>
              <w:t>is</w:t>
            </w:r>
            <w:r>
              <w:rPr>
                <w:spacing w:val="-3"/>
                <w:sz w:val="18"/>
              </w:rPr>
              <w:t> </w:t>
            </w:r>
            <w:r>
              <w:rPr>
                <w:sz w:val="18"/>
              </w:rPr>
              <w:t>sometimes</w:t>
            </w:r>
            <w:r>
              <w:rPr>
                <w:spacing w:val="-3"/>
                <w:sz w:val="18"/>
              </w:rPr>
              <w:t> </w:t>
            </w:r>
            <w:r>
              <w:rPr>
                <w:sz w:val="18"/>
              </w:rPr>
              <w:t>considered</w:t>
            </w:r>
            <w:r>
              <w:rPr>
                <w:spacing w:val="-2"/>
                <w:sz w:val="18"/>
              </w:rPr>
              <w:t> </w:t>
            </w:r>
            <w:r>
              <w:rPr>
                <w:sz w:val="18"/>
              </w:rPr>
              <w:t>as</w:t>
            </w:r>
            <w:r>
              <w:rPr>
                <w:spacing w:val="-5"/>
                <w:sz w:val="18"/>
              </w:rPr>
              <w:t> </w:t>
            </w:r>
            <w:r>
              <w:rPr>
                <w:sz w:val="18"/>
              </w:rPr>
              <w:t>a</w:t>
            </w:r>
            <w:r>
              <w:rPr>
                <w:spacing w:val="-3"/>
                <w:sz w:val="18"/>
              </w:rPr>
              <w:t> </w:t>
            </w:r>
            <w:r>
              <w:rPr>
                <w:sz w:val="18"/>
              </w:rPr>
              <w:t>product</w:t>
            </w:r>
            <w:r>
              <w:rPr>
                <w:spacing w:val="-3"/>
                <w:sz w:val="18"/>
              </w:rPr>
              <w:t> </w:t>
            </w:r>
            <w:r>
              <w:rPr>
                <w:sz w:val="18"/>
              </w:rPr>
              <w:t>or</w:t>
            </w:r>
            <w:r>
              <w:rPr>
                <w:spacing w:val="-2"/>
                <w:sz w:val="18"/>
              </w:rPr>
              <w:t> </w:t>
            </w:r>
            <w:r>
              <w:rPr>
                <w:sz w:val="18"/>
              </w:rPr>
              <w:t>as</w:t>
            </w:r>
            <w:r>
              <w:rPr>
                <w:spacing w:val="-3"/>
                <w:sz w:val="18"/>
              </w:rPr>
              <w:t> </w:t>
            </w:r>
            <w:r>
              <w:rPr>
                <w:sz w:val="18"/>
              </w:rPr>
              <w:t>the</w:t>
            </w:r>
            <w:r>
              <w:rPr>
                <w:spacing w:val="-3"/>
                <w:sz w:val="18"/>
              </w:rPr>
              <w:t> </w:t>
            </w:r>
            <w:r>
              <w:rPr>
                <w:sz w:val="18"/>
              </w:rPr>
              <w:t>services</w:t>
            </w:r>
            <w:r>
              <w:rPr>
                <w:spacing w:val="-3"/>
                <w:sz w:val="18"/>
              </w:rPr>
              <w:t> </w:t>
            </w:r>
            <w:r>
              <w:rPr>
                <w:sz w:val="18"/>
              </w:rPr>
              <w:t>it</w:t>
            </w:r>
            <w:r>
              <w:rPr>
                <w:spacing w:val="-3"/>
                <w:sz w:val="18"/>
              </w:rPr>
              <w:t> </w:t>
            </w:r>
            <w:r>
              <w:rPr>
                <w:sz w:val="18"/>
              </w:rPr>
              <w:t>provides.</w:t>
            </w:r>
          </w:p>
          <w:p>
            <w:pPr>
              <w:pStyle w:val="TableParagraph"/>
              <w:ind w:left="1680" w:right="87"/>
              <w:jc w:val="both"/>
              <w:rPr>
                <w:sz w:val="18"/>
              </w:rPr>
            </w:pPr>
            <w:r>
              <w:rPr>
                <w:sz w:val="18"/>
              </w:rPr>
              <w:t>NOTE 2: In practice, the interpretation of its meaning is frequently clarified by the use of an associative noun, e.g., aircraft system. Alternatively, the word 'system' is substituted simply  by a context-dependent synonym, e.g., aircraft, though this potentially obscures a system principles</w:t>
            </w:r>
            <w:r>
              <w:rPr>
                <w:spacing w:val="-1"/>
                <w:sz w:val="18"/>
              </w:rPr>
              <w:t> </w:t>
            </w:r>
            <w:r>
              <w:rPr>
                <w:sz w:val="18"/>
              </w:rPr>
              <w:t>perspective.</w:t>
            </w:r>
          </w:p>
          <w:p>
            <w:pPr>
              <w:pStyle w:val="TableParagraph"/>
              <w:spacing w:before="61"/>
              <w:ind w:left="1680" w:right="88"/>
              <w:jc w:val="both"/>
              <w:rPr>
                <w:sz w:val="18"/>
              </w:rPr>
            </w:pPr>
            <w:r>
              <w:rPr>
                <w:sz w:val="18"/>
              </w:rPr>
              <w:t>NOTE 3: A complete system includes all of the associated equipment, facilities, material, computer programs, firmware, technical documentation, services, and personnel required for operations and support to the degree necessary for self-sufficient use in its intended environment.</w:t>
            </w:r>
          </w:p>
          <w:p>
            <w:pPr>
              <w:pStyle w:val="TableParagraph"/>
              <w:spacing w:before="60"/>
              <w:ind w:left="1680"/>
              <w:jc w:val="both"/>
              <w:rPr>
                <w:sz w:val="18"/>
              </w:rPr>
            </w:pPr>
            <w:r>
              <w:rPr>
                <w:sz w:val="18"/>
              </w:rPr>
              <w:t>[source: ISO/IEC/IEEE 15288 2015]</w:t>
            </w:r>
          </w:p>
        </w:tc>
      </w:tr>
      <w:tr>
        <w:trPr>
          <w:trHeight w:val="2250" w:hRule="atLeast"/>
        </w:trPr>
        <w:tc>
          <w:tcPr>
            <w:tcW w:w="9259" w:type="dxa"/>
            <w:shd w:val="clear" w:color="auto" w:fill="D2EAF1"/>
          </w:tcPr>
          <w:p>
            <w:pPr>
              <w:pStyle w:val="TableParagraph"/>
              <w:tabs>
                <w:tab w:pos="1680" w:val="left" w:leader="none"/>
              </w:tabs>
              <w:spacing w:line="207" w:lineRule="exact" w:before="58"/>
              <w:jc w:val="both"/>
              <w:rPr>
                <w:sz w:val="18"/>
              </w:rPr>
            </w:pPr>
            <w:r>
              <w:rPr>
                <w:b/>
                <w:sz w:val="18"/>
              </w:rPr>
              <w:t>Systems</w:t>
              <w:tab/>
            </w:r>
            <w:r>
              <w:rPr>
                <w:sz w:val="18"/>
              </w:rPr>
              <w:t>Interdisciplinary</w:t>
            </w:r>
            <w:r>
              <w:rPr>
                <w:spacing w:val="41"/>
                <w:sz w:val="18"/>
              </w:rPr>
              <w:t> </w:t>
            </w:r>
            <w:r>
              <w:rPr>
                <w:sz w:val="18"/>
              </w:rPr>
              <w:t>approach</w:t>
            </w:r>
            <w:r>
              <w:rPr>
                <w:spacing w:val="41"/>
                <w:sz w:val="18"/>
              </w:rPr>
              <w:t> </w:t>
            </w:r>
            <w:r>
              <w:rPr>
                <w:sz w:val="18"/>
              </w:rPr>
              <w:t>governing</w:t>
            </w:r>
            <w:r>
              <w:rPr>
                <w:spacing w:val="42"/>
                <w:sz w:val="18"/>
              </w:rPr>
              <w:t> </w:t>
            </w:r>
            <w:r>
              <w:rPr>
                <w:sz w:val="18"/>
              </w:rPr>
              <w:t>the</w:t>
            </w:r>
            <w:r>
              <w:rPr>
                <w:spacing w:val="41"/>
                <w:sz w:val="18"/>
              </w:rPr>
              <w:t> </w:t>
            </w:r>
            <w:r>
              <w:rPr>
                <w:sz w:val="18"/>
              </w:rPr>
              <w:t>total</w:t>
            </w:r>
            <w:r>
              <w:rPr>
                <w:spacing w:val="41"/>
                <w:sz w:val="18"/>
              </w:rPr>
              <w:t> </w:t>
            </w:r>
            <w:r>
              <w:rPr>
                <w:sz w:val="18"/>
              </w:rPr>
              <w:t>technical</w:t>
            </w:r>
            <w:r>
              <w:rPr>
                <w:spacing w:val="43"/>
                <w:sz w:val="18"/>
              </w:rPr>
              <w:t> </w:t>
            </w:r>
            <w:r>
              <w:rPr>
                <w:sz w:val="18"/>
              </w:rPr>
              <w:t>and</w:t>
            </w:r>
            <w:r>
              <w:rPr>
                <w:spacing w:val="42"/>
                <w:sz w:val="18"/>
              </w:rPr>
              <w:t> </w:t>
            </w:r>
            <w:r>
              <w:rPr>
                <w:sz w:val="18"/>
              </w:rPr>
              <w:t>managerial</w:t>
            </w:r>
            <w:r>
              <w:rPr>
                <w:spacing w:val="41"/>
                <w:sz w:val="18"/>
              </w:rPr>
              <w:t> </w:t>
            </w:r>
            <w:r>
              <w:rPr>
                <w:sz w:val="18"/>
              </w:rPr>
              <w:t>effort</w:t>
            </w:r>
            <w:r>
              <w:rPr>
                <w:spacing w:val="41"/>
                <w:sz w:val="18"/>
              </w:rPr>
              <w:t> </w:t>
            </w:r>
            <w:r>
              <w:rPr>
                <w:sz w:val="18"/>
              </w:rPr>
              <w:t>required</w:t>
            </w:r>
            <w:r>
              <w:rPr>
                <w:spacing w:val="40"/>
                <w:sz w:val="18"/>
              </w:rPr>
              <w:t> </w:t>
            </w:r>
            <w:r>
              <w:rPr>
                <w:sz w:val="18"/>
              </w:rPr>
              <w:t>to</w:t>
            </w:r>
          </w:p>
          <w:p>
            <w:pPr>
              <w:pStyle w:val="TableParagraph"/>
              <w:tabs>
                <w:tab w:pos="1680" w:val="left" w:leader="none"/>
              </w:tabs>
              <w:ind w:left="1680" w:right="86" w:hanging="1574"/>
              <w:jc w:val="both"/>
              <w:rPr>
                <w:sz w:val="18"/>
              </w:rPr>
            </w:pPr>
            <w:r>
              <w:rPr>
                <w:b/>
                <w:sz w:val="18"/>
              </w:rPr>
              <w:t>engineering</w:t>
              <w:tab/>
            </w:r>
            <w:r>
              <w:rPr>
                <w:sz w:val="18"/>
              </w:rPr>
              <w:t>transform a set of stakeholder needs, expectations, and constraints into a solution and to support that solution throughout its life cycle [ISO/IEC/IEEE 15288</w:t>
            </w:r>
            <w:r>
              <w:rPr>
                <w:spacing w:val="-13"/>
                <w:sz w:val="18"/>
              </w:rPr>
              <w:t> </w:t>
            </w:r>
            <w:r>
              <w:rPr>
                <w:sz w:val="18"/>
              </w:rPr>
              <w:t>2015]</w:t>
            </w:r>
          </w:p>
          <w:p>
            <w:pPr>
              <w:pStyle w:val="TableParagraph"/>
              <w:spacing w:before="60"/>
              <w:ind w:left="1680" w:right="87"/>
              <w:jc w:val="both"/>
              <w:rPr>
                <w:sz w:val="18"/>
              </w:rPr>
            </w:pPr>
            <w:r>
              <w:rPr>
                <w:sz w:val="18"/>
              </w:rPr>
              <w:t>Interdisciplinary approach and means to enable the realization of successful systems. It focuses on defining customer needs and required functionality early in the development cycle, documenting requirements, and then proceeding with design synthesis and system validation while considering the complete problem: operations, cost and schedule, performance, training and support, test, manufacturing, and disposal. SE considers both the business and the technical needs of all customers with the goal of providing a quality product that meets the user needs. [source: INCOSE 2015]</w:t>
            </w:r>
          </w:p>
        </w:tc>
      </w:tr>
      <w:tr>
        <w:trPr>
          <w:trHeight w:val="947" w:hRule="atLeast"/>
        </w:trPr>
        <w:tc>
          <w:tcPr>
            <w:tcW w:w="9259" w:type="dxa"/>
          </w:tcPr>
          <w:p>
            <w:pPr>
              <w:pStyle w:val="TableParagraph"/>
              <w:tabs>
                <w:tab w:pos="1680" w:val="left" w:leader="none"/>
              </w:tabs>
              <w:spacing w:before="57"/>
              <w:ind w:right="88"/>
              <w:jc w:val="both"/>
              <w:rPr>
                <w:sz w:val="18"/>
              </w:rPr>
            </w:pPr>
            <w:r>
              <w:rPr>
                <w:b/>
                <w:sz w:val="18"/>
              </w:rPr>
              <w:t>Systems</w:t>
              <w:tab/>
            </w:r>
            <w:r>
              <w:rPr>
                <w:sz w:val="18"/>
              </w:rPr>
              <w:t>Structured information describing how the systems engineering effort, in the form of tailored </w:t>
            </w:r>
            <w:r>
              <w:rPr>
                <w:b/>
                <w:sz w:val="18"/>
              </w:rPr>
              <w:t>engineering</w:t>
              <w:tab/>
            </w:r>
            <w:r>
              <w:rPr>
                <w:sz w:val="18"/>
              </w:rPr>
              <w:t>processes and activities, for one or more life cycle stages, will be managed and conducted in </w:t>
            </w:r>
            <w:r>
              <w:rPr>
                <w:b/>
                <w:sz w:val="18"/>
              </w:rPr>
              <w:t>management </w:t>
            </w:r>
            <w:r>
              <w:rPr>
                <w:sz w:val="18"/>
              </w:rPr>
              <w:t>the organization [source: INCOSE</w:t>
            </w:r>
            <w:r>
              <w:rPr>
                <w:spacing w:val="8"/>
                <w:sz w:val="18"/>
              </w:rPr>
              <w:t> </w:t>
            </w:r>
            <w:r>
              <w:rPr>
                <w:sz w:val="18"/>
              </w:rPr>
              <w:t>2015]</w:t>
            </w:r>
          </w:p>
          <w:p>
            <w:pPr>
              <w:pStyle w:val="TableParagraph"/>
              <w:spacing w:line="206" w:lineRule="exact"/>
              <w:jc w:val="both"/>
              <w:rPr>
                <w:b/>
                <w:sz w:val="18"/>
              </w:rPr>
            </w:pPr>
            <w:r>
              <w:rPr>
                <w:b/>
                <w:sz w:val="18"/>
              </w:rPr>
              <w:t>plan (SEMP)</w:t>
            </w:r>
          </w:p>
        </w:tc>
      </w:tr>
      <w:tr>
        <w:trPr>
          <w:trHeight w:val="948" w:hRule="atLeast"/>
        </w:trPr>
        <w:tc>
          <w:tcPr>
            <w:tcW w:w="9259" w:type="dxa"/>
            <w:shd w:val="clear" w:color="auto" w:fill="D2EAF1"/>
          </w:tcPr>
          <w:p>
            <w:pPr>
              <w:pStyle w:val="TableParagraph"/>
              <w:spacing w:before="58"/>
              <w:ind w:left="1680" w:right="87" w:hanging="1574"/>
              <w:jc w:val="both"/>
              <w:rPr>
                <w:sz w:val="18"/>
              </w:rPr>
            </w:pPr>
            <w:r>
              <w:rPr>
                <w:b/>
                <w:sz w:val="18"/>
              </w:rPr>
              <w:t>Work product </w:t>
            </w:r>
            <w:r>
              <w:rPr>
                <w:sz w:val="18"/>
              </w:rPr>
              <w:t>An artefact associated with the execution of a process. There are four generic work product categories: services (e.g. operation); software (e.g. computer program, documents, information, contents); hardware (e.g. computer, device); processed materials. [source: ISO/IEC TR 24774 2010]</w:t>
            </w:r>
          </w:p>
        </w:tc>
      </w:tr>
    </w:tbl>
    <w:p>
      <w:pPr>
        <w:pStyle w:val="BodyText"/>
        <w:spacing w:before="10"/>
        <w:rPr>
          <w:sz w:val="13"/>
        </w:rPr>
      </w:pPr>
    </w:p>
    <w:p>
      <w:pPr>
        <w:pStyle w:val="BodyText"/>
        <w:spacing w:before="92"/>
        <w:ind w:left="1258"/>
      </w:pPr>
      <w:r>
        <w:rPr/>
        <w:t>The abbreviations used in the report are listed below.</w:t>
      </w:r>
    </w:p>
    <w:p>
      <w:pPr>
        <w:spacing w:after="0"/>
        <w:sectPr>
          <w:pgSz w:w="11910" w:h="16840"/>
          <w:pgMar w:header="467" w:footer="0" w:top="1120" w:bottom="280" w:left="160" w:right="160"/>
        </w:sectPr>
      </w:pPr>
    </w:p>
    <w:p>
      <w:pPr>
        <w:pStyle w:val="BodyText"/>
        <w:rPr>
          <w:sz w:val="20"/>
        </w:rPr>
      </w:pPr>
    </w:p>
    <w:p>
      <w:pPr>
        <w:pStyle w:val="BodyText"/>
        <w:rPr>
          <w:sz w:val="16"/>
        </w:rPr>
      </w:pPr>
    </w:p>
    <w:p>
      <w:pPr>
        <w:spacing w:before="92"/>
        <w:ind w:left="1258" w:right="0" w:firstLine="0"/>
        <w:jc w:val="left"/>
        <w:rPr>
          <w:i/>
          <w:sz w:val="22"/>
        </w:rPr>
      </w:pPr>
      <w:r>
        <w:rPr>
          <w:i/>
          <w:sz w:val="22"/>
        </w:rPr>
        <w:t>Table 2. Abbreviations.</w:t>
      </w:r>
    </w:p>
    <w:p>
      <w:pPr>
        <w:pStyle w:val="BodyText"/>
        <w:spacing w:before="7"/>
        <w:rPr>
          <w:i/>
          <w:sz w:val="10"/>
        </w:rPr>
      </w:pPr>
    </w:p>
    <w:tbl>
      <w:tblPr>
        <w:tblW w:w="0" w:type="auto"/>
        <w:jc w:val="left"/>
        <w:tblInd w:w="1268"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1438"/>
        <w:gridCol w:w="4232"/>
      </w:tblGrid>
      <w:tr>
        <w:trPr>
          <w:trHeight w:val="326" w:hRule="atLeast"/>
        </w:trPr>
        <w:tc>
          <w:tcPr>
            <w:tcW w:w="1438" w:type="dxa"/>
            <w:tcBorders>
              <w:right w:val="nil"/>
            </w:tcBorders>
            <w:shd w:val="clear" w:color="auto" w:fill="4BACC6"/>
          </w:tcPr>
          <w:p>
            <w:pPr>
              <w:pStyle w:val="TableParagraph"/>
              <w:spacing w:before="56"/>
              <w:rPr>
                <w:b/>
                <w:sz w:val="18"/>
              </w:rPr>
            </w:pPr>
            <w:r>
              <w:rPr>
                <w:b/>
                <w:color w:val="FFFFFF"/>
                <w:sz w:val="18"/>
              </w:rPr>
              <w:t>Abbreviation</w:t>
            </w:r>
          </w:p>
        </w:tc>
        <w:tc>
          <w:tcPr>
            <w:tcW w:w="4232" w:type="dxa"/>
            <w:tcBorders>
              <w:left w:val="nil"/>
            </w:tcBorders>
            <w:shd w:val="clear" w:color="auto" w:fill="4BACC6"/>
          </w:tcPr>
          <w:p>
            <w:pPr>
              <w:pStyle w:val="TableParagraph"/>
              <w:spacing w:before="56"/>
              <w:ind w:left="239"/>
              <w:rPr>
                <w:b/>
                <w:sz w:val="18"/>
              </w:rPr>
            </w:pPr>
            <w:r>
              <w:rPr>
                <w:b/>
                <w:color w:val="FFFFFF"/>
                <w:sz w:val="18"/>
              </w:rPr>
              <w:t>Description</w:t>
            </w:r>
          </w:p>
        </w:tc>
      </w:tr>
      <w:tr>
        <w:trPr>
          <w:trHeight w:val="326" w:hRule="atLeast"/>
        </w:trPr>
        <w:tc>
          <w:tcPr>
            <w:tcW w:w="1438" w:type="dxa"/>
            <w:tcBorders>
              <w:right w:val="nil"/>
            </w:tcBorders>
            <w:shd w:val="clear" w:color="auto" w:fill="D2EAF1"/>
          </w:tcPr>
          <w:p>
            <w:pPr>
              <w:pStyle w:val="TableParagraph"/>
              <w:spacing w:before="56"/>
              <w:rPr>
                <w:b/>
                <w:sz w:val="18"/>
              </w:rPr>
            </w:pPr>
            <w:r>
              <w:rPr>
                <w:b/>
                <w:sz w:val="18"/>
              </w:rPr>
              <w:t>EU</w:t>
            </w:r>
          </w:p>
        </w:tc>
        <w:tc>
          <w:tcPr>
            <w:tcW w:w="4232" w:type="dxa"/>
            <w:tcBorders>
              <w:left w:val="nil"/>
            </w:tcBorders>
            <w:shd w:val="clear" w:color="auto" w:fill="D2EAF1"/>
          </w:tcPr>
          <w:p>
            <w:pPr>
              <w:pStyle w:val="TableParagraph"/>
              <w:spacing w:before="57"/>
              <w:ind w:left="239"/>
              <w:rPr>
                <w:sz w:val="18"/>
              </w:rPr>
            </w:pPr>
            <w:r>
              <w:rPr>
                <w:sz w:val="18"/>
              </w:rPr>
              <w:t>European Union</w:t>
            </w:r>
          </w:p>
        </w:tc>
      </w:tr>
      <w:tr>
        <w:trPr>
          <w:trHeight w:val="326" w:hRule="atLeast"/>
        </w:trPr>
        <w:tc>
          <w:tcPr>
            <w:tcW w:w="1438" w:type="dxa"/>
            <w:tcBorders>
              <w:right w:val="nil"/>
            </w:tcBorders>
          </w:tcPr>
          <w:p>
            <w:pPr>
              <w:pStyle w:val="TableParagraph"/>
              <w:spacing w:before="57"/>
              <w:rPr>
                <w:b/>
                <w:sz w:val="18"/>
              </w:rPr>
            </w:pPr>
            <w:r>
              <w:rPr>
                <w:b/>
                <w:sz w:val="18"/>
              </w:rPr>
              <w:t>IAEA</w:t>
            </w:r>
          </w:p>
        </w:tc>
        <w:tc>
          <w:tcPr>
            <w:tcW w:w="4232" w:type="dxa"/>
            <w:tcBorders>
              <w:left w:val="nil"/>
            </w:tcBorders>
          </w:tcPr>
          <w:p>
            <w:pPr>
              <w:pStyle w:val="TableParagraph"/>
              <w:spacing w:before="58"/>
              <w:ind w:left="239"/>
              <w:rPr>
                <w:sz w:val="18"/>
              </w:rPr>
            </w:pPr>
            <w:r>
              <w:rPr>
                <w:sz w:val="18"/>
              </w:rPr>
              <w:t>International Atomic Energy Association</w:t>
            </w:r>
          </w:p>
        </w:tc>
      </w:tr>
      <w:tr>
        <w:trPr>
          <w:trHeight w:val="326" w:hRule="atLeast"/>
        </w:trPr>
        <w:tc>
          <w:tcPr>
            <w:tcW w:w="1438" w:type="dxa"/>
            <w:tcBorders>
              <w:right w:val="nil"/>
            </w:tcBorders>
            <w:shd w:val="clear" w:color="auto" w:fill="D2EAF1"/>
          </w:tcPr>
          <w:p>
            <w:pPr>
              <w:pStyle w:val="TableParagraph"/>
              <w:spacing w:before="57"/>
              <w:rPr>
                <w:b/>
                <w:sz w:val="18"/>
              </w:rPr>
            </w:pPr>
            <w:r>
              <w:rPr>
                <w:b/>
                <w:sz w:val="18"/>
              </w:rPr>
              <w:t>I&amp;C</w:t>
            </w:r>
          </w:p>
        </w:tc>
        <w:tc>
          <w:tcPr>
            <w:tcW w:w="4232" w:type="dxa"/>
            <w:tcBorders>
              <w:left w:val="nil"/>
            </w:tcBorders>
            <w:shd w:val="clear" w:color="auto" w:fill="D2EAF1"/>
          </w:tcPr>
          <w:p>
            <w:pPr>
              <w:pStyle w:val="TableParagraph"/>
              <w:spacing w:before="58"/>
              <w:ind w:left="239"/>
              <w:rPr>
                <w:sz w:val="18"/>
              </w:rPr>
            </w:pPr>
            <w:r>
              <w:rPr>
                <w:sz w:val="18"/>
              </w:rPr>
              <w:t>Instrumentation and Control</w:t>
            </w:r>
          </w:p>
        </w:tc>
      </w:tr>
      <w:tr>
        <w:trPr>
          <w:trHeight w:val="326" w:hRule="atLeast"/>
        </w:trPr>
        <w:tc>
          <w:tcPr>
            <w:tcW w:w="1438" w:type="dxa"/>
            <w:tcBorders>
              <w:right w:val="nil"/>
            </w:tcBorders>
          </w:tcPr>
          <w:p>
            <w:pPr>
              <w:pStyle w:val="TableParagraph"/>
              <w:spacing w:before="57"/>
              <w:rPr>
                <w:b/>
                <w:sz w:val="18"/>
              </w:rPr>
            </w:pPr>
            <w:r>
              <w:rPr>
                <w:b/>
                <w:sz w:val="18"/>
              </w:rPr>
              <w:t>INCOSE</w:t>
            </w:r>
          </w:p>
        </w:tc>
        <w:tc>
          <w:tcPr>
            <w:tcW w:w="4232" w:type="dxa"/>
            <w:tcBorders>
              <w:left w:val="nil"/>
            </w:tcBorders>
          </w:tcPr>
          <w:p>
            <w:pPr>
              <w:pStyle w:val="TableParagraph"/>
              <w:spacing w:before="58"/>
              <w:ind w:left="239"/>
              <w:rPr>
                <w:sz w:val="18"/>
              </w:rPr>
            </w:pPr>
            <w:r>
              <w:rPr>
                <w:sz w:val="18"/>
              </w:rPr>
              <w:t>International Council on Systems Engineering</w:t>
            </w:r>
          </w:p>
        </w:tc>
      </w:tr>
      <w:tr>
        <w:trPr>
          <w:trHeight w:val="327" w:hRule="atLeast"/>
        </w:trPr>
        <w:tc>
          <w:tcPr>
            <w:tcW w:w="1438" w:type="dxa"/>
            <w:tcBorders>
              <w:right w:val="nil"/>
            </w:tcBorders>
            <w:shd w:val="clear" w:color="auto" w:fill="D2EAF1"/>
          </w:tcPr>
          <w:p>
            <w:pPr>
              <w:pStyle w:val="TableParagraph"/>
              <w:spacing w:before="57"/>
              <w:rPr>
                <w:b/>
                <w:sz w:val="18"/>
              </w:rPr>
            </w:pPr>
            <w:r>
              <w:rPr>
                <w:b/>
                <w:sz w:val="18"/>
              </w:rPr>
              <w:t>NPP</w:t>
            </w:r>
          </w:p>
        </w:tc>
        <w:tc>
          <w:tcPr>
            <w:tcW w:w="4232" w:type="dxa"/>
            <w:tcBorders>
              <w:left w:val="nil"/>
            </w:tcBorders>
            <w:shd w:val="clear" w:color="auto" w:fill="D2EAF1"/>
          </w:tcPr>
          <w:p>
            <w:pPr>
              <w:pStyle w:val="TableParagraph"/>
              <w:spacing w:before="58"/>
              <w:ind w:left="239"/>
              <w:rPr>
                <w:sz w:val="18"/>
              </w:rPr>
            </w:pPr>
            <w:r>
              <w:rPr>
                <w:sz w:val="18"/>
              </w:rPr>
              <w:t>Nuclear Power Plant</w:t>
            </w:r>
          </w:p>
        </w:tc>
      </w:tr>
      <w:tr>
        <w:trPr>
          <w:trHeight w:val="326" w:hRule="atLeast"/>
        </w:trPr>
        <w:tc>
          <w:tcPr>
            <w:tcW w:w="1438" w:type="dxa"/>
            <w:tcBorders>
              <w:right w:val="nil"/>
            </w:tcBorders>
          </w:tcPr>
          <w:p>
            <w:pPr>
              <w:pStyle w:val="TableParagraph"/>
              <w:spacing w:before="56"/>
              <w:rPr>
                <w:b/>
                <w:sz w:val="18"/>
              </w:rPr>
            </w:pPr>
            <w:r>
              <w:rPr>
                <w:b/>
                <w:sz w:val="18"/>
              </w:rPr>
              <w:t>PLM</w:t>
            </w:r>
          </w:p>
        </w:tc>
        <w:tc>
          <w:tcPr>
            <w:tcW w:w="4232" w:type="dxa"/>
            <w:tcBorders>
              <w:left w:val="nil"/>
            </w:tcBorders>
          </w:tcPr>
          <w:p>
            <w:pPr>
              <w:pStyle w:val="TableParagraph"/>
              <w:spacing w:before="57"/>
              <w:ind w:left="239"/>
              <w:rPr>
                <w:sz w:val="18"/>
              </w:rPr>
            </w:pPr>
            <w:r>
              <w:rPr>
                <w:sz w:val="18"/>
              </w:rPr>
              <w:t>Product Life cycle Management</w:t>
            </w:r>
          </w:p>
        </w:tc>
      </w:tr>
      <w:tr>
        <w:trPr>
          <w:trHeight w:val="326" w:hRule="atLeast"/>
        </w:trPr>
        <w:tc>
          <w:tcPr>
            <w:tcW w:w="1438" w:type="dxa"/>
            <w:tcBorders>
              <w:right w:val="nil"/>
            </w:tcBorders>
            <w:shd w:val="clear" w:color="auto" w:fill="D2EAF1"/>
          </w:tcPr>
          <w:p>
            <w:pPr>
              <w:pStyle w:val="TableParagraph"/>
              <w:spacing w:before="56"/>
              <w:rPr>
                <w:b/>
                <w:sz w:val="18"/>
              </w:rPr>
            </w:pPr>
            <w:r>
              <w:rPr>
                <w:b/>
                <w:sz w:val="18"/>
              </w:rPr>
              <w:t>SE</w:t>
            </w:r>
          </w:p>
        </w:tc>
        <w:tc>
          <w:tcPr>
            <w:tcW w:w="4232" w:type="dxa"/>
            <w:tcBorders>
              <w:left w:val="nil"/>
            </w:tcBorders>
            <w:shd w:val="clear" w:color="auto" w:fill="D2EAF1"/>
          </w:tcPr>
          <w:p>
            <w:pPr>
              <w:pStyle w:val="TableParagraph"/>
              <w:spacing w:before="57"/>
              <w:ind w:left="239"/>
              <w:rPr>
                <w:sz w:val="18"/>
              </w:rPr>
            </w:pPr>
            <w:r>
              <w:rPr>
                <w:sz w:val="18"/>
              </w:rPr>
              <w:t>Systems Engineering</w:t>
            </w:r>
          </w:p>
        </w:tc>
      </w:tr>
      <w:tr>
        <w:trPr>
          <w:trHeight w:val="326" w:hRule="atLeast"/>
        </w:trPr>
        <w:tc>
          <w:tcPr>
            <w:tcW w:w="1438" w:type="dxa"/>
            <w:tcBorders>
              <w:right w:val="nil"/>
            </w:tcBorders>
          </w:tcPr>
          <w:p>
            <w:pPr>
              <w:pStyle w:val="TableParagraph"/>
              <w:spacing w:before="57"/>
              <w:rPr>
                <w:b/>
                <w:sz w:val="18"/>
              </w:rPr>
            </w:pPr>
            <w:r>
              <w:rPr>
                <w:b/>
                <w:sz w:val="18"/>
              </w:rPr>
              <w:t>SEMP</w:t>
            </w:r>
          </w:p>
        </w:tc>
        <w:tc>
          <w:tcPr>
            <w:tcW w:w="4232" w:type="dxa"/>
            <w:tcBorders>
              <w:left w:val="nil"/>
            </w:tcBorders>
          </w:tcPr>
          <w:p>
            <w:pPr>
              <w:pStyle w:val="TableParagraph"/>
              <w:spacing w:before="58"/>
              <w:ind w:left="239"/>
              <w:rPr>
                <w:sz w:val="18"/>
              </w:rPr>
            </w:pPr>
            <w:r>
              <w:rPr>
                <w:sz w:val="18"/>
              </w:rPr>
              <w:t>Systems Engineering Management Plan</w:t>
            </w:r>
          </w:p>
        </w:tc>
      </w:tr>
      <w:tr>
        <w:trPr>
          <w:trHeight w:val="327" w:hRule="atLeast"/>
        </w:trPr>
        <w:tc>
          <w:tcPr>
            <w:tcW w:w="1438" w:type="dxa"/>
            <w:tcBorders>
              <w:right w:val="nil"/>
            </w:tcBorders>
            <w:shd w:val="clear" w:color="auto" w:fill="D2EAF1"/>
          </w:tcPr>
          <w:p>
            <w:pPr>
              <w:pStyle w:val="TableParagraph"/>
              <w:spacing w:before="57"/>
              <w:rPr>
                <w:b/>
                <w:sz w:val="18"/>
              </w:rPr>
            </w:pPr>
            <w:r>
              <w:rPr>
                <w:b/>
                <w:sz w:val="18"/>
              </w:rPr>
              <w:t>V&amp;V</w:t>
            </w:r>
          </w:p>
        </w:tc>
        <w:tc>
          <w:tcPr>
            <w:tcW w:w="4232" w:type="dxa"/>
            <w:tcBorders>
              <w:left w:val="nil"/>
            </w:tcBorders>
            <w:shd w:val="clear" w:color="auto" w:fill="D2EAF1"/>
          </w:tcPr>
          <w:p>
            <w:pPr>
              <w:pStyle w:val="TableParagraph"/>
              <w:spacing w:before="58"/>
              <w:ind w:left="239"/>
              <w:rPr>
                <w:sz w:val="18"/>
              </w:rPr>
            </w:pPr>
            <w:r>
              <w:rPr>
                <w:sz w:val="18"/>
              </w:rPr>
              <w:t>Verification and Validation</w:t>
            </w:r>
          </w:p>
        </w:tc>
      </w:tr>
    </w:tbl>
    <w:p>
      <w:pPr>
        <w:spacing w:after="0"/>
        <w:rPr>
          <w:sz w:val="18"/>
        </w:rPr>
        <w:sectPr>
          <w:pgSz w:w="11910" w:h="16840"/>
          <w:pgMar w:header="467" w:footer="0" w:top="1120" w:bottom="280" w:left="160" w:right="160"/>
        </w:sectPr>
      </w:pPr>
    </w:p>
    <w:p>
      <w:pPr>
        <w:pStyle w:val="BodyText"/>
        <w:rPr>
          <w:i/>
          <w:sz w:val="20"/>
        </w:rPr>
      </w:pPr>
    </w:p>
    <w:p>
      <w:pPr>
        <w:pStyle w:val="BodyText"/>
        <w:spacing w:before="3"/>
        <w:rPr>
          <w:i/>
          <w:sz w:val="16"/>
        </w:rPr>
      </w:pPr>
    </w:p>
    <w:p>
      <w:pPr>
        <w:pStyle w:val="Heading1"/>
        <w:numPr>
          <w:ilvl w:val="0"/>
          <w:numId w:val="3"/>
        </w:numPr>
        <w:tabs>
          <w:tab w:pos="1619" w:val="left" w:leader="none"/>
          <w:tab w:pos="10359" w:val="left" w:leader="none"/>
        </w:tabs>
        <w:spacing w:line="240" w:lineRule="auto" w:before="91" w:after="0"/>
        <w:ind w:left="1618" w:right="0" w:hanging="361"/>
        <w:jc w:val="left"/>
        <w:rPr>
          <w:u w:val="none"/>
        </w:rPr>
      </w:pPr>
      <w:bookmarkStart w:name="_TOC_250038" w:id="8"/>
      <w:r>
        <w:rPr>
          <w:color w:val="00009A"/>
          <w:u w:val="single" w:color="00009A"/>
        </w:rPr>
        <w:t>Overview and selection of the systems engineering</w:t>
      </w:r>
      <w:r>
        <w:rPr>
          <w:color w:val="00009A"/>
          <w:spacing w:val="-15"/>
          <w:u w:val="single" w:color="00009A"/>
        </w:rPr>
        <w:t> </w:t>
      </w:r>
      <w:bookmarkEnd w:id="8"/>
      <w:r>
        <w:rPr>
          <w:color w:val="00009A"/>
          <w:u w:val="single" w:color="00009A"/>
        </w:rPr>
        <w:t>approach</w:t>
        <w:tab/>
      </w:r>
    </w:p>
    <w:p>
      <w:pPr>
        <w:pStyle w:val="BodyText"/>
        <w:spacing w:before="3"/>
        <w:rPr>
          <w:b/>
          <w:sz w:val="15"/>
        </w:rPr>
      </w:pPr>
    </w:p>
    <w:p>
      <w:pPr>
        <w:pStyle w:val="BodyText"/>
        <w:spacing w:before="93"/>
        <w:ind w:left="1258"/>
        <w:jc w:val="both"/>
      </w:pPr>
      <w:r>
        <w:rPr/>
        <w:t>(See the definitions of systems engineering in Section 1.2.)</w:t>
      </w:r>
    </w:p>
    <w:p>
      <w:pPr>
        <w:pStyle w:val="BodyText"/>
        <w:spacing w:before="9"/>
        <w:rPr>
          <w:sz w:val="20"/>
        </w:rPr>
      </w:pPr>
    </w:p>
    <w:p>
      <w:pPr>
        <w:pStyle w:val="Heading2"/>
        <w:numPr>
          <w:ilvl w:val="1"/>
          <w:numId w:val="3"/>
        </w:numPr>
        <w:tabs>
          <w:tab w:pos="2392" w:val="left" w:leader="none"/>
          <w:tab w:pos="2393" w:val="left" w:leader="none"/>
        </w:tabs>
        <w:spacing w:line="240" w:lineRule="auto" w:before="0" w:after="0"/>
        <w:ind w:left="2392" w:right="0" w:hanging="1135"/>
        <w:jc w:val="left"/>
      </w:pPr>
      <w:bookmarkStart w:name="_TOC_250037" w:id="9"/>
      <w:bookmarkEnd w:id="9"/>
      <w:r>
        <w:rPr/>
        <w:t>ISO/IEC/IEEE15288</w:t>
      </w:r>
    </w:p>
    <w:p>
      <w:pPr>
        <w:pStyle w:val="BodyText"/>
        <w:spacing w:before="239"/>
        <w:ind w:left="1258" w:right="1252"/>
        <w:jc w:val="both"/>
      </w:pPr>
      <w:r>
        <w:rPr/>
        <w:t>In the following sections, a short overview of the systems engineering approach is provided. We select the ISO/IEC/IEEE 15288 [2015] standard to be our reference model for</w:t>
      </w:r>
      <w:r>
        <w:rPr>
          <w:spacing w:val="30"/>
        </w:rPr>
        <w:t> </w:t>
      </w:r>
      <w:r>
        <w:rPr/>
        <w:t>the systems engineering processes. ISO/IEC/IEEE 15288 is selected because it is the most popular SE standard; for example, International Council on Systems Engineering (INCOSE) applies it in its Systems Engineering Handbook [INCOSE 2015]. Another important advantage of ISO/IEC/IEEE 15288 is that it declares to be compatible with ISO 9001. Furthermore, there are several standards that accompany the ISO/IEC/IEEE 15288  standard. The list below identifies some of</w:t>
      </w:r>
      <w:r>
        <w:rPr>
          <w:spacing w:val="-2"/>
        </w:rPr>
        <w:t> </w:t>
      </w:r>
      <w:r>
        <w:rPr/>
        <w:t>these:</w:t>
      </w:r>
    </w:p>
    <w:p>
      <w:pPr>
        <w:pStyle w:val="ListParagraph"/>
        <w:numPr>
          <w:ilvl w:val="2"/>
          <w:numId w:val="3"/>
        </w:numPr>
        <w:tabs>
          <w:tab w:pos="1979" w:val="left" w:leader="none"/>
        </w:tabs>
        <w:spacing w:line="237" w:lineRule="auto" w:before="124" w:after="0"/>
        <w:ind w:left="1978" w:right="1253" w:hanging="360"/>
        <w:jc w:val="both"/>
        <w:rPr>
          <w:sz w:val="22"/>
        </w:rPr>
      </w:pPr>
      <w:r>
        <w:rPr>
          <w:sz w:val="22"/>
        </w:rPr>
        <w:t>IEEE Std 828-2012 – IEEE Standard for Configuration Management in Systems and Software</w:t>
      </w:r>
      <w:r>
        <w:rPr>
          <w:spacing w:val="-1"/>
          <w:sz w:val="22"/>
        </w:rPr>
        <w:t> </w:t>
      </w:r>
      <w:r>
        <w:rPr>
          <w:sz w:val="22"/>
        </w:rPr>
        <w:t>Engineering</w:t>
      </w:r>
    </w:p>
    <w:p>
      <w:pPr>
        <w:pStyle w:val="ListParagraph"/>
        <w:numPr>
          <w:ilvl w:val="2"/>
          <w:numId w:val="3"/>
        </w:numPr>
        <w:tabs>
          <w:tab w:pos="1978" w:val="left" w:leader="none"/>
          <w:tab w:pos="1979" w:val="left" w:leader="none"/>
        </w:tabs>
        <w:spacing w:line="237" w:lineRule="auto" w:before="123" w:after="0"/>
        <w:ind w:left="1978" w:right="1250" w:hanging="360"/>
        <w:jc w:val="left"/>
        <w:rPr>
          <w:sz w:val="22"/>
        </w:rPr>
      </w:pPr>
      <w:r>
        <w:rPr>
          <w:sz w:val="22"/>
        </w:rPr>
        <w:t>ISO/IEC 12207 – IEEE Std 12207-2008. ISO/IEC/IEEE Standard for Systems and Software Engineering – Software Life Cycle</w:t>
      </w:r>
      <w:r>
        <w:rPr>
          <w:spacing w:val="-2"/>
          <w:sz w:val="22"/>
        </w:rPr>
        <w:t> </w:t>
      </w:r>
      <w:r>
        <w:rPr>
          <w:sz w:val="22"/>
        </w:rPr>
        <w:t>Processes</w:t>
      </w:r>
    </w:p>
    <w:p>
      <w:pPr>
        <w:pStyle w:val="ListParagraph"/>
        <w:numPr>
          <w:ilvl w:val="2"/>
          <w:numId w:val="3"/>
        </w:numPr>
        <w:tabs>
          <w:tab w:pos="1978" w:val="left" w:leader="none"/>
          <w:tab w:pos="1979" w:val="left" w:leader="none"/>
        </w:tabs>
        <w:spacing w:line="237" w:lineRule="auto" w:before="124" w:after="0"/>
        <w:ind w:left="1978" w:right="1251" w:hanging="361"/>
        <w:jc w:val="left"/>
        <w:rPr>
          <w:sz w:val="22"/>
        </w:rPr>
      </w:pPr>
      <w:r>
        <w:rPr>
          <w:sz w:val="22"/>
        </w:rPr>
        <w:t>ISO/IEC/IEEE 15289-2015. Systems and software engineering – Content of life-cycle information items</w:t>
      </w:r>
      <w:r>
        <w:rPr>
          <w:spacing w:val="-1"/>
          <w:sz w:val="22"/>
        </w:rPr>
        <w:t> </w:t>
      </w:r>
      <w:r>
        <w:rPr>
          <w:sz w:val="22"/>
        </w:rPr>
        <w:t>(documentation)</w:t>
      </w:r>
    </w:p>
    <w:p>
      <w:pPr>
        <w:pStyle w:val="ListParagraph"/>
        <w:numPr>
          <w:ilvl w:val="2"/>
          <w:numId w:val="3"/>
        </w:numPr>
        <w:tabs>
          <w:tab w:pos="1978" w:val="left" w:leader="none"/>
          <w:tab w:pos="1979" w:val="left" w:leader="none"/>
        </w:tabs>
        <w:spacing w:line="237" w:lineRule="auto" w:before="123" w:after="0"/>
        <w:ind w:left="1978" w:right="1255" w:hanging="360"/>
        <w:jc w:val="left"/>
        <w:rPr>
          <w:sz w:val="22"/>
        </w:rPr>
      </w:pPr>
      <w:r>
        <w:rPr>
          <w:sz w:val="22"/>
        </w:rPr>
        <w:t>ISO/IEC 15939 – IEEE Std 15939-2008. Systems and software engineering – Measurement</w:t>
      </w:r>
      <w:r>
        <w:rPr>
          <w:spacing w:val="-1"/>
          <w:sz w:val="22"/>
        </w:rPr>
        <w:t> </w:t>
      </w:r>
      <w:r>
        <w:rPr>
          <w:sz w:val="22"/>
        </w:rPr>
        <w:t>process</w:t>
      </w:r>
    </w:p>
    <w:p>
      <w:pPr>
        <w:pStyle w:val="ListParagraph"/>
        <w:numPr>
          <w:ilvl w:val="2"/>
          <w:numId w:val="3"/>
        </w:numPr>
        <w:tabs>
          <w:tab w:pos="1979" w:val="left" w:leader="none"/>
        </w:tabs>
        <w:spacing w:line="237" w:lineRule="auto" w:before="124" w:after="0"/>
        <w:ind w:left="1978" w:right="1253" w:hanging="361"/>
        <w:jc w:val="both"/>
        <w:rPr>
          <w:sz w:val="22"/>
        </w:rPr>
      </w:pPr>
      <w:r>
        <w:rPr>
          <w:sz w:val="22"/>
        </w:rPr>
        <w:t>ISO/IEC/IEEE 16326-2009. ISO/IEC/IEEE Systems and Software Engineering – Life Cycle Processes t – Project</w:t>
      </w:r>
      <w:r>
        <w:rPr>
          <w:spacing w:val="-1"/>
          <w:sz w:val="22"/>
        </w:rPr>
        <w:t> </w:t>
      </w:r>
      <w:r>
        <w:rPr>
          <w:sz w:val="22"/>
        </w:rPr>
        <w:t>Management</w:t>
      </w:r>
    </w:p>
    <w:p>
      <w:pPr>
        <w:pStyle w:val="ListParagraph"/>
        <w:numPr>
          <w:ilvl w:val="2"/>
          <w:numId w:val="3"/>
        </w:numPr>
        <w:tabs>
          <w:tab w:pos="1979" w:val="left" w:leader="none"/>
        </w:tabs>
        <w:spacing w:line="237" w:lineRule="auto" w:before="123" w:after="0"/>
        <w:ind w:left="1978" w:right="1250" w:hanging="360"/>
        <w:jc w:val="both"/>
        <w:rPr>
          <w:sz w:val="22"/>
        </w:rPr>
      </w:pPr>
      <w:r>
        <w:rPr>
          <w:sz w:val="22"/>
        </w:rPr>
        <w:t>ISO/IEC TR 24774-2010 Systems and Software Engineering – Life Cycle Management – Guidelines for Process</w:t>
      </w:r>
      <w:r>
        <w:rPr>
          <w:spacing w:val="-2"/>
          <w:sz w:val="22"/>
        </w:rPr>
        <w:t> </w:t>
      </w:r>
      <w:r>
        <w:rPr>
          <w:sz w:val="22"/>
        </w:rPr>
        <w:t>Description</w:t>
      </w:r>
    </w:p>
    <w:p>
      <w:pPr>
        <w:pStyle w:val="ListParagraph"/>
        <w:numPr>
          <w:ilvl w:val="2"/>
          <w:numId w:val="3"/>
        </w:numPr>
        <w:tabs>
          <w:tab w:pos="1979" w:val="left" w:leader="none"/>
        </w:tabs>
        <w:spacing w:line="237" w:lineRule="auto" w:before="124" w:after="0"/>
        <w:ind w:left="1978" w:right="1251" w:hanging="360"/>
        <w:jc w:val="both"/>
        <w:rPr>
          <w:sz w:val="22"/>
        </w:rPr>
      </w:pPr>
      <w:r>
        <w:rPr>
          <w:sz w:val="22"/>
        </w:rPr>
        <w:t>ISO/IEC TR 24748-1-2010. Systems and software engineering – Life cycle management – Part 1: Guide for life cycle</w:t>
      </w:r>
      <w:r>
        <w:rPr>
          <w:spacing w:val="-3"/>
          <w:sz w:val="22"/>
        </w:rPr>
        <w:t> </w:t>
      </w:r>
      <w:r>
        <w:rPr>
          <w:sz w:val="22"/>
        </w:rPr>
        <w:t>management</w:t>
      </w:r>
    </w:p>
    <w:p>
      <w:pPr>
        <w:pStyle w:val="ListParagraph"/>
        <w:numPr>
          <w:ilvl w:val="2"/>
          <w:numId w:val="3"/>
        </w:numPr>
        <w:tabs>
          <w:tab w:pos="1979" w:val="left" w:leader="none"/>
        </w:tabs>
        <w:spacing w:line="240" w:lineRule="auto" w:before="121" w:after="0"/>
        <w:ind w:left="1978" w:right="1251" w:hanging="360"/>
        <w:jc w:val="both"/>
        <w:rPr>
          <w:sz w:val="22"/>
        </w:rPr>
      </w:pPr>
      <w:r>
        <w:rPr>
          <w:sz w:val="22"/>
        </w:rPr>
        <w:t>ISO/IEC TR 24748-2-2011. Systems and software engineering – Life cycle management – Part 2: Guide to the application of ISO/IEC 15288 (System life cycle processes)</w:t>
      </w:r>
    </w:p>
    <w:p>
      <w:pPr>
        <w:pStyle w:val="ListParagraph"/>
        <w:numPr>
          <w:ilvl w:val="2"/>
          <w:numId w:val="3"/>
        </w:numPr>
        <w:tabs>
          <w:tab w:pos="1979" w:val="left" w:leader="none"/>
        </w:tabs>
        <w:spacing w:line="240" w:lineRule="auto" w:before="118" w:after="0"/>
        <w:ind w:left="1978" w:right="1251" w:hanging="360"/>
        <w:jc w:val="both"/>
        <w:rPr>
          <w:sz w:val="22"/>
        </w:rPr>
      </w:pPr>
      <w:r>
        <w:rPr>
          <w:sz w:val="22"/>
        </w:rPr>
        <w:t>ISO/IEC TR 24748-3-2011. Systems and software engineering – Life cycle management – Part 3: Guide to the application of ISO/IEC 12207 (Software life cycle processes)</w:t>
      </w:r>
    </w:p>
    <w:p>
      <w:pPr>
        <w:pStyle w:val="ListParagraph"/>
        <w:numPr>
          <w:ilvl w:val="2"/>
          <w:numId w:val="3"/>
        </w:numPr>
        <w:tabs>
          <w:tab w:pos="1979" w:val="left" w:leader="none"/>
        </w:tabs>
        <w:spacing w:line="237" w:lineRule="auto" w:before="120" w:after="0"/>
        <w:ind w:left="1978" w:right="1253" w:hanging="360"/>
        <w:jc w:val="both"/>
        <w:rPr>
          <w:sz w:val="22"/>
        </w:rPr>
      </w:pPr>
      <w:r>
        <w:rPr>
          <w:sz w:val="22"/>
        </w:rPr>
        <w:t>ISO/IEC TR 90005-2008. Systems engineering – Guidelines for the application of ISO 9001 to system life cycle</w:t>
      </w:r>
      <w:r>
        <w:rPr>
          <w:spacing w:val="-1"/>
          <w:sz w:val="22"/>
        </w:rPr>
        <w:t> </w:t>
      </w:r>
      <w:r>
        <w:rPr>
          <w:sz w:val="22"/>
        </w:rPr>
        <w:t>processes</w:t>
      </w:r>
    </w:p>
    <w:p>
      <w:pPr>
        <w:pStyle w:val="ListParagraph"/>
        <w:numPr>
          <w:ilvl w:val="2"/>
          <w:numId w:val="3"/>
        </w:numPr>
        <w:tabs>
          <w:tab w:pos="1979" w:val="left" w:leader="none"/>
        </w:tabs>
        <w:spacing w:line="240" w:lineRule="auto" w:before="122" w:after="0"/>
        <w:ind w:left="1978" w:right="0" w:hanging="361"/>
        <w:jc w:val="both"/>
        <w:rPr>
          <w:sz w:val="22"/>
        </w:rPr>
      </w:pPr>
      <w:r>
        <w:rPr>
          <w:sz w:val="22"/>
        </w:rPr>
        <w:t>ISO/IEC/IEEE 24765-2010. Systems and software engineering –</w:t>
      </w:r>
      <w:r>
        <w:rPr>
          <w:spacing w:val="-2"/>
          <w:sz w:val="22"/>
        </w:rPr>
        <w:t> </w:t>
      </w:r>
      <w:r>
        <w:rPr>
          <w:sz w:val="22"/>
        </w:rPr>
        <w:t>Vocabulary</w:t>
      </w:r>
    </w:p>
    <w:p>
      <w:pPr>
        <w:pStyle w:val="ListParagraph"/>
        <w:numPr>
          <w:ilvl w:val="2"/>
          <w:numId w:val="3"/>
        </w:numPr>
        <w:tabs>
          <w:tab w:pos="1979" w:val="left" w:leader="none"/>
        </w:tabs>
        <w:spacing w:line="269" w:lineRule="exact" w:before="118" w:after="0"/>
        <w:ind w:left="1978" w:right="0" w:hanging="361"/>
        <w:jc w:val="both"/>
        <w:rPr>
          <w:sz w:val="22"/>
        </w:rPr>
      </w:pPr>
      <w:r>
        <w:rPr>
          <w:sz w:val="22"/>
        </w:rPr>
        <w:t>ISO/IEC/IEEE 29148-2011. Systems and software engineering – Life cycle</w:t>
      </w:r>
      <w:r>
        <w:rPr>
          <w:spacing w:val="14"/>
          <w:sz w:val="22"/>
        </w:rPr>
        <w:t> </w:t>
      </w:r>
      <w:r>
        <w:rPr>
          <w:sz w:val="22"/>
        </w:rPr>
        <w:t>processes</w:t>
      </w:r>
    </w:p>
    <w:p>
      <w:pPr>
        <w:pStyle w:val="BodyText"/>
        <w:spacing w:line="252" w:lineRule="exact"/>
        <w:ind w:left="1978"/>
        <w:jc w:val="both"/>
      </w:pPr>
      <w:r>
        <w:rPr/>
        <w:t>– Requirements engineering</w:t>
      </w:r>
    </w:p>
    <w:p>
      <w:pPr>
        <w:pStyle w:val="ListParagraph"/>
        <w:numPr>
          <w:ilvl w:val="2"/>
          <w:numId w:val="3"/>
        </w:numPr>
        <w:tabs>
          <w:tab w:pos="1978" w:val="left" w:leader="none"/>
          <w:tab w:pos="1979" w:val="left" w:leader="none"/>
        </w:tabs>
        <w:spacing w:line="240" w:lineRule="auto" w:before="119" w:after="0"/>
        <w:ind w:left="1978" w:right="1252" w:hanging="360"/>
        <w:jc w:val="left"/>
        <w:rPr>
          <w:sz w:val="22"/>
        </w:rPr>
      </w:pPr>
      <w:r>
        <w:rPr>
          <w:sz w:val="22"/>
        </w:rPr>
        <w:t>ISO/IEC 15026-1-2014. Systems and Software Engineering – Systems and Software Assurance – Part 1: Concepts and</w:t>
      </w:r>
      <w:r>
        <w:rPr>
          <w:spacing w:val="-3"/>
          <w:sz w:val="22"/>
        </w:rPr>
        <w:t> </w:t>
      </w:r>
      <w:r>
        <w:rPr>
          <w:sz w:val="22"/>
        </w:rPr>
        <w:t>Vocabulary</w:t>
      </w:r>
    </w:p>
    <w:p>
      <w:pPr>
        <w:pStyle w:val="ListParagraph"/>
        <w:numPr>
          <w:ilvl w:val="2"/>
          <w:numId w:val="3"/>
        </w:numPr>
        <w:tabs>
          <w:tab w:pos="1978" w:val="left" w:leader="none"/>
          <w:tab w:pos="1979" w:val="left" w:leader="none"/>
        </w:tabs>
        <w:spacing w:line="240" w:lineRule="auto" w:before="119" w:after="0"/>
        <w:ind w:left="1978" w:right="1252" w:hanging="360"/>
        <w:jc w:val="left"/>
        <w:rPr>
          <w:sz w:val="22"/>
        </w:rPr>
      </w:pPr>
      <w:r>
        <w:rPr>
          <w:sz w:val="22"/>
        </w:rPr>
        <w:t>ISO/IEC 15026-2-2011. Systems and Software Engineering – Systems and Software Assurance – Part 2: Assurance</w:t>
      </w:r>
      <w:r>
        <w:rPr>
          <w:spacing w:val="-2"/>
          <w:sz w:val="22"/>
        </w:rPr>
        <w:t> </w:t>
      </w:r>
      <w:r>
        <w:rPr>
          <w:sz w:val="22"/>
        </w:rPr>
        <w:t>Case</w:t>
      </w:r>
    </w:p>
    <w:p>
      <w:pPr>
        <w:pStyle w:val="ListParagraph"/>
        <w:numPr>
          <w:ilvl w:val="2"/>
          <w:numId w:val="3"/>
        </w:numPr>
        <w:tabs>
          <w:tab w:pos="1978" w:val="left" w:leader="none"/>
          <w:tab w:pos="1979" w:val="left" w:leader="none"/>
        </w:tabs>
        <w:spacing w:line="240" w:lineRule="auto" w:before="118" w:after="0"/>
        <w:ind w:left="1978" w:right="1252" w:hanging="360"/>
        <w:jc w:val="left"/>
        <w:rPr>
          <w:sz w:val="22"/>
        </w:rPr>
      </w:pPr>
      <w:r>
        <w:rPr>
          <w:sz w:val="22"/>
        </w:rPr>
        <w:t>ISO/IEC 15026-3-2013. Systems and Software Engineering – Systems and Software Assurance – Part 3: System Integrity</w:t>
      </w:r>
      <w:r>
        <w:rPr>
          <w:spacing w:val="-2"/>
          <w:sz w:val="22"/>
        </w:rPr>
        <w:t> </w:t>
      </w:r>
      <w:r>
        <w:rPr>
          <w:sz w:val="22"/>
        </w:rPr>
        <w:t>Levels</w:t>
      </w:r>
    </w:p>
    <w:p>
      <w:pPr>
        <w:pStyle w:val="ListParagraph"/>
        <w:numPr>
          <w:ilvl w:val="2"/>
          <w:numId w:val="3"/>
        </w:numPr>
        <w:tabs>
          <w:tab w:pos="1978" w:val="left" w:leader="none"/>
          <w:tab w:pos="1979" w:val="left" w:leader="none"/>
        </w:tabs>
        <w:spacing w:line="240" w:lineRule="auto" w:before="118" w:after="0"/>
        <w:ind w:left="1978" w:right="1252" w:hanging="360"/>
        <w:jc w:val="left"/>
        <w:rPr>
          <w:sz w:val="22"/>
        </w:rPr>
      </w:pPr>
      <w:r>
        <w:rPr>
          <w:sz w:val="22"/>
        </w:rPr>
        <w:t>ISO/IEC 15026-4-2013. Systems and Software Engineering – Systems and Software Assurance – Part 4: Assurance in the Life</w:t>
      </w:r>
      <w:r>
        <w:rPr>
          <w:spacing w:val="-3"/>
          <w:sz w:val="22"/>
        </w:rPr>
        <w:t> </w:t>
      </w:r>
      <w:r>
        <w:rPr>
          <w:sz w:val="22"/>
        </w:rPr>
        <w:t>Cycle</w:t>
      </w:r>
    </w:p>
    <w:p>
      <w:pPr>
        <w:spacing w:after="0" w:line="240" w:lineRule="auto"/>
        <w:jc w:val="left"/>
        <w:rPr>
          <w:sz w:val="22"/>
        </w:rPr>
        <w:sectPr>
          <w:pgSz w:w="11910" w:h="16840"/>
          <w:pgMar w:header="467" w:footer="0" w:top="1120" w:bottom="280" w:left="160" w:right="160"/>
        </w:sectPr>
      </w:pPr>
    </w:p>
    <w:p>
      <w:pPr>
        <w:pStyle w:val="BodyText"/>
        <w:rPr>
          <w:sz w:val="20"/>
        </w:rPr>
      </w:pPr>
    </w:p>
    <w:p>
      <w:pPr>
        <w:pStyle w:val="BodyText"/>
        <w:rPr>
          <w:sz w:val="24"/>
        </w:rPr>
      </w:pPr>
    </w:p>
    <w:p>
      <w:pPr>
        <w:pStyle w:val="ListParagraph"/>
        <w:numPr>
          <w:ilvl w:val="2"/>
          <w:numId w:val="3"/>
        </w:numPr>
        <w:tabs>
          <w:tab w:pos="1978" w:val="left" w:leader="none"/>
          <w:tab w:pos="1979" w:val="left" w:leader="none"/>
        </w:tabs>
        <w:spacing w:line="240" w:lineRule="auto" w:before="0" w:after="0"/>
        <w:ind w:left="1978" w:right="1254" w:hanging="360"/>
        <w:jc w:val="left"/>
        <w:rPr>
          <w:sz w:val="22"/>
        </w:rPr>
      </w:pPr>
      <w:r>
        <w:rPr>
          <w:sz w:val="22"/>
        </w:rPr>
        <w:t>ISO/IEC/IEEE 42010-2011. ISO/IEC/IEEE Systems and software engineering – Architecture</w:t>
      </w:r>
      <w:r>
        <w:rPr>
          <w:spacing w:val="-2"/>
          <w:sz w:val="22"/>
        </w:rPr>
        <w:t> </w:t>
      </w:r>
      <w:r>
        <w:rPr>
          <w:sz w:val="22"/>
        </w:rPr>
        <w:t>description.</w:t>
      </w:r>
    </w:p>
    <w:p>
      <w:pPr>
        <w:pStyle w:val="BodyText"/>
        <w:spacing w:before="10"/>
        <w:rPr>
          <w:sz w:val="18"/>
        </w:rPr>
      </w:pPr>
    </w:p>
    <w:p>
      <w:pPr>
        <w:pStyle w:val="BodyText"/>
        <w:ind w:left="1258" w:right="1252" w:hanging="1"/>
        <w:jc w:val="both"/>
      </w:pPr>
      <w:r>
        <w:rPr/>
        <w:t>(See also </w:t>
      </w:r>
      <w:hyperlink r:id="rId178">
        <w:r>
          <w:rPr>
            <w:color w:val="0000FF"/>
            <w:u w:val="single" w:color="0000FF"/>
          </w:rPr>
          <w:t>http://sebokwiki.org/wiki/Systems_Engineering_Standards</w:t>
        </w:r>
      </w:hyperlink>
      <w:r>
        <w:rPr>
          <w:color w:val="0000FF"/>
        </w:rPr>
        <w:t> </w:t>
      </w:r>
      <w:r>
        <w:rPr/>
        <w:t>[referenced 20.11.2015].)</w:t>
      </w:r>
    </w:p>
    <w:p>
      <w:pPr>
        <w:pStyle w:val="BodyText"/>
        <w:spacing w:before="11"/>
        <w:rPr>
          <w:sz w:val="20"/>
        </w:rPr>
      </w:pPr>
    </w:p>
    <w:p>
      <w:pPr>
        <w:pStyle w:val="Heading2"/>
        <w:numPr>
          <w:ilvl w:val="1"/>
          <w:numId w:val="3"/>
        </w:numPr>
        <w:tabs>
          <w:tab w:pos="2392" w:val="left" w:leader="none"/>
          <w:tab w:pos="2393" w:val="left" w:leader="none"/>
        </w:tabs>
        <w:spacing w:line="240" w:lineRule="auto" w:before="0" w:after="0"/>
        <w:ind w:left="2392" w:right="0" w:hanging="1135"/>
        <w:jc w:val="left"/>
      </w:pPr>
      <w:bookmarkStart w:name="_TOC_250036" w:id="10"/>
      <w:bookmarkEnd w:id="10"/>
      <w:r>
        <w:rPr/>
        <w:t>ISO/IEC 26702</w:t>
      </w:r>
    </w:p>
    <w:p>
      <w:pPr>
        <w:pStyle w:val="BodyText"/>
        <w:spacing w:before="239"/>
        <w:ind w:left="1258" w:right="1251"/>
        <w:jc w:val="both"/>
      </w:pPr>
      <w:r>
        <w:rPr/>
        <w:t>ISO/IEC 26702 [2007] (issued also as IEEE Std 1220) is a ‘competitor standard’ to ISO/IEC/IEEE 15288. It introduces a process model that is different from that of ISO/IEC/IEEE 15288.</w:t>
      </w:r>
    </w:p>
    <w:p>
      <w:pPr>
        <w:pStyle w:val="BodyText"/>
        <w:spacing w:before="2"/>
        <w:rPr>
          <w:sz w:val="19"/>
        </w:rPr>
      </w:pPr>
    </w:p>
    <w:p>
      <w:pPr>
        <w:pStyle w:val="BodyText"/>
        <w:ind w:left="1258" w:right="1252"/>
        <w:jc w:val="both"/>
      </w:pPr>
      <w:r>
        <w:rPr/>
        <w:t>ISO/IEC 26702 / IEEE Std 1220 is under revision and will be published with a different standard number: ISO/IEC TR 24748-4 (2016</w:t>
      </w:r>
      <w:r>
        <w:rPr>
          <w:vertAlign w:val="superscript"/>
        </w:rPr>
        <w:t>2</w:t>
      </w:r>
      <w:r>
        <w:rPr>
          <w:vertAlign w:val="baseline"/>
        </w:rPr>
        <w:t>). Systems and software engineering – Life cycle management – Part 4: Systems engineering planning.</w:t>
      </w:r>
    </w:p>
    <w:p>
      <w:pPr>
        <w:pStyle w:val="BodyText"/>
        <w:spacing w:before="3"/>
        <w:rPr>
          <w:sz w:val="19"/>
        </w:rPr>
      </w:pPr>
    </w:p>
    <w:p>
      <w:pPr>
        <w:pStyle w:val="BodyText"/>
        <w:ind w:left="1258"/>
        <w:jc w:val="both"/>
      </w:pPr>
      <w:r>
        <w:rPr/>
        <w:t>The example SEMP table of contents provided in the standard can be found in Appendix 4.</w:t>
      </w:r>
    </w:p>
    <w:p>
      <w:pPr>
        <w:pStyle w:val="BodyText"/>
        <w:spacing w:before="9"/>
        <w:rPr>
          <w:sz w:val="20"/>
        </w:rPr>
      </w:pPr>
    </w:p>
    <w:p>
      <w:pPr>
        <w:pStyle w:val="Heading2"/>
        <w:numPr>
          <w:ilvl w:val="1"/>
          <w:numId w:val="3"/>
        </w:numPr>
        <w:tabs>
          <w:tab w:pos="2392" w:val="left" w:leader="none"/>
          <w:tab w:pos="2393" w:val="left" w:leader="none"/>
        </w:tabs>
        <w:spacing w:line="240" w:lineRule="auto" w:before="0" w:after="0"/>
        <w:ind w:left="2392" w:right="0" w:hanging="1135"/>
        <w:jc w:val="left"/>
      </w:pPr>
      <w:bookmarkStart w:name="_TOC_250035" w:id="11"/>
      <w:r>
        <w:rPr/>
        <w:t>Systematic</w:t>
      </w:r>
      <w:r>
        <w:rPr>
          <w:spacing w:val="-1"/>
        </w:rPr>
        <w:t> </w:t>
      </w:r>
      <w:bookmarkEnd w:id="11"/>
      <w:r>
        <w:rPr/>
        <w:t>engineering</w:t>
      </w:r>
    </w:p>
    <w:p>
      <w:pPr>
        <w:pStyle w:val="BodyText"/>
        <w:spacing w:before="240"/>
        <w:ind w:left="1258" w:right="1253"/>
        <w:jc w:val="both"/>
      </w:pPr>
      <w:r>
        <w:rPr/>
        <w:t>Systems engineering can be thought as systematic engineering of a system through its whole life cycle. Being effective in this, the NPP organisations should possess the</w:t>
      </w:r>
      <w:r>
        <w:rPr>
          <w:spacing w:val="-18"/>
        </w:rPr>
        <w:t> </w:t>
      </w:r>
      <w:r>
        <w:rPr/>
        <w:t>following:</w:t>
      </w:r>
    </w:p>
    <w:p>
      <w:pPr>
        <w:pStyle w:val="BodyText"/>
        <w:spacing w:before="1"/>
        <w:rPr>
          <w:sz w:val="19"/>
        </w:rPr>
      </w:pPr>
    </w:p>
    <w:p>
      <w:pPr>
        <w:pStyle w:val="ListParagraph"/>
        <w:numPr>
          <w:ilvl w:val="0"/>
          <w:numId w:val="4"/>
        </w:numPr>
        <w:tabs>
          <w:tab w:pos="1979" w:val="left" w:leader="none"/>
        </w:tabs>
        <w:spacing w:line="240" w:lineRule="auto" w:before="0" w:after="0"/>
        <w:ind w:left="1978" w:right="1252" w:hanging="361"/>
        <w:jc w:val="left"/>
        <w:rPr>
          <w:sz w:val="22"/>
        </w:rPr>
      </w:pPr>
      <w:r>
        <w:rPr>
          <w:sz w:val="22"/>
        </w:rPr>
        <w:t>systematic processes and life cycle model (obtained e.g. from ISO/IEC/IEEE 15288 and its daughter</w:t>
      </w:r>
      <w:r>
        <w:rPr>
          <w:spacing w:val="-1"/>
          <w:sz w:val="22"/>
        </w:rPr>
        <w:t> </w:t>
      </w:r>
      <w:r>
        <w:rPr>
          <w:sz w:val="22"/>
        </w:rPr>
        <w:t>standards)</w:t>
      </w:r>
    </w:p>
    <w:p>
      <w:pPr>
        <w:pStyle w:val="BodyText"/>
        <w:spacing w:before="2"/>
        <w:rPr>
          <w:sz w:val="19"/>
        </w:rPr>
      </w:pPr>
    </w:p>
    <w:p>
      <w:pPr>
        <w:pStyle w:val="ListParagraph"/>
        <w:numPr>
          <w:ilvl w:val="0"/>
          <w:numId w:val="4"/>
        </w:numPr>
        <w:tabs>
          <w:tab w:pos="1979" w:val="left" w:leader="none"/>
        </w:tabs>
        <w:spacing w:line="240" w:lineRule="auto" w:before="0" w:after="0"/>
        <w:ind w:left="1978" w:right="1253" w:hanging="361"/>
        <w:jc w:val="left"/>
        <w:rPr>
          <w:sz w:val="22"/>
        </w:rPr>
      </w:pPr>
      <w:r>
        <w:rPr>
          <w:sz w:val="22"/>
        </w:rPr>
        <w:t>a systematic information model for the information items (such as documents and CAD-models) and other engineering artefacts and their</w:t>
      </w:r>
      <w:r>
        <w:rPr>
          <w:spacing w:val="-5"/>
          <w:sz w:val="22"/>
        </w:rPr>
        <w:t> </w:t>
      </w:r>
      <w:r>
        <w:rPr>
          <w:sz w:val="22"/>
        </w:rPr>
        <w:t>relations</w:t>
      </w:r>
    </w:p>
    <w:p>
      <w:pPr>
        <w:pStyle w:val="BodyText"/>
        <w:spacing w:before="1"/>
        <w:rPr>
          <w:sz w:val="19"/>
        </w:rPr>
      </w:pPr>
    </w:p>
    <w:p>
      <w:pPr>
        <w:pStyle w:val="ListParagraph"/>
        <w:numPr>
          <w:ilvl w:val="0"/>
          <w:numId w:val="4"/>
        </w:numPr>
        <w:tabs>
          <w:tab w:pos="1979" w:val="left" w:leader="none"/>
        </w:tabs>
        <w:spacing w:line="240" w:lineRule="auto" w:before="0" w:after="0"/>
        <w:ind w:left="1978" w:right="0" w:hanging="361"/>
        <w:jc w:val="both"/>
        <w:rPr>
          <w:sz w:val="22"/>
        </w:rPr>
      </w:pPr>
      <w:r>
        <w:rPr>
          <w:sz w:val="22"/>
        </w:rPr>
        <w:t>an effective organisation</w:t>
      </w:r>
      <w:r>
        <w:rPr>
          <w:spacing w:val="-2"/>
          <w:sz w:val="22"/>
        </w:rPr>
        <w:t> </w:t>
      </w:r>
      <w:r>
        <w:rPr>
          <w:sz w:val="22"/>
        </w:rPr>
        <w:t>model</w:t>
      </w:r>
    </w:p>
    <w:p>
      <w:pPr>
        <w:pStyle w:val="ListParagraph"/>
        <w:numPr>
          <w:ilvl w:val="1"/>
          <w:numId w:val="4"/>
        </w:numPr>
        <w:tabs>
          <w:tab w:pos="2699" w:val="left" w:leader="none"/>
        </w:tabs>
        <w:spacing w:line="240" w:lineRule="auto" w:before="119" w:after="0"/>
        <w:ind w:left="2698" w:right="0" w:hanging="361"/>
        <w:jc w:val="both"/>
        <w:rPr>
          <w:sz w:val="22"/>
        </w:rPr>
      </w:pPr>
      <w:r>
        <w:rPr>
          <w:sz w:val="22"/>
        </w:rPr>
        <w:t>well-defined roles (like systems engineer, requirements engineer,</w:t>
      </w:r>
      <w:r>
        <w:rPr>
          <w:spacing w:val="-4"/>
          <w:sz w:val="22"/>
        </w:rPr>
        <w:t> </w:t>
      </w:r>
      <w:r>
        <w:rPr>
          <w:sz w:val="22"/>
        </w:rPr>
        <w:t>etc.)</w:t>
      </w:r>
    </w:p>
    <w:p>
      <w:pPr>
        <w:pStyle w:val="ListParagraph"/>
        <w:numPr>
          <w:ilvl w:val="1"/>
          <w:numId w:val="4"/>
        </w:numPr>
        <w:tabs>
          <w:tab w:pos="2699" w:val="left" w:leader="none"/>
        </w:tabs>
        <w:spacing w:line="240" w:lineRule="auto" w:before="121" w:after="0"/>
        <w:ind w:left="2698" w:right="1252" w:hanging="360"/>
        <w:jc w:val="both"/>
        <w:rPr>
          <w:sz w:val="22"/>
        </w:rPr>
      </w:pPr>
      <w:r>
        <w:rPr>
          <w:sz w:val="22"/>
        </w:rPr>
        <w:t>well-defined communication and collaboration model (to facilitate consistent view in all involved organisations of the goal, data and state of the development)</w:t>
      </w:r>
    </w:p>
    <w:p>
      <w:pPr>
        <w:pStyle w:val="BodyText"/>
        <w:spacing w:before="1"/>
        <w:rPr>
          <w:sz w:val="19"/>
        </w:rPr>
      </w:pPr>
    </w:p>
    <w:p>
      <w:pPr>
        <w:pStyle w:val="ListParagraph"/>
        <w:numPr>
          <w:ilvl w:val="0"/>
          <w:numId w:val="4"/>
        </w:numPr>
        <w:tabs>
          <w:tab w:pos="1979" w:val="left" w:leader="none"/>
        </w:tabs>
        <w:spacing w:line="240" w:lineRule="auto" w:before="0" w:after="0"/>
        <w:ind w:left="1978" w:right="0" w:hanging="361"/>
        <w:jc w:val="left"/>
        <w:rPr>
          <w:sz w:val="22"/>
        </w:rPr>
      </w:pPr>
      <w:r>
        <w:rPr>
          <w:sz w:val="22"/>
        </w:rPr>
        <w:t>well-planned use of project management and systems engineering</w:t>
      </w:r>
      <w:r>
        <w:rPr>
          <w:spacing w:val="-3"/>
          <w:sz w:val="22"/>
        </w:rPr>
        <w:t> </w:t>
      </w:r>
      <w:r>
        <w:rPr>
          <w:sz w:val="22"/>
        </w:rPr>
        <w:t>tools</w:t>
      </w:r>
    </w:p>
    <w:p>
      <w:pPr>
        <w:pStyle w:val="ListParagraph"/>
        <w:numPr>
          <w:ilvl w:val="1"/>
          <w:numId w:val="4"/>
        </w:numPr>
        <w:tabs>
          <w:tab w:pos="2699" w:val="left" w:leader="none"/>
        </w:tabs>
        <w:spacing w:line="240" w:lineRule="auto" w:before="121" w:after="0"/>
        <w:ind w:left="2698" w:right="0" w:hanging="361"/>
        <w:jc w:val="left"/>
        <w:rPr>
          <w:sz w:val="22"/>
        </w:rPr>
      </w:pPr>
      <w:r>
        <w:rPr>
          <w:sz w:val="22"/>
        </w:rPr>
        <w:t>a good selection of tools (model-based tools</w:t>
      </w:r>
      <w:r>
        <w:rPr>
          <w:spacing w:val="-2"/>
          <w:sz w:val="22"/>
        </w:rPr>
        <w:t> </w:t>
      </w:r>
      <w:r>
        <w:rPr>
          <w:sz w:val="22"/>
        </w:rPr>
        <w:t>advocated)</w:t>
      </w:r>
    </w:p>
    <w:p>
      <w:pPr>
        <w:pStyle w:val="ListParagraph"/>
        <w:numPr>
          <w:ilvl w:val="1"/>
          <w:numId w:val="4"/>
        </w:numPr>
        <w:tabs>
          <w:tab w:pos="2699" w:val="left" w:leader="none"/>
        </w:tabs>
        <w:spacing w:line="240" w:lineRule="auto" w:before="120" w:after="0"/>
        <w:ind w:left="2698" w:right="1253" w:hanging="360"/>
        <w:jc w:val="left"/>
        <w:rPr>
          <w:sz w:val="22"/>
        </w:rPr>
      </w:pPr>
      <w:r>
        <w:rPr>
          <w:sz w:val="22"/>
        </w:rPr>
        <w:t>a flexible tool integration model (to allow integration of various tools used by the collaboration</w:t>
      </w:r>
      <w:r>
        <w:rPr>
          <w:spacing w:val="-1"/>
          <w:sz w:val="22"/>
        </w:rPr>
        <w:t> </w:t>
      </w:r>
      <w:r>
        <w:rPr>
          <w:sz w:val="22"/>
        </w:rPr>
        <w:t>partners)</w:t>
      </w:r>
    </w:p>
    <w:p>
      <w:pPr>
        <w:pStyle w:val="ListParagraph"/>
        <w:numPr>
          <w:ilvl w:val="1"/>
          <w:numId w:val="4"/>
        </w:numPr>
        <w:tabs>
          <w:tab w:pos="2699" w:val="left" w:leader="none"/>
        </w:tabs>
        <w:spacing w:line="240" w:lineRule="auto" w:before="120" w:after="0"/>
        <w:ind w:left="2698" w:right="0" w:hanging="361"/>
        <w:jc w:val="left"/>
        <w:rPr>
          <w:sz w:val="22"/>
        </w:rPr>
      </w:pPr>
      <w:r>
        <w:rPr>
          <w:sz w:val="22"/>
        </w:rPr>
        <w:t>a tool to orchestrate all the systems engineering work (such as a PLM</w:t>
      </w:r>
      <w:r>
        <w:rPr>
          <w:spacing w:val="-7"/>
          <w:sz w:val="22"/>
        </w:rPr>
        <w:t> </w:t>
      </w:r>
      <w:r>
        <w:rPr>
          <w:sz w:val="22"/>
        </w:rPr>
        <w:t>tool).</w:t>
      </w:r>
    </w:p>
    <w:p>
      <w:pPr>
        <w:pStyle w:val="BodyText"/>
        <w:rPr>
          <w:sz w:val="19"/>
        </w:rPr>
      </w:pPr>
    </w:p>
    <w:p>
      <w:pPr>
        <w:pStyle w:val="BodyText"/>
        <w:ind w:left="1258" w:right="1252"/>
        <w:jc w:val="both"/>
      </w:pPr>
      <w:r>
        <w:rPr/>
        <w:t>The Systems Engineering Management Plan should address each of these issues. The success factors above are reflected to all the engineering disciplines, like requirements engineering, configuration management and safety</w:t>
      </w:r>
      <w:r>
        <w:rPr>
          <w:spacing w:val="-3"/>
        </w:rPr>
        <w:t> </w:t>
      </w:r>
      <w:r>
        <w:rPr/>
        <w:t>demonstration.</w:t>
      </w:r>
    </w:p>
    <w:p>
      <w:pPr>
        <w:pStyle w:val="BodyText"/>
        <w:rPr>
          <w:sz w:val="21"/>
        </w:rPr>
      </w:pPr>
    </w:p>
    <w:p>
      <w:pPr>
        <w:pStyle w:val="Heading2"/>
        <w:numPr>
          <w:ilvl w:val="1"/>
          <w:numId w:val="3"/>
        </w:numPr>
        <w:tabs>
          <w:tab w:pos="2392" w:val="left" w:leader="none"/>
          <w:tab w:pos="2393" w:val="left" w:leader="none"/>
        </w:tabs>
        <w:spacing w:line="240" w:lineRule="auto" w:before="0" w:after="0"/>
        <w:ind w:left="2392" w:right="0" w:hanging="1135"/>
        <w:jc w:val="left"/>
      </w:pPr>
      <w:bookmarkStart w:name="_TOC_250034" w:id="12"/>
      <w:r>
        <w:rPr/>
        <w:t>System life cycle</w:t>
      </w:r>
      <w:r>
        <w:rPr>
          <w:spacing w:val="-7"/>
        </w:rPr>
        <w:t> </w:t>
      </w:r>
      <w:bookmarkEnd w:id="12"/>
      <w:r>
        <w:rPr/>
        <w:t>model</w:t>
      </w:r>
    </w:p>
    <w:p>
      <w:pPr>
        <w:pStyle w:val="BodyText"/>
        <w:spacing w:before="239"/>
        <w:ind w:left="1258" w:right="1251"/>
        <w:jc w:val="both"/>
      </w:pPr>
      <w:r>
        <w:rPr/>
        <w:t>The basic decision in defining the system life cycle model is whether the life cycle stages are purpose-driven categories of activities (see Table 3) or time windows within the life time of the system (see Figure 3). The former allows for iterations between the life cycle stages whereas the latter does not because it is bound to the passage of</w:t>
      </w:r>
      <w:r>
        <w:rPr>
          <w:spacing w:val="-6"/>
        </w:rPr>
        <w:t> </w:t>
      </w:r>
      <w:r>
        <w:rPr/>
        <w:t>time.</w:t>
      </w:r>
    </w:p>
    <w:p>
      <w:pPr>
        <w:pStyle w:val="BodyText"/>
        <w:rPr>
          <w:sz w:val="20"/>
        </w:rPr>
      </w:pPr>
    </w:p>
    <w:p>
      <w:pPr>
        <w:pStyle w:val="BodyText"/>
        <w:rPr>
          <w:sz w:val="20"/>
        </w:rPr>
      </w:pPr>
    </w:p>
    <w:p>
      <w:pPr>
        <w:pStyle w:val="BodyText"/>
        <w:spacing w:before="4"/>
        <w:rPr>
          <w:sz w:val="12"/>
        </w:rPr>
      </w:pPr>
      <w:r>
        <w:rPr/>
        <w:pict>
          <v:shape style="position:absolute;margin-left:70.919998pt;margin-top:9.381291pt;width:144pt;height:.1pt;mso-position-horizontal-relative:page;mso-position-vertical-relative:paragraph;z-index:-251652096;mso-wrap-distance-left:0;mso-wrap-distance-right:0" coordorigin="1418,188" coordsize="2880,0" path="m1418,188l4298,188e" filled="false" stroked="true" strokeweight=".53998pt" strokecolor="#000000">
            <v:path arrowok="t"/>
            <v:stroke dashstyle="solid"/>
            <w10:wrap type="topAndBottom"/>
          </v:shape>
        </w:pict>
      </w:r>
    </w:p>
    <w:p>
      <w:pPr>
        <w:spacing w:before="28"/>
        <w:ind w:left="1258" w:right="0" w:firstLine="0"/>
        <w:jc w:val="left"/>
        <w:rPr>
          <w:sz w:val="20"/>
        </w:rPr>
      </w:pPr>
      <w:r>
        <w:rPr>
          <w:position w:val="10"/>
          <w:sz w:val="13"/>
        </w:rPr>
        <w:t>2 </w:t>
      </w:r>
      <w:r>
        <w:rPr>
          <w:sz w:val="20"/>
        </w:rPr>
        <w:t>The publishing date is not known, but the document was in FDIS state in February 2016.</w:t>
      </w:r>
    </w:p>
    <w:p>
      <w:pPr>
        <w:spacing w:after="0"/>
        <w:jc w:val="left"/>
        <w:rPr>
          <w:sz w:val="20"/>
        </w:rPr>
        <w:sectPr>
          <w:pgSz w:w="11910" w:h="16840"/>
          <w:pgMar w:header="467" w:footer="0" w:top="1120" w:bottom="280" w:left="160" w:right="160"/>
        </w:sectPr>
      </w:pPr>
    </w:p>
    <w:p>
      <w:pPr>
        <w:pStyle w:val="BodyText"/>
        <w:rPr>
          <w:sz w:val="20"/>
        </w:rPr>
      </w:pPr>
    </w:p>
    <w:p>
      <w:pPr>
        <w:pStyle w:val="BodyText"/>
        <w:rPr>
          <w:sz w:val="16"/>
        </w:rPr>
      </w:pPr>
    </w:p>
    <w:p>
      <w:pPr>
        <w:spacing w:before="92"/>
        <w:ind w:left="1258" w:right="0" w:firstLine="0"/>
        <w:jc w:val="left"/>
        <w:rPr>
          <w:i/>
          <w:sz w:val="22"/>
        </w:rPr>
      </w:pPr>
      <w:r>
        <w:rPr>
          <w:i/>
          <w:sz w:val="22"/>
        </w:rPr>
        <w:t>Table 3. Life cycle stages in a purpose-driven life cycle model [ISO/IEC TR 24748-1 2010].</w:t>
      </w:r>
    </w:p>
    <w:p>
      <w:pPr>
        <w:pStyle w:val="BodyText"/>
        <w:spacing w:before="7"/>
        <w:rPr>
          <w:i/>
          <w:sz w:val="10"/>
        </w:rPr>
      </w:pPr>
    </w:p>
    <w:tbl>
      <w:tblPr>
        <w:tblW w:w="0" w:type="auto"/>
        <w:jc w:val="left"/>
        <w:tblInd w:w="126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518"/>
        <w:gridCol w:w="3862"/>
        <w:gridCol w:w="2724"/>
      </w:tblGrid>
      <w:tr>
        <w:trPr>
          <w:trHeight w:val="372" w:hRule="atLeast"/>
        </w:trPr>
        <w:tc>
          <w:tcPr>
            <w:tcW w:w="2518" w:type="dxa"/>
            <w:shd w:val="clear" w:color="auto" w:fill="4BACC6"/>
          </w:tcPr>
          <w:p>
            <w:pPr>
              <w:pStyle w:val="TableParagraph"/>
              <w:spacing w:before="58"/>
              <w:rPr>
                <w:b/>
                <w:sz w:val="22"/>
              </w:rPr>
            </w:pPr>
            <w:r>
              <w:rPr>
                <w:b/>
                <w:sz w:val="22"/>
              </w:rPr>
              <w:t>LIFE CYCLE STAGES</w:t>
            </w:r>
          </w:p>
        </w:tc>
        <w:tc>
          <w:tcPr>
            <w:tcW w:w="3862" w:type="dxa"/>
            <w:shd w:val="clear" w:color="auto" w:fill="4BACC6"/>
          </w:tcPr>
          <w:p>
            <w:pPr>
              <w:pStyle w:val="TableParagraph"/>
              <w:spacing w:before="58"/>
              <w:rPr>
                <w:b/>
                <w:sz w:val="22"/>
              </w:rPr>
            </w:pPr>
            <w:r>
              <w:rPr>
                <w:b/>
                <w:sz w:val="22"/>
              </w:rPr>
              <w:t>PURPOSE</w:t>
            </w:r>
          </w:p>
        </w:tc>
        <w:tc>
          <w:tcPr>
            <w:tcW w:w="2724" w:type="dxa"/>
            <w:shd w:val="clear" w:color="auto" w:fill="4BACC6"/>
          </w:tcPr>
          <w:p>
            <w:pPr>
              <w:pStyle w:val="TableParagraph"/>
              <w:spacing w:before="58"/>
              <w:ind w:left="106"/>
              <w:rPr>
                <w:b/>
                <w:sz w:val="22"/>
              </w:rPr>
            </w:pPr>
            <w:r>
              <w:rPr>
                <w:b/>
                <w:sz w:val="22"/>
              </w:rPr>
              <w:t>DECISION GATES</w:t>
            </w:r>
          </w:p>
        </w:tc>
      </w:tr>
      <w:tr>
        <w:trPr>
          <w:trHeight w:val="999" w:hRule="atLeast"/>
        </w:trPr>
        <w:tc>
          <w:tcPr>
            <w:tcW w:w="2518" w:type="dxa"/>
          </w:tcPr>
          <w:p>
            <w:pPr>
              <w:pStyle w:val="TableParagraph"/>
              <w:spacing w:before="57"/>
              <w:rPr>
                <w:sz w:val="22"/>
              </w:rPr>
            </w:pPr>
            <w:r>
              <w:rPr>
                <w:sz w:val="22"/>
              </w:rPr>
              <w:t>CONCEPT</w:t>
            </w:r>
          </w:p>
        </w:tc>
        <w:tc>
          <w:tcPr>
            <w:tcW w:w="3862" w:type="dxa"/>
          </w:tcPr>
          <w:p>
            <w:pPr>
              <w:pStyle w:val="TableParagraph"/>
              <w:spacing w:line="297" w:lineRule="auto" w:before="57"/>
              <w:ind w:right="999"/>
              <w:rPr>
                <w:sz w:val="22"/>
              </w:rPr>
            </w:pPr>
            <w:r>
              <w:rPr>
                <w:sz w:val="22"/>
              </w:rPr>
              <w:t>Identify stakeholders' needs Explore concepts</w:t>
            </w:r>
          </w:p>
          <w:p>
            <w:pPr>
              <w:pStyle w:val="TableParagraph"/>
              <w:spacing w:line="252" w:lineRule="exact"/>
              <w:rPr>
                <w:sz w:val="22"/>
              </w:rPr>
            </w:pPr>
            <w:r>
              <w:rPr>
                <w:sz w:val="22"/>
              </w:rPr>
              <w:t>Propose viable solutions</w:t>
            </w:r>
          </w:p>
        </w:tc>
        <w:tc>
          <w:tcPr>
            <w:tcW w:w="2724" w:type="dxa"/>
            <w:vMerge w:val="restart"/>
          </w:tcPr>
          <w:p>
            <w:pPr>
              <w:pStyle w:val="TableParagraph"/>
              <w:spacing w:before="2"/>
              <w:ind w:left="0"/>
              <w:rPr>
                <w:i/>
                <w:sz w:val="32"/>
              </w:rPr>
            </w:pPr>
          </w:p>
          <w:p>
            <w:pPr>
              <w:pStyle w:val="TableParagraph"/>
              <w:ind w:left="106"/>
              <w:rPr>
                <w:sz w:val="22"/>
              </w:rPr>
            </w:pPr>
            <w:r>
              <w:rPr>
                <w:sz w:val="22"/>
              </w:rPr>
              <w:t>Decision Options:</w:t>
            </w:r>
          </w:p>
          <w:p>
            <w:pPr>
              <w:pStyle w:val="TableParagraph"/>
              <w:numPr>
                <w:ilvl w:val="0"/>
                <w:numId w:val="5"/>
              </w:numPr>
              <w:tabs>
                <w:tab w:pos="242" w:val="left" w:leader="none"/>
              </w:tabs>
              <w:spacing w:line="240" w:lineRule="auto" w:before="60" w:after="0"/>
              <w:ind w:left="241" w:right="0" w:hanging="136"/>
              <w:jc w:val="left"/>
              <w:rPr>
                <w:sz w:val="22"/>
              </w:rPr>
            </w:pPr>
            <w:r>
              <w:rPr>
                <w:sz w:val="22"/>
              </w:rPr>
              <w:t>Execute next</w:t>
            </w:r>
            <w:r>
              <w:rPr>
                <w:spacing w:val="-4"/>
                <w:sz w:val="22"/>
              </w:rPr>
              <w:t> </w:t>
            </w:r>
            <w:r>
              <w:rPr>
                <w:sz w:val="22"/>
              </w:rPr>
              <w:t>stage</w:t>
            </w:r>
          </w:p>
          <w:p>
            <w:pPr>
              <w:pStyle w:val="TableParagraph"/>
              <w:numPr>
                <w:ilvl w:val="0"/>
                <w:numId w:val="5"/>
              </w:numPr>
              <w:tabs>
                <w:tab w:pos="242" w:val="left" w:leader="none"/>
              </w:tabs>
              <w:spacing w:line="240" w:lineRule="auto" w:before="61" w:after="0"/>
              <w:ind w:left="241" w:right="0" w:hanging="136"/>
              <w:jc w:val="left"/>
              <w:rPr>
                <w:sz w:val="22"/>
              </w:rPr>
            </w:pPr>
            <w:r>
              <w:rPr>
                <w:sz w:val="22"/>
              </w:rPr>
              <w:t>Continue this</w:t>
            </w:r>
            <w:r>
              <w:rPr>
                <w:spacing w:val="-4"/>
                <w:sz w:val="22"/>
              </w:rPr>
              <w:t> </w:t>
            </w:r>
            <w:r>
              <w:rPr>
                <w:sz w:val="22"/>
              </w:rPr>
              <w:t>stage</w:t>
            </w:r>
          </w:p>
          <w:p>
            <w:pPr>
              <w:pStyle w:val="TableParagraph"/>
              <w:numPr>
                <w:ilvl w:val="0"/>
                <w:numId w:val="5"/>
              </w:numPr>
              <w:tabs>
                <w:tab w:pos="242" w:val="left" w:leader="none"/>
              </w:tabs>
              <w:spacing w:line="240" w:lineRule="auto" w:before="60" w:after="0"/>
              <w:ind w:left="241" w:right="0" w:hanging="136"/>
              <w:jc w:val="left"/>
              <w:rPr>
                <w:sz w:val="22"/>
              </w:rPr>
            </w:pPr>
            <w:r>
              <w:rPr>
                <w:sz w:val="22"/>
              </w:rPr>
              <w:t>Go to a preceding</w:t>
            </w:r>
            <w:r>
              <w:rPr>
                <w:spacing w:val="-4"/>
                <w:sz w:val="22"/>
              </w:rPr>
              <w:t> </w:t>
            </w:r>
            <w:r>
              <w:rPr>
                <w:sz w:val="22"/>
              </w:rPr>
              <w:t>stage</w:t>
            </w:r>
          </w:p>
          <w:p>
            <w:pPr>
              <w:pStyle w:val="TableParagraph"/>
              <w:numPr>
                <w:ilvl w:val="0"/>
                <w:numId w:val="5"/>
              </w:numPr>
              <w:tabs>
                <w:tab w:pos="242" w:val="left" w:leader="none"/>
              </w:tabs>
              <w:spacing w:line="240" w:lineRule="auto" w:before="60" w:after="0"/>
              <w:ind w:left="241" w:right="0" w:hanging="136"/>
              <w:jc w:val="left"/>
              <w:rPr>
                <w:sz w:val="22"/>
              </w:rPr>
            </w:pPr>
            <w:r>
              <w:rPr>
                <w:sz w:val="22"/>
              </w:rPr>
              <w:t>Hold project</w:t>
            </w:r>
            <w:r>
              <w:rPr>
                <w:spacing w:val="-1"/>
                <w:sz w:val="22"/>
              </w:rPr>
              <w:t> </w:t>
            </w:r>
            <w:r>
              <w:rPr>
                <w:sz w:val="22"/>
              </w:rPr>
              <w:t>activity</w:t>
            </w:r>
          </w:p>
          <w:p>
            <w:pPr>
              <w:pStyle w:val="TableParagraph"/>
              <w:numPr>
                <w:ilvl w:val="0"/>
                <w:numId w:val="5"/>
              </w:numPr>
              <w:tabs>
                <w:tab w:pos="242" w:val="left" w:leader="none"/>
              </w:tabs>
              <w:spacing w:line="240" w:lineRule="auto" w:before="59" w:after="0"/>
              <w:ind w:left="241" w:right="0" w:hanging="136"/>
              <w:jc w:val="left"/>
              <w:rPr>
                <w:sz w:val="22"/>
              </w:rPr>
            </w:pPr>
            <w:r>
              <w:rPr>
                <w:sz w:val="22"/>
              </w:rPr>
              <w:t>Terminate</w:t>
            </w:r>
            <w:r>
              <w:rPr>
                <w:spacing w:val="-1"/>
                <w:sz w:val="22"/>
              </w:rPr>
              <w:t> </w:t>
            </w:r>
            <w:r>
              <w:rPr>
                <w:sz w:val="22"/>
              </w:rPr>
              <w:t>project</w:t>
            </w:r>
          </w:p>
        </w:tc>
      </w:tr>
      <w:tr>
        <w:trPr>
          <w:trHeight w:val="1312" w:hRule="atLeast"/>
        </w:trPr>
        <w:tc>
          <w:tcPr>
            <w:tcW w:w="2518" w:type="dxa"/>
          </w:tcPr>
          <w:p>
            <w:pPr>
              <w:pStyle w:val="TableParagraph"/>
              <w:spacing w:before="57"/>
              <w:rPr>
                <w:sz w:val="22"/>
              </w:rPr>
            </w:pPr>
            <w:r>
              <w:rPr>
                <w:sz w:val="22"/>
              </w:rPr>
              <w:t>DEVELOPMENT</w:t>
            </w:r>
          </w:p>
        </w:tc>
        <w:tc>
          <w:tcPr>
            <w:tcW w:w="3862" w:type="dxa"/>
          </w:tcPr>
          <w:p>
            <w:pPr>
              <w:pStyle w:val="TableParagraph"/>
              <w:spacing w:line="297" w:lineRule="auto" w:before="57"/>
              <w:ind w:right="981"/>
              <w:rPr>
                <w:sz w:val="22"/>
              </w:rPr>
            </w:pPr>
            <w:r>
              <w:rPr>
                <w:sz w:val="22"/>
              </w:rPr>
              <w:t>Refine system requirements Create solution description Build system</w:t>
            </w:r>
          </w:p>
          <w:p>
            <w:pPr>
              <w:pStyle w:val="TableParagraph"/>
              <w:spacing w:line="251" w:lineRule="exact"/>
              <w:rPr>
                <w:sz w:val="22"/>
              </w:rPr>
            </w:pPr>
            <w:r>
              <w:rPr>
                <w:sz w:val="22"/>
              </w:rPr>
              <w:t>Verify and validate system</w:t>
            </w:r>
          </w:p>
        </w:tc>
        <w:tc>
          <w:tcPr>
            <w:tcW w:w="2724" w:type="dxa"/>
            <w:vMerge/>
            <w:tcBorders>
              <w:top w:val="nil"/>
            </w:tcBorders>
          </w:tcPr>
          <w:p>
            <w:pPr>
              <w:rPr>
                <w:sz w:val="2"/>
                <w:szCs w:val="2"/>
              </w:rPr>
            </w:pPr>
          </w:p>
        </w:tc>
      </w:tr>
      <w:tr>
        <w:trPr>
          <w:trHeight w:val="685" w:hRule="atLeast"/>
        </w:trPr>
        <w:tc>
          <w:tcPr>
            <w:tcW w:w="2518" w:type="dxa"/>
          </w:tcPr>
          <w:p>
            <w:pPr>
              <w:pStyle w:val="TableParagraph"/>
              <w:spacing w:before="57"/>
              <w:rPr>
                <w:sz w:val="22"/>
              </w:rPr>
            </w:pPr>
            <w:r>
              <w:rPr>
                <w:sz w:val="22"/>
              </w:rPr>
              <w:t>PRODUCTION</w:t>
            </w:r>
          </w:p>
        </w:tc>
        <w:tc>
          <w:tcPr>
            <w:tcW w:w="3862" w:type="dxa"/>
          </w:tcPr>
          <w:p>
            <w:pPr>
              <w:pStyle w:val="TableParagraph"/>
              <w:spacing w:line="314" w:lineRule="exact" w:before="12"/>
              <w:ind w:right="2032"/>
              <w:rPr>
                <w:sz w:val="22"/>
              </w:rPr>
            </w:pPr>
            <w:r>
              <w:rPr>
                <w:sz w:val="22"/>
              </w:rPr>
              <w:t>Produce systems Inspect and test</w:t>
            </w:r>
          </w:p>
        </w:tc>
        <w:tc>
          <w:tcPr>
            <w:tcW w:w="2724" w:type="dxa"/>
            <w:vMerge/>
            <w:tcBorders>
              <w:top w:val="nil"/>
            </w:tcBorders>
          </w:tcPr>
          <w:p>
            <w:pPr>
              <w:rPr>
                <w:sz w:val="2"/>
                <w:szCs w:val="2"/>
              </w:rPr>
            </w:pPr>
          </w:p>
        </w:tc>
      </w:tr>
      <w:tr>
        <w:trPr>
          <w:trHeight w:val="625" w:hRule="atLeast"/>
        </w:trPr>
        <w:tc>
          <w:tcPr>
            <w:tcW w:w="2518" w:type="dxa"/>
          </w:tcPr>
          <w:p>
            <w:pPr>
              <w:pStyle w:val="TableParagraph"/>
              <w:spacing w:before="57"/>
              <w:rPr>
                <w:sz w:val="22"/>
              </w:rPr>
            </w:pPr>
            <w:r>
              <w:rPr>
                <w:sz w:val="22"/>
              </w:rPr>
              <w:t>UTILIZATION</w:t>
            </w:r>
          </w:p>
        </w:tc>
        <w:tc>
          <w:tcPr>
            <w:tcW w:w="3862" w:type="dxa"/>
          </w:tcPr>
          <w:p>
            <w:pPr>
              <w:pStyle w:val="TableParagraph"/>
              <w:spacing w:before="57"/>
              <w:ind w:right="596"/>
              <w:rPr>
                <w:sz w:val="22"/>
              </w:rPr>
            </w:pPr>
            <w:r>
              <w:rPr>
                <w:sz w:val="22"/>
              </w:rPr>
              <w:t>Operate system to satisfy users' needs</w:t>
            </w:r>
          </w:p>
        </w:tc>
        <w:tc>
          <w:tcPr>
            <w:tcW w:w="2724" w:type="dxa"/>
            <w:vMerge/>
            <w:tcBorders>
              <w:top w:val="nil"/>
            </w:tcBorders>
          </w:tcPr>
          <w:p>
            <w:pPr>
              <w:rPr>
                <w:sz w:val="2"/>
                <w:szCs w:val="2"/>
              </w:rPr>
            </w:pPr>
          </w:p>
        </w:tc>
      </w:tr>
      <w:tr>
        <w:trPr>
          <w:trHeight w:val="372" w:hRule="atLeast"/>
        </w:trPr>
        <w:tc>
          <w:tcPr>
            <w:tcW w:w="2518" w:type="dxa"/>
          </w:tcPr>
          <w:p>
            <w:pPr>
              <w:pStyle w:val="TableParagraph"/>
              <w:spacing w:before="57"/>
              <w:rPr>
                <w:sz w:val="22"/>
              </w:rPr>
            </w:pPr>
            <w:r>
              <w:rPr>
                <w:sz w:val="22"/>
              </w:rPr>
              <w:t>SUPPORT</w:t>
            </w:r>
          </w:p>
        </w:tc>
        <w:tc>
          <w:tcPr>
            <w:tcW w:w="3862" w:type="dxa"/>
          </w:tcPr>
          <w:p>
            <w:pPr>
              <w:pStyle w:val="TableParagraph"/>
              <w:spacing w:before="57"/>
              <w:ind w:left="108"/>
              <w:rPr>
                <w:sz w:val="22"/>
              </w:rPr>
            </w:pPr>
            <w:r>
              <w:rPr>
                <w:sz w:val="22"/>
              </w:rPr>
              <w:t>Provide sustained system capability</w:t>
            </w:r>
          </w:p>
        </w:tc>
        <w:tc>
          <w:tcPr>
            <w:tcW w:w="2724" w:type="dxa"/>
            <w:vMerge/>
            <w:tcBorders>
              <w:top w:val="nil"/>
            </w:tcBorders>
          </w:tcPr>
          <w:p>
            <w:pPr>
              <w:rPr>
                <w:sz w:val="2"/>
                <w:szCs w:val="2"/>
              </w:rPr>
            </w:pPr>
          </w:p>
        </w:tc>
      </w:tr>
      <w:tr>
        <w:trPr>
          <w:trHeight w:val="373" w:hRule="atLeast"/>
        </w:trPr>
        <w:tc>
          <w:tcPr>
            <w:tcW w:w="2518" w:type="dxa"/>
          </w:tcPr>
          <w:p>
            <w:pPr>
              <w:pStyle w:val="TableParagraph"/>
              <w:spacing w:before="58"/>
              <w:rPr>
                <w:sz w:val="22"/>
              </w:rPr>
            </w:pPr>
            <w:r>
              <w:rPr>
                <w:sz w:val="22"/>
              </w:rPr>
              <w:t>RETIREMENT</w:t>
            </w:r>
          </w:p>
        </w:tc>
        <w:tc>
          <w:tcPr>
            <w:tcW w:w="3862" w:type="dxa"/>
          </w:tcPr>
          <w:p>
            <w:pPr>
              <w:pStyle w:val="TableParagraph"/>
              <w:spacing w:before="58"/>
              <w:rPr>
                <w:sz w:val="22"/>
              </w:rPr>
            </w:pPr>
            <w:r>
              <w:rPr>
                <w:sz w:val="22"/>
              </w:rPr>
              <w:t>Store, archive or dispose of system</w:t>
            </w:r>
          </w:p>
        </w:tc>
        <w:tc>
          <w:tcPr>
            <w:tcW w:w="2724" w:type="dxa"/>
            <w:vMerge/>
            <w:tcBorders>
              <w:top w:val="nil"/>
            </w:tcBorders>
          </w:tcPr>
          <w:p>
            <w:pPr>
              <w:rPr>
                <w:sz w:val="2"/>
                <w:szCs w:val="2"/>
              </w:rPr>
            </w:pPr>
          </w:p>
        </w:tc>
      </w:tr>
    </w:tbl>
    <w:p>
      <w:pPr>
        <w:pStyle w:val="BodyText"/>
        <w:rPr>
          <w:i/>
          <w:sz w:val="20"/>
        </w:rPr>
      </w:pPr>
    </w:p>
    <w:p>
      <w:pPr>
        <w:pStyle w:val="BodyText"/>
        <w:rPr>
          <w:i/>
          <w:sz w:val="20"/>
        </w:rPr>
      </w:pPr>
    </w:p>
    <w:p>
      <w:pPr>
        <w:pStyle w:val="BodyText"/>
        <w:spacing w:before="7"/>
        <w:rPr>
          <w:i/>
          <w:sz w:val="27"/>
        </w:rPr>
      </w:pPr>
    </w:p>
    <w:p>
      <w:pPr>
        <w:spacing w:after="0"/>
        <w:rPr>
          <w:sz w:val="27"/>
        </w:rPr>
        <w:sectPr>
          <w:pgSz w:w="11910" w:h="16840"/>
          <w:pgMar w:header="467" w:footer="0" w:top="1120" w:bottom="280" w:left="160" w:right="160"/>
        </w:sectPr>
      </w:pPr>
    </w:p>
    <w:p>
      <w:pPr>
        <w:pStyle w:val="BodyText"/>
        <w:spacing w:before="10"/>
        <w:rPr>
          <w:i/>
          <w:sz w:val="12"/>
        </w:rPr>
      </w:pPr>
    </w:p>
    <w:p>
      <w:pPr>
        <w:spacing w:line="252" w:lineRule="auto" w:before="0"/>
        <w:ind w:left="1419" w:right="0" w:hanging="18"/>
        <w:jc w:val="right"/>
        <w:rPr>
          <w:rFonts w:ascii="Calibri"/>
          <w:sz w:val="11"/>
        </w:rPr>
      </w:pPr>
      <w:r>
        <w:rPr>
          <w:rFonts w:ascii="Calibri"/>
          <w:w w:val="105"/>
          <w:sz w:val="11"/>
        </w:rPr>
        <w:t>Business decision</w:t>
      </w:r>
    </w:p>
    <w:p>
      <w:pPr>
        <w:pStyle w:val="BodyText"/>
        <w:spacing w:before="7"/>
        <w:rPr>
          <w:rFonts w:ascii="Calibri"/>
          <w:sz w:val="11"/>
        </w:rPr>
      </w:pPr>
      <w:r>
        <w:rPr/>
        <w:br w:type="column"/>
      </w:r>
      <w:r>
        <w:rPr>
          <w:rFonts w:ascii="Calibri"/>
          <w:sz w:val="11"/>
        </w:rPr>
      </w:r>
    </w:p>
    <w:p>
      <w:pPr>
        <w:spacing w:line="252" w:lineRule="auto" w:before="0"/>
        <w:ind w:left="417" w:right="0" w:firstLine="230"/>
        <w:jc w:val="right"/>
        <w:rPr>
          <w:rFonts w:ascii="Calibri"/>
          <w:sz w:val="11"/>
        </w:rPr>
      </w:pPr>
      <w:r>
        <w:rPr>
          <w:rFonts w:ascii="Calibri"/>
          <w:w w:val="105"/>
          <w:sz w:val="11"/>
        </w:rPr>
        <w:t>Site</w:t>
      </w:r>
      <w:r>
        <w:rPr>
          <w:rFonts w:ascii="Calibri"/>
          <w:spacing w:val="5"/>
          <w:w w:val="105"/>
          <w:sz w:val="11"/>
        </w:rPr>
        <w:t> </w:t>
      </w:r>
      <w:r>
        <w:rPr>
          <w:rFonts w:ascii="Calibri"/>
          <w:w w:val="105"/>
          <w:sz w:val="11"/>
        </w:rPr>
        <w:t>and</w:t>
      </w:r>
      <w:r>
        <w:rPr>
          <w:rFonts w:ascii="Calibri"/>
          <w:spacing w:val="4"/>
          <w:w w:val="105"/>
          <w:sz w:val="11"/>
        </w:rPr>
        <w:t> </w:t>
      </w:r>
      <w:r>
        <w:rPr>
          <w:rFonts w:ascii="Calibri"/>
          <w:spacing w:val="-6"/>
          <w:w w:val="105"/>
          <w:sz w:val="11"/>
        </w:rPr>
        <w:t>NPP</w:t>
      </w:r>
      <w:r>
        <w:rPr>
          <w:rFonts w:ascii="Calibri"/>
          <w:w w:val="106"/>
          <w:sz w:val="11"/>
        </w:rPr>
        <w:t> </w:t>
      </w:r>
      <w:r>
        <w:rPr>
          <w:rFonts w:ascii="Calibri"/>
          <w:w w:val="105"/>
          <w:sz w:val="11"/>
        </w:rPr>
        <w:t>concept</w:t>
      </w:r>
      <w:r>
        <w:rPr>
          <w:rFonts w:ascii="Calibri"/>
          <w:spacing w:val="21"/>
          <w:w w:val="105"/>
          <w:sz w:val="11"/>
        </w:rPr>
        <w:t> </w:t>
      </w:r>
      <w:r>
        <w:rPr>
          <w:rFonts w:ascii="Calibri"/>
          <w:spacing w:val="-3"/>
          <w:w w:val="105"/>
          <w:sz w:val="11"/>
        </w:rPr>
        <w:t>selected;</w:t>
      </w:r>
    </w:p>
    <w:p>
      <w:pPr>
        <w:spacing w:line="252" w:lineRule="auto" w:before="0"/>
        <w:ind w:left="411" w:right="0" w:firstLine="278"/>
        <w:jc w:val="right"/>
        <w:rPr>
          <w:rFonts w:ascii="Calibri"/>
          <w:sz w:val="11"/>
        </w:rPr>
      </w:pPr>
      <w:r>
        <w:rPr>
          <w:rFonts w:ascii="Calibri"/>
          <w:spacing w:val="-1"/>
          <w:w w:val="105"/>
          <w:sz w:val="11"/>
        </w:rPr>
        <w:t>Decision-In- </w:t>
      </w:r>
      <w:r>
        <w:rPr>
          <w:rFonts w:ascii="Calibri"/>
          <w:w w:val="105"/>
          <w:sz w:val="11"/>
        </w:rPr>
        <w:t>Principle</w:t>
      </w:r>
      <w:r>
        <w:rPr>
          <w:rFonts w:ascii="Calibri"/>
          <w:spacing w:val="3"/>
          <w:w w:val="105"/>
          <w:sz w:val="11"/>
        </w:rPr>
        <w:t> </w:t>
      </w:r>
      <w:r>
        <w:rPr>
          <w:rFonts w:ascii="Calibri"/>
          <w:w w:val="105"/>
          <w:sz w:val="11"/>
        </w:rPr>
        <w:t>granted;</w:t>
      </w:r>
      <w:r>
        <w:rPr>
          <w:rFonts w:ascii="Calibri"/>
          <w:spacing w:val="-1"/>
          <w:w w:val="106"/>
          <w:sz w:val="11"/>
        </w:rPr>
        <w:t> </w:t>
      </w:r>
      <w:r>
        <w:rPr>
          <w:rFonts w:ascii="Calibri"/>
          <w:w w:val="105"/>
          <w:sz w:val="11"/>
        </w:rPr>
        <w:t>Plant</w:t>
      </w:r>
      <w:r>
        <w:rPr>
          <w:rFonts w:ascii="Calibri"/>
          <w:spacing w:val="5"/>
          <w:w w:val="105"/>
          <w:sz w:val="11"/>
        </w:rPr>
        <w:t> </w:t>
      </w:r>
      <w:r>
        <w:rPr>
          <w:rFonts w:ascii="Calibri"/>
          <w:w w:val="105"/>
          <w:sz w:val="11"/>
        </w:rPr>
        <w:t>supplier</w:t>
      </w:r>
      <w:r>
        <w:rPr>
          <w:rFonts w:ascii="Calibri"/>
          <w:w w:val="106"/>
          <w:sz w:val="11"/>
        </w:rPr>
        <w:t> </w:t>
      </w:r>
      <w:r>
        <w:rPr>
          <w:rFonts w:ascii="Calibri"/>
          <w:spacing w:val="-1"/>
          <w:w w:val="105"/>
          <w:sz w:val="11"/>
        </w:rPr>
        <w:t>contracted;</w:t>
      </w:r>
    </w:p>
    <w:p>
      <w:pPr>
        <w:pStyle w:val="BodyText"/>
        <w:spacing w:before="3"/>
        <w:rPr>
          <w:rFonts w:ascii="Calibri"/>
          <w:sz w:val="12"/>
        </w:rPr>
      </w:pPr>
      <w:r>
        <w:rPr/>
        <w:br w:type="column"/>
      </w:r>
      <w:r>
        <w:rPr>
          <w:rFonts w:ascii="Calibri"/>
          <w:sz w:val="12"/>
        </w:rPr>
      </w:r>
    </w:p>
    <w:p>
      <w:pPr>
        <w:spacing w:line="252" w:lineRule="auto" w:before="0"/>
        <w:ind w:left="281" w:right="0" w:firstLine="145"/>
        <w:jc w:val="right"/>
        <w:rPr>
          <w:rFonts w:ascii="Calibri"/>
          <w:sz w:val="11"/>
        </w:rPr>
      </w:pPr>
      <w:r>
        <w:rPr>
          <w:rFonts w:ascii="Calibri"/>
          <w:w w:val="105"/>
          <w:sz w:val="11"/>
        </w:rPr>
        <w:t>Construction license granted;</w:t>
      </w:r>
      <w:r>
        <w:rPr>
          <w:rFonts w:ascii="Calibri"/>
          <w:w w:val="106"/>
          <w:sz w:val="11"/>
        </w:rPr>
        <w:t> </w:t>
      </w:r>
      <w:r>
        <w:rPr>
          <w:rFonts w:ascii="Calibri"/>
          <w:w w:val="105"/>
          <w:sz w:val="11"/>
        </w:rPr>
        <w:t>NPP system</w:t>
      </w:r>
      <w:r>
        <w:rPr>
          <w:rFonts w:ascii="Calibri"/>
          <w:w w:val="106"/>
          <w:sz w:val="11"/>
        </w:rPr>
        <w:t> </w:t>
      </w:r>
      <w:r>
        <w:rPr>
          <w:rFonts w:ascii="Calibri"/>
          <w:w w:val="105"/>
          <w:sz w:val="11"/>
        </w:rPr>
        <w:t>design ready</w:t>
      </w:r>
    </w:p>
    <w:p>
      <w:pPr>
        <w:pStyle w:val="BodyText"/>
        <w:spacing w:before="4"/>
        <w:rPr>
          <w:rFonts w:ascii="Calibri"/>
          <w:sz w:val="10"/>
        </w:rPr>
      </w:pPr>
      <w:r>
        <w:rPr/>
        <w:br w:type="column"/>
      </w:r>
      <w:r>
        <w:rPr>
          <w:rFonts w:ascii="Calibri"/>
          <w:sz w:val="10"/>
        </w:rPr>
      </w:r>
    </w:p>
    <w:p>
      <w:pPr>
        <w:spacing w:line="252" w:lineRule="auto" w:before="1"/>
        <w:ind w:left="367" w:right="0" w:firstLine="242"/>
        <w:jc w:val="both"/>
        <w:rPr>
          <w:rFonts w:ascii="Calibri"/>
          <w:sz w:val="11"/>
        </w:rPr>
      </w:pPr>
      <w:r>
        <w:rPr>
          <w:rFonts w:ascii="Calibri"/>
          <w:w w:val="105"/>
          <w:sz w:val="11"/>
        </w:rPr>
        <w:t>Sub-systems, components and the building ready</w:t>
      </w:r>
    </w:p>
    <w:p>
      <w:pPr>
        <w:pStyle w:val="BodyText"/>
        <w:spacing w:before="6"/>
        <w:rPr>
          <w:rFonts w:ascii="Calibri"/>
          <w:sz w:val="9"/>
        </w:rPr>
      </w:pPr>
      <w:r>
        <w:rPr/>
        <w:br w:type="column"/>
      </w:r>
      <w:r>
        <w:rPr>
          <w:rFonts w:ascii="Calibri"/>
          <w:sz w:val="9"/>
        </w:rPr>
      </w:r>
    </w:p>
    <w:p>
      <w:pPr>
        <w:spacing w:line="252" w:lineRule="auto" w:before="0"/>
        <w:ind w:left="535" w:right="0" w:firstLine="57"/>
        <w:jc w:val="right"/>
        <w:rPr>
          <w:rFonts w:ascii="Calibri"/>
          <w:sz w:val="11"/>
        </w:rPr>
      </w:pPr>
      <w:r>
        <w:rPr>
          <w:rFonts w:ascii="Calibri"/>
          <w:w w:val="105"/>
          <w:sz w:val="11"/>
        </w:rPr>
        <w:t>Sub-systems</w:t>
      </w:r>
      <w:r>
        <w:rPr>
          <w:rFonts w:ascii="Calibri"/>
          <w:spacing w:val="1"/>
          <w:w w:val="105"/>
          <w:sz w:val="11"/>
        </w:rPr>
        <w:t> </w:t>
      </w:r>
      <w:r>
        <w:rPr>
          <w:rFonts w:ascii="Calibri"/>
          <w:w w:val="105"/>
          <w:sz w:val="11"/>
        </w:rPr>
        <w:t>an</w:t>
      </w:r>
      <w:r>
        <w:rPr>
          <w:rFonts w:ascii="Calibri"/>
          <w:w w:val="106"/>
          <w:sz w:val="11"/>
        </w:rPr>
        <w:t> </w:t>
      </w:r>
      <w:r>
        <w:rPr>
          <w:rFonts w:ascii="Calibri"/>
          <w:spacing w:val="-1"/>
          <w:w w:val="105"/>
          <w:sz w:val="11"/>
        </w:rPr>
        <w:t>component integrated, </w:t>
      </w:r>
      <w:r>
        <w:rPr>
          <w:rFonts w:ascii="Calibri"/>
          <w:w w:val="105"/>
          <w:sz w:val="11"/>
        </w:rPr>
        <w:t>acceptance tests</w:t>
      </w:r>
    </w:p>
    <w:p>
      <w:pPr>
        <w:spacing w:line="252" w:lineRule="auto" w:before="0"/>
        <w:ind w:left="513" w:right="0" w:firstLine="262"/>
        <w:jc w:val="right"/>
        <w:rPr>
          <w:rFonts w:ascii="Calibri"/>
          <w:sz w:val="11"/>
        </w:rPr>
      </w:pPr>
      <w:r>
        <w:rPr>
          <w:rFonts w:ascii="Calibri"/>
          <w:w w:val="105"/>
          <w:sz w:val="11"/>
        </w:rPr>
        <w:t>carried out,</w:t>
      </w:r>
      <w:r>
        <w:rPr>
          <w:rFonts w:ascii="Calibri"/>
          <w:w w:val="106"/>
          <w:sz w:val="11"/>
        </w:rPr>
        <w:t> </w:t>
      </w:r>
      <w:r>
        <w:rPr>
          <w:rFonts w:ascii="Calibri"/>
          <w:w w:val="105"/>
          <w:sz w:val="11"/>
        </w:rPr>
        <w:t>operating</w:t>
      </w:r>
      <w:r>
        <w:rPr>
          <w:rFonts w:ascii="Calibri"/>
          <w:spacing w:val="-1"/>
          <w:w w:val="105"/>
          <w:sz w:val="11"/>
        </w:rPr>
        <w:t> </w:t>
      </w:r>
      <w:r>
        <w:rPr>
          <w:rFonts w:ascii="Calibri"/>
          <w:w w:val="105"/>
          <w:sz w:val="11"/>
        </w:rPr>
        <w:t>license</w:t>
      </w:r>
    </w:p>
    <w:p>
      <w:pPr>
        <w:spacing w:before="0"/>
        <w:ind w:left="0" w:right="1" w:firstLine="0"/>
        <w:jc w:val="right"/>
        <w:rPr>
          <w:rFonts w:ascii="Calibri"/>
          <w:sz w:val="11"/>
        </w:rPr>
      </w:pPr>
      <w:r>
        <w:rPr>
          <w:rFonts w:ascii="Calibri"/>
          <w:spacing w:val="-1"/>
          <w:w w:val="105"/>
          <w:sz w:val="11"/>
        </w:rPr>
        <w:t>granted</w:t>
      </w:r>
    </w:p>
    <w:p>
      <w:pPr>
        <w:spacing w:line="252" w:lineRule="auto" w:before="90"/>
        <w:ind w:left="769" w:right="-14" w:hanging="95"/>
        <w:jc w:val="left"/>
        <w:rPr>
          <w:rFonts w:ascii="Calibri"/>
          <w:sz w:val="11"/>
        </w:rPr>
      </w:pPr>
      <w:r>
        <w:rPr/>
        <w:br w:type="column"/>
      </w:r>
      <w:r>
        <w:rPr>
          <w:rFonts w:ascii="Calibri"/>
          <w:w w:val="105"/>
          <w:sz w:val="11"/>
        </w:rPr>
        <w:t>Operation stopped</w:t>
      </w:r>
    </w:p>
    <w:p>
      <w:pPr>
        <w:spacing w:line="252" w:lineRule="auto" w:before="90"/>
        <w:ind w:left="614" w:right="-13" w:hanging="21"/>
        <w:jc w:val="left"/>
        <w:rPr>
          <w:rFonts w:ascii="Calibri"/>
          <w:sz w:val="11"/>
        </w:rPr>
      </w:pPr>
      <w:r>
        <w:rPr/>
        <w:br w:type="column"/>
      </w:r>
      <w:r>
        <w:rPr>
          <w:rFonts w:ascii="Calibri"/>
          <w:w w:val="105"/>
          <w:sz w:val="11"/>
        </w:rPr>
        <w:t>NPP site cleaned</w:t>
      </w:r>
    </w:p>
    <w:p>
      <w:pPr>
        <w:spacing w:line="252" w:lineRule="auto" w:before="84"/>
        <w:ind w:left="476" w:right="1458" w:firstLine="38"/>
        <w:jc w:val="right"/>
        <w:rPr>
          <w:rFonts w:ascii="Calibri"/>
          <w:sz w:val="11"/>
        </w:rPr>
      </w:pPr>
      <w:r>
        <w:rPr/>
        <w:br w:type="column"/>
      </w:r>
      <w:r>
        <w:rPr>
          <w:rFonts w:ascii="Calibri"/>
          <w:w w:val="105"/>
          <w:sz w:val="11"/>
        </w:rPr>
        <w:t>All nuclear</w:t>
      </w:r>
      <w:r>
        <w:rPr>
          <w:rFonts w:ascii="Calibri"/>
          <w:w w:val="106"/>
          <w:sz w:val="11"/>
        </w:rPr>
        <w:t> </w:t>
      </w:r>
      <w:r>
        <w:rPr>
          <w:rFonts w:ascii="Calibri"/>
          <w:w w:val="105"/>
          <w:sz w:val="11"/>
        </w:rPr>
        <w:t>waste from</w:t>
      </w:r>
      <w:r>
        <w:rPr>
          <w:rFonts w:ascii="Calibri"/>
          <w:w w:val="106"/>
          <w:sz w:val="11"/>
        </w:rPr>
        <w:t> </w:t>
      </w:r>
      <w:r>
        <w:rPr>
          <w:rFonts w:ascii="Calibri"/>
          <w:w w:val="105"/>
          <w:sz w:val="11"/>
        </w:rPr>
        <w:t>the NPP in</w:t>
      </w:r>
      <w:r>
        <w:rPr>
          <w:rFonts w:ascii="Calibri"/>
          <w:w w:val="106"/>
          <w:sz w:val="11"/>
        </w:rPr>
        <w:t> </w:t>
      </w:r>
      <w:r>
        <w:rPr>
          <w:rFonts w:ascii="Calibri"/>
          <w:w w:val="105"/>
          <w:sz w:val="11"/>
        </w:rPr>
        <w:t>long term</w:t>
      </w:r>
      <w:r>
        <w:rPr>
          <w:rFonts w:ascii="Calibri"/>
          <w:w w:val="106"/>
          <w:sz w:val="11"/>
        </w:rPr>
        <w:t> </w:t>
      </w:r>
      <w:r>
        <w:rPr>
          <w:rFonts w:ascii="Calibri"/>
          <w:w w:val="105"/>
          <w:sz w:val="11"/>
        </w:rPr>
        <w:t>storage</w:t>
      </w:r>
    </w:p>
    <w:p>
      <w:pPr>
        <w:spacing w:after="0" w:line="252" w:lineRule="auto"/>
        <w:jc w:val="right"/>
        <w:rPr>
          <w:rFonts w:ascii="Calibri"/>
          <w:sz w:val="11"/>
        </w:rPr>
        <w:sectPr>
          <w:type w:val="continuous"/>
          <w:pgSz w:w="11910" w:h="16840"/>
          <w:pgMar w:top="260" w:bottom="280" w:left="160" w:right="160"/>
          <w:cols w:num="8" w:equalWidth="0">
            <w:col w:w="1813" w:space="40"/>
            <w:col w:w="1257" w:space="39"/>
            <w:col w:w="1041" w:space="39"/>
            <w:col w:w="1235" w:space="40"/>
            <w:col w:w="1333" w:space="40"/>
            <w:col w:w="1160" w:space="39"/>
            <w:col w:w="988" w:space="40"/>
            <w:col w:w="2486"/>
          </w:cols>
        </w:sectPr>
      </w:pPr>
    </w:p>
    <w:p>
      <w:pPr>
        <w:pStyle w:val="BodyText"/>
        <w:spacing w:before="6"/>
        <w:rPr>
          <w:rFonts w:ascii="Calibri"/>
          <w:sz w:val="9"/>
        </w:rPr>
      </w:pPr>
    </w:p>
    <w:p>
      <w:pPr>
        <w:spacing w:after="0"/>
        <w:rPr>
          <w:rFonts w:ascii="Calibri"/>
          <w:sz w:val="9"/>
        </w:rPr>
        <w:sectPr>
          <w:type w:val="continuous"/>
          <w:pgSz w:w="11910" w:h="16840"/>
          <w:pgMar w:top="260" w:bottom="280" w:left="160" w:right="160"/>
        </w:sectPr>
      </w:pPr>
    </w:p>
    <w:p>
      <w:pPr>
        <w:pStyle w:val="BodyText"/>
        <w:rPr>
          <w:rFonts w:ascii="Calibri"/>
          <w:sz w:val="12"/>
        </w:rPr>
      </w:pPr>
    </w:p>
    <w:p>
      <w:pPr>
        <w:pStyle w:val="BodyText"/>
        <w:rPr>
          <w:rFonts w:ascii="Calibri"/>
          <w:sz w:val="12"/>
        </w:rPr>
      </w:pPr>
    </w:p>
    <w:p>
      <w:pPr>
        <w:pStyle w:val="BodyText"/>
        <w:rPr>
          <w:rFonts w:ascii="Calibri"/>
          <w:sz w:val="12"/>
        </w:rPr>
      </w:pPr>
    </w:p>
    <w:p>
      <w:pPr>
        <w:pStyle w:val="BodyText"/>
        <w:rPr>
          <w:rFonts w:ascii="Calibri"/>
          <w:sz w:val="12"/>
        </w:rPr>
      </w:pPr>
    </w:p>
    <w:p>
      <w:pPr>
        <w:pStyle w:val="BodyText"/>
        <w:spacing w:before="5"/>
        <w:rPr>
          <w:rFonts w:ascii="Calibri"/>
          <w:sz w:val="13"/>
        </w:rPr>
      </w:pPr>
    </w:p>
    <w:p>
      <w:pPr>
        <w:spacing w:line="210" w:lineRule="atLeast" w:before="0"/>
        <w:ind w:left="1917" w:right="-3" w:firstLine="183"/>
        <w:jc w:val="left"/>
        <w:rPr>
          <w:rFonts w:ascii="Calibri"/>
          <w:sz w:val="11"/>
        </w:rPr>
      </w:pPr>
      <w:r>
        <w:rPr>
          <w:rFonts w:ascii="Calibri"/>
          <w:w w:val="105"/>
          <w:sz w:val="11"/>
        </w:rPr>
        <w:t>Decision-In-Principle Environmental</w:t>
      </w:r>
    </w:p>
    <w:p>
      <w:pPr>
        <w:spacing w:line="252" w:lineRule="auto" w:before="12"/>
        <w:ind w:left="1985" w:right="522" w:firstLine="116"/>
        <w:jc w:val="left"/>
        <w:rPr>
          <w:rFonts w:ascii="Calibri"/>
          <w:sz w:val="11"/>
        </w:rPr>
      </w:pPr>
      <w:r>
        <w:rPr>
          <w:rFonts w:ascii="Calibri"/>
          <w:w w:val="105"/>
          <w:sz w:val="11"/>
        </w:rPr>
        <w:t>Impact Assessment</w:t>
      </w:r>
    </w:p>
    <w:p>
      <w:pPr>
        <w:pStyle w:val="BodyText"/>
        <w:rPr>
          <w:rFonts w:ascii="Calibri"/>
          <w:sz w:val="12"/>
        </w:rPr>
      </w:pPr>
      <w:r>
        <w:rPr/>
        <w:br w:type="column"/>
      </w:r>
      <w:r>
        <w:rPr>
          <w:rFonts w:ascii="Calibri"/>
          <w:sz w:val="12"/>
        </w:rPr>
      </w:r>
    </w:p>
    <w:p>
      <w:pPr>
        <w:pStyle w:val="BodyText"/>
        <w:rPr>
          <w:rFonts w:ascii="Calibri"/>
          <w:sz w:val="12"/>
        </w:rPr>
      </w:pPr>
    </w:p>
    <w:p>
      <w:pPr>
        <w:pStyle w:val="BodyText"/>
        <w:rPr>
          <w:rFonts w:ascii="Calibri"/>
          <w:sz w:val="12"/>
        </w:rPr>
      </w:pPr>
    </w:p>
    <w:p>
      <w:pPr>
        <w:pStyle w:val="BodyText"/>
        <w:rPr>
          <w:rFonts w:ascii="Calibri"/>
          <w:sz w:val="12"/>
        </w:rPr>
      </w:pPr>
    </w:p>
    <w:p>
      <w:pPr>
        <w:spacing w:before="78"/>
        <w:ind w:left="0" w:right="22" w:firstLine="0"/>
        <w:jc w:val="right"/>
        <w:rPr>
          <w:rFonts w:ascii="Calibri"/>
          <w:sz w:val="11"/>
        </w:rPr>
      </w:pPr>
      <w:r>
        <w:rPr>
          <w:rFonts w:ascii="Calibri"/>
          <w:spacing w:val="-2"/>
          <w:w w:val="105"/>
          <w:sz w:val="11"/>
        </w:rPr>
        <w:t>Construction</w:t>
      </w:r>
    </w:p>
    <w:p>
      <w:pPr>
        <w:spacing w:before="7"/>
        <w:ind w:left="0" w:right="23" w:firstLine="0"/>
        <w:jc w:val="right"/>
        <w:rPr>
          <w:rFonts w:ascii="Calibri"/>
          <w:sz w:val="11"/>
        </w:rPr>
      </w:pPr>
      <w:r>
        <w:rPr>
          <w:rFonts w:ascii="Calibri"/>
          <w:spacing w:val="-1"/>
          <w:w w:val="105"/>
          <w:sz w:val="11"/>
        </w:rPr>
        <w:t>license</w:t>
      </w:r>
    </w:p>
    <w:p>
      <w:pPr>
        <w:pStyle w:val="BodyText"/>
        <w:rPr>
          <w:rFonts w:ascii="Calibri"/>
          <w:sz w:val="12"/>
        </w:rPr>
      </w:pPr>
    </w:p>
    <w:p>
      <w:pPr>
        <w:pStyle w:val="BodyText"/>
        <w:rPr>
          <w:rFonts w:ascii="Calibri"/>
          <w:sz w:val="12"/>
        </w:rPr>
      </w:pPr>
    </w:p>
    <w:p>
      <w:pPr>
        <w:pStyle w:val="BodyText"/>
        <w:rPr>
          <w:rFonts w:ascii="Calibri"/>
          <w:sz w:val="12"/>
        </w:rPr>
      </w:pPr>
    </w:p>
    <w:p>
      <w:pPr>
        <w:pStyle w:val="BodyText"/>
        <w:rPr>
          <w:rFonts w:ascii="Calibri"/>
          <w:sz w:val="12"/>
        </w:rPr>
      </w:pPr>
    </w:p>
    <w:p>
      <w:pPr>
        <w:pStyle w:val="BodyText"/>
        <w:spacing w:before="7"/>
        <w:rPr>
          <w:rFonts w:ascii="Calibri"/>
          <w:sz w:val="14"/>
        </w:rPr>
      </w:pPr>
    </w:p>
    <w:p>
      <w:pPr>
        <w:spacing w:before="0"/>
        <w:ind w:left="0" w:right="0" w:firstLine="0"/>
        <w:jc w:val="right"/>
        <w:rPr>
          <w:rFonts w:ascii="Calibri" w:hAnsi="Calibri"/>
          <w:sz w:val="11"/>
        </w:rPr>
      </w:pPr>
      <w:r>
        <w:rPr>
          <w:rFonts w:ascii="Calibri" w:hAnsi="Calibri"/>
          <w:w w:val="105"/>
          <w:sz w:val="11"/>
        </w:rPr>
        <w:t>«life cycle</w:t>
      </w:r>
      <w:r>
        <w:rPr>
          <w:rFonts w:ascii="Calibri" w:hAnsi="Calibri"/>
          <w:spacing w:val="2"/>
          <w:w w:val="105"/>
          <w:sz w:val="11"/>
        </w:rPr>
        <w:t> </w:t>
      </w:r>
      <w:r>
        <w:rPr>
          <w:rFonts w:ascii="Calibri" w:hAnsi="Calibri"/>
          <w:w w:val="105"/>
          <w:sz w:val="11"/>
        </w:rPr>
        <w:t>stage»</w:t>
      </w:r>
    </w:p>
    <w:p>
      <w:pPr>
        <w:pStyle w:val="BodyText"/>
        <w:rPr>
          <w:rFonts w:ascii="Calibri"/>
          <w:sz w:val="12"/>
        </w:rPr>
      </w:pPr>
      <w:r>
        <w:rPr/>
        <w:br w:type="column"/>
      </w:r>
      <w:r>
        <w:rPr>
          <w:rFonts w:ascii="Calibri"/>
          <w:sz w:val="12"/>
        </w:rPr>
      </w:r>
    </w:p>
    <w:p>
      <w:pPr>
        <w:pStyle w:val="BodyText"/>
        <w:rPr>
          <w:rFonts w:ascii="Calibri"/>
          <w:sz w:val="12"/>
        </w:rPr>
      </w:pPr>
    </w:p>
    <w:p>
      <w:pPr>
        <w:pStyle w:val="BodyText"/>
        <w:rPr>
          <w:rFonts w:ascii="Calibri"/>
          <w:sz w:val="12"/>
        </w:rPr>
      </w:pPr>
    </w:p>
    <w:p>
      <w:pPr>
        <w:pStyle w:val="BodyText"/>
        <w:rPr>
          <w:rFonts w:ascii="Calibri"/>
          <w:sz w:val="12"/>
        </w:rPr>
      </w:pPr>
    </w:p>
    <w:p>
      <w:pPr>
        <w:pStyle w:val="BodyText"/>
        <w:rPr>
          <w:rFonts w:ascii="Calibri"/>
          <w:sz w:val="12"/>
        </w:rPr>
      </w:pPr>
    </w:p>
    <w:p>
      <w:pPr>
        <w:pStyle w:val="BodyText"/>
        <w:rPr>
          <w:rFonts w:ascii="Calibri"/>
          <w:sz w:val="12"/>
        </w:rPr>
      </w:pPr>
    </w:p>
    <w:p>
      <w:pPr>
        <w:pStyle w:val="BodyText"/>
        <w:rPr>
          <w:rFonts w:ascii="Calibri"/>
          <w:sz w:val="12"/>
        </w:rPr>
      </w:pPr>
    </w:p>
    <w:p>
      <w:pPr>
        <w:pStyle w:val="BodyText"/>
        <w:spacing w:before="5"/>
        <w:rPr>
          <w:rFonts w:ascii="Calibri"/>
          <w:sz w:val="12"/>
        </w:rPr>
      </w:pPr>
    </w:p>
    <w:p>
      <w:pPr>
        <w:spacing w:before="0"/>
        <w:ind w:left="331" w:right="0" w:firstLine="0"/>
        <w:jc w:val="left"/>
        <w:rPr>
          <w:rFonts w:ascii="Calibri" w:hAnsi="Calibri"/>
          <w:sz w:val="11"/>
        </w:rPr>
      </w:pPr>
      <w:r>
        <w:rPr>
          <w:rFonts w:ascii="Calibri" w:hAnsi="Calibri"/>
          <w:w w:val="105"/>
          <w:sz w:val="11"/>
        </w:rPr>
        <w:t>«life cycle stage»</w:t>
      </w:r>
    </w:p>
    <w:p>
      <w:pPr>
        <w:pStyle w:val="BodyText"/>
        <w:spacing w:before="1"/>
        <w:rPr>
          <w:rFonts w:ascii="Calibri"/>
          <w:sz w:val="11"/>
        </w:rPr>
      </w:pPr>
    </w:p>
    <w:p>
      <w:pPr>
        <w:spacing w:before="0"/>
        <w:ind w:left="235" w:right="0" w:firstLine="0"/>
        <w:jc w:val="left"/>
        <w:rPr>
          <w:rFonts w:ascii="Calibri"/>
          <w:sz w:val="13"/>
        </w:rPr>
      </w:pPr>
      <w:r>
        <w:rPr>
          <w:rFonts w:ascii="Calibri"/>
          <w:sz w:val="13"/>
        </w:rPr>
        <w:t>Construction stage</w:t>
      </w:r>
    </w:p>
    <w:p>
      <w:pPr>
        <w:spacing w:line="252" w:lineRule="auto" w:before="84"/>
        <w:ind w:left="757" w:right="253" w:hanging="150"/>
        <w:jc w:val="left"/>
        <w:rPr>
          <w:rFonts w:ascii="Calibri"/>
          <w:sz w:val="11"/>
        </w:rPr>
      </w:pPr>
      <w:r>
        <w:rPr/>
        <w:br w:type="column"/>
      </w:r>
      <w:r>
        <w:rPr>
          <w:rFonts w:ascii="Calibri"/>
          <w:w w:val="105"/>
          <w:sz w:val="11"/>
        </w:rPr>
        <w:t>Operating license</w:t>
      </w:r>
    </w:p>
    <w:p>
      <w:pPr>
        <w:pStyle w:val="BodyText"/>
        <w:rPr>
          <w:rFonts w:ascii="Calibri"/>
          <w:sz w:val="12"/>
        </w:rPr>
      </w:pPr>
    </w:p>
    <w:p>
      <w:pPr>
        <w:pStyle w:val="BodyText"/>
        <w:spacing w:before="2"/>
        <w:rPr>
          <w:rFonts w:ascii="Calibri"/>
          <w:sz w:val="11"/>
        </w:rPr>
      </w:pPr>
    </w:p>
    <w:p>
      <w:pPr>
        <w:spacing w:before="0"/>
        <w:ind w:left="221" w:right="0" w:firstLine="0"/>
        <w:jc w:val="center"/>
        <w:rPr>
          <w:rFonts w:ascii="Calibri" w:hAnsi="Calibri"/>
          <w:sz w:val="11"/>
        </w:rPr>
      </w:pPr>
      <w:r>
        <w:rPr>
          <w:rFonts w:ascii="Calibri" w:hAnsi="Calibri"/>
          <w:w w:val="105"/>
          <w:sz w:val="11"/>
        </w:rPr>
        <w:t>«life cycle stage»</w:t>
      </w:r>
    </w:p>
    <w:p>
      <w:pPr>
        <w:pStyle w:val="BodyText"/>
        <w:spacing w:before="1"/>
        <w:rPr>
          <w:rFonts w:ascii="Calibri"/>
          <w:sz w:val="11"/>
        </w:rPr>
      </w:pPr>
    </w:p>
    <w:p>
      <w:pPr>
        <w:spacing w:before="1"/>
        <w:ind w:left="220" w:right="0" w:firstLine="0"/>
        <w:jc w:val="center"/>
        <w:rPr>
          <w:rFonts w:ascii="Calibri"/>
          <w:sz w:val="13"/>
        </w:rPr>
      </w:pPr>
      <w:r>
        <w:rPr>
          <w:rFonts w:ascii="Calibri"/>
          <w:sz w:val="13"/>
        </w:rPr>
        <w:t>Commissioning stage</w:t>
      </w:r>
    </w:p>
    <w:p>
      <w:pPr>
        <w:pStyle w:val="BodyText"/>
        <w:spacing w:before="3"/>
        <w:rPr>
          <w:rFonts w:ascii="Calibri"/>
          <w:sz w:val="10"/>
        </w:rPr>
      </w:pPr>
      <w:r>
        <w:rPr/>
        <w:br w:type="column"/>
      </w:r>
      <w:r>
        <w:rPr>
          <w:rFonts w:ascii="Calibri"/>
          <w:sz w:val="10"/>
        </w:rPr>
      </w:r>
    </w:p>
    <w:p>
      <w:pPr>
        <w:spacing w:before="1"/>
        <w:ind w:left="284" w:right="0" w:firstLine="0"/>
        <w:jc w:val="left"/>
        <w:rPr>
          <w:rFonts w:ascii="Calibri" w:hAnsi="Calibri"/>
          <w:sz w:val="11"/>
        </w:rPr>
      </w:pPr>
      <w:r>
        <w:rPr>
          <w:rFonts w:ascii="Calibri" w:hAnsi="Calibri"/>
          <w:color w:val="FFFFFF"/>
          <w:w w:val="105"/>
          <w:sz w:val="11"/>
        </w:rPr>
        <w:t>«life cycle</w:t>
      </w:r>
      <w:r>
        <w:rPr>
          <w:rFonts w:ascii="Calibri" w:hAnsi="Calibri"/>
          <w:color w:val="FFFFFF"/>
          <w:spacing w:val="2"/>
          <w:w w:val="105"/>
          <w:sz w:val="11"/>
        </w:rPr>
        <w:t> </w:t>
      </w:r>
      <w:r>
        <w:rPr>
          <w:rFonts w:ascii="Calibri" w:hAnsi="Calibri"/>
          <w:color w:val="FFFFFF"/>
          <w:w w:val="105"/>
          <w:sz w:val="11"/>
        </w:rPr>
        <w:t>stage»</w:t>
      </w:r>
    </w:p>
    <w:p>
      <w:pPr>
        <w:pStyle w:val="BodyText"/>
        <w:spacing w:before="1"/>
        <w:rPr>
          <w:rFonts w:ascii="Calibri"/>
          <w:sz w:val="11"/>
        </w:rPr>
      </w:pPr>
    </w:p>
    <w:p>
      <w:pPr>
        <w:spacing w:before="0"/>
        <w:ind w:left="260" w:right="0" w:firstLine="0"/>
        <w:jc w:val="left"/>
        <w:rPr>
          <w:rFonts w:ascii="Calibri"/>
          <w:sz w:val="13"/>
        </w:rPr>
      </w:pPr>
      <w:r>
        <w:rPr>
          <w:rFonts w:ascii="Calibri"/>
          <w:color w:val="FFFFFF"/>
          <w:sz w:val="13"/>
        </w:rPr>
        <w:t>Operation</w:t>
      </w:r>
      <w:r>
        <w:rPr>
          <w:rFonts w:ascii="Calibri"/>
          <w:color w:val="FFFFFF"/>
          <w:spacing w:val="14"/>
          <w:sz w:val="13"/>
        </w:rPr>
        <w:t> </w:t>
      </w:r>
      <w:r>
        <w:rPr>
          <w:rFonts w:ascii="Calibri"/>
          <w:color w:val="FFFFFF"/>
          <w:spacing w:val="-4"/>
          <w:sz w:val="13"/>
        </w:rPr>
        <w:t>stage</w:t>
      </w:r>
    </w:p>
    <w:p>
      <w:pPr>
        <w:pStyle w:val="BodyText"/>
        <w:rPr>
          <w:rFonts w:ascii="Calibri"/>
          <w:sz w:val="12"/>
        </w:rPr>
      </w:pPr>
      <w:r>
        <w:rPr/>
        <w:br w:type="column"/>
      </w:r>
      <w:r>
        <w:rPr>
          <w:rFonts w:ascii="Calibri"/>
          <w:sz w:val="12"/>
        </w:rPr>
      </w:r>
    </w:p>
    <w:p>
      <w:pPr>
        <w:pStyle w:val="BodyText"/>
        <w:rPr>
          <w:rFonts w:ascii="Calibri"/>
          <w:sz w:val="12"/>
        </w:rPr>
      </w:pPr>
    </w:p>
    <w:p>
      <w:pPr>
        <w:pStyle w:val="BodyText"/>
        <w:rPr>
          <w:rFonts w:ascii="Calibri"/>
          <w:sz w:val="12"/>
        </w:rPr>
      </w:pPr>
    </w:p>
    <w:p>
      <w:pPr>
        <w:pStyle w:val="BodyText"/>
        <w:rPr>
          <w:rFonts w:ascii="Calibri"/>
          <w:sz w:val="12"/>
        </w:rPr>
      </w:pPr>
    </w:p>
    <w:p>
      <w:pPr>
        <w:spacing w:line="223" w:lineRule="auto" w:before="75"/>
        <w:ind w:left="184" w:right="0" w:firstLine="0"/>
        <w:jc w:val="center"/>
        <w:rPr>
          <w:rFonts w:ascii="Calibri" w:hAnsi="Calibri"/>
          <w:sz w:val="13"/>
        </w:rPr>
      </w:pPr>
      <w:r>
        <w:rPr>
          <w:rFonts w:ascii="Calibri" w:hAnsi="Calibri"/>
          <w:w w:val="105"/>
          <w:sz w:val="11"/>
        </w:rPr>
        <w:t>«life cycle stage» </w:t>
      </w:r>
      <w:r>
        <w:rPr>
          <w:rFonts w:ascii="Calibri" w:hAnsi="Calibri"/>
          <w:sz w:val="13"/>
        </w:rPr>
        <w:t>Decommissioning </w:t>
      </w:r>
      <w:r>
        <w:rPr>
          <w:rFonts w:ascii="Calibri" w:hAnsi="Calibri"/>
          <w:w w:val="105"/>
          <w:sz w:val="13"/>
        </w:rPr>
        <w:t>stage</w:t>
      </w:r>
    </w:p>
    <w:p>
      <w:pPr>
        <w:pStyle w:val="BodyText"/>
        <w:rPr>
          <w:rFonts w:ascii="Calibri"/>
          <w:sz w:val="12"/>
        </w:rPr>
      </w:pPr>
      <w:r>
        <w:rPr/>
        <w:br w:type="column"/>
      </w:r>
      <w:r>
        <w:rPr>
          <w:rFonts w:ascii="Calibri"/>
          <w:sz w:val="12"/>
        </w:rPr>
      </w:r>
    </w:p>
    <w:p>
      <w:pPr>
        <w:pStyle w:val="BodyText"/>
        <w:rPr>
          <w:rFonts w:ascii="Calibri"/>
          <w:sz w:val="12"/>
        </w:rPr>
      </w:pPr>
    </w:p>
    <w:p>
      <w:pPr>
        <w:pStyle w:val="BodyText"/>
        <w:rPr>
          <w:rFonts w:ascii="Calibri"/>
          <w:sz w:val="12"/>
        </w:rPr>
      </w:pPr>
    </w:p>
    <w:p>
      <w:pPr>
        <w:pStyle w:val="BodyText"/>
        <w:rPr>
          <w:rFonts w:ascii="Calibri"/>
          <w:sz w:val="12"/>
        </w:rPr>
      </w:pPr>
    </w:p>
    <w:p>
      <w:pPr>
        <w:pStyle w:val="BodyText"/>
        <w:rPr>
          <w:rFonts w:ascii="Calibri"/>
          <w:sz w:val="12"/>
        </w:rPr>
      </w:pPr>
    </w:p>
    <w:p>
      <w:pPr>
        <w:pStyle w:val="BodyText"/>
        <w:rPr>
          <w:rFonts w:ascii="Calibri"/>
          <w:sz w:val="12"/>
        </w:rPr>
      </w:pPr>
    </w:p>
    <w:p>
      <w:pPr>
        <w:pStyle w:val="BodyText"/>
        <w:rPr>
          <w:rFonts w:ascii="Calibri"/>
          <w:sz w:val="12"/>
        </w:rPr>
      </w:pPr>
    </w:p>
    <w:p>
      <w:pPr>
        <w:pStyle w:val="BodyText"/>
        <w:spacing w:before="1"/>
        <w:rPr>
          <w:rFonts w:ascii="Calibri"/>
          <w:sz w:val="13"/>
        </w:rPr>
      </w:pPr>
    </w:p>
    <w:p>
      <w:pPr>
        <w:spacing w:line="244" w:lineRule="auto" w:before="0"/>
        <w:ind w:left="121" w:right="1458" w:hanging="3"/>
        <w:jc w:val="center"/>
        <w:rPr>
          <w:rFonts w:ascii="Calibri" w:hAnsi="Calibri"/>
          <w:sz w:val="13"/>
        </w:rPr>
      </w:pPr>
      <w:r>
        <w:rPr>
          <w:rFonts w:ascii="Calibri" w:hAnsi="Calibri"/>
          <w:w w:val="105"/>
          <w:sz w:val="11"/>
        </w:rPr>
        <w:t>«life cycle stage» </w:t>
      </w:r>
      <w:r>
        <w:rPr>
          <w:rFonts w:ascii="Calibri" w:hAnsi="Calibri"/>
          <w:w w:val="105"/>
          <w:sz w:val="13"/>
        </w:rPr>
        <w:t>Final disposal</w:t>
      </w:r>
      <w:r>
        <w:rPr>
          <w:rFonts w:ascii="Calibri" w:hAnsi="Calibri"/>
          <w:spacing w:val="-26"/>
          <w:w w:val="105"/>
          <w:sz w:val="13"/>
        </w:rPr>
        <w:t> </w:t>
      </w:r>
      <w:r>
        <w:rPr>
          <w:rFonts w:ascii="Calibri" w:hAnsi="Calibri"/>
          <w:spacing w:val="-8"/>
          <w:w w:val="105"/>
          <w:sz w:val="13"/>
        </w:rPr>
        <w:t>of </w:t>
      </w:r>
      <w:r>
        <w:rPr>
          <w:rFonts w:ascii="Calibri" w:hAnsi="Calibri"/>
          <w:w w:val="105"/>
          <w:sz w:val="13"/>
        </w:rPr>
        <w:t>nuclear waste stage</w:t>
      </w:r>
    </w:p>
    <w:p>
      <w:pPr>
        <w:spacing w:after="0" w:line="244" w:lineRule="auto"/>
        <w:jc w:val="center"/>
        <w:rPr>
          <w:rFonts w:ascii="Calibri" w:hAnsi="Calibri"/>
          <w:sz w:val="13"/>
        </w:rPr>
        <w:sectPr>
          <w:type w:val="continuous"/>
          <w:pgSz w:w="11910" w:h="16840"/>
          <w:pgMar w:top="260" w:bottom="280" w:left="160" w:right="160"/>
          <w:cols w:num="7" w:equalWidth="0">
            <w:col w:w="3082" w:space="40"/>
            <w:col w:w="973" w:space="39"/>
            <w:col w:w="1242" w:space="39"/>
            <w:col w:w="1353" w:space="40"/>
            <w:col w:w="1123" w:space="39"/>
            <w:col w:w="1133" w:space="40"/>
            <w:col w:w="2447"/>
          </w:cols>
        </w:sectPr>
      </w:pPr>
    </w:p>
    <w:p>
      <w:pPr>
        <w:pStyle w:val="BodyText"/>
        <w:rPr>
          <w:rFonts w:ascii="Calibri"/>
          <w:sz w:val="12"/>
        </w:rPr>
      </w:pPr>
    </w:p>
    <w:p>
      <w:pPr>
        <w:pStyle w:val="BodyText"/>
        <w:rPr>
          <w:rFonts w:ascii="Calibri"/>
          <w:sz w:val="12"/>
        </w:rPr>
      </w:pPr>
    </w:p>
    <w:p>
      <w:pPr>
        <w:spacing w:before="101"/>
        <w:ind w:left="2085" w:right="139" w:firstLine="0"/>
        <w:jc w:val="center"/>
        <w:rPr>
          <w:rFonts w:ascii="Calibri" w:hAnsi="Calibri"/>
          <w:sz w:val="11"/>
        </w:rPr>
      </w:pPr>
      <w:r>
        <w:rPr>
          <w:rFonts w:ascii="Calibri" w:hAnsi="Calibri"/>
          <w:w w:val="105"/>
          <w:sz w:val="11"/>
        </w:rPr>
        <w:t>«life cycle stage»</w:t>
      </w:r>
    </w:p>
    <w:p>
      <w:pPr>
        <w:pStyle w:val="BodyText"/>
        <w:spacing w:before="1"/>
        <w:rPr>
          <w:rFonts w:ascii="Calibri"/>
          <w:sz w:val="11"/>
        </w:rPr>
      </w:pPr>
    </w:p>
    <w:p>
      <w:pPr>
        <w:spacing w:before="1"/>
        <w:ind w:left="2085" w:right="139" w:firstLine="0"/>
        <w:jc w:val="center"/>
        <w:rPr>
          <w:rFonts w:ascii="Calibri"/>
          <w:sz w:val="13"/>
        </w:rPr>
      </w:pPr>
      <w:r>
        <w:rPr>
          <w:rFonts w:ascii="Calibri"/>
          <w:sz w:val="13"/>
        </w:rPr>
        <w:t>Siting</w:t>
      </w:r>
    </w:p>
    <w:p>
      <w:pPr>
        <w:pStyle w:val="BodyText"/>
        <w:rPr>
          <w:rFonts w:ascii="Calibri"/>
          <w:sz w:val="12"/>
        </w:rPr>
      </w:pPr>
    </w:p>
    <w:p>
      <w:pPr>
        <w:spacing w:before="88"/>
        <w:ind w:left="1258" w:right="-9" w:firstLine="0"/>
        <w:jc w:val="left"/>
        <w:rPr>
          <w:i/>
          <w:sz w:val="22"/>
        </w:rPr>
      </w:pPr>
      <w:r>
        <w:rPr>
          <w:i/>
          <w:sz w:val="22"/>
        </w:rPr>
        <w:t>Figure 3. An exam </w:t>
      </w:r>
      <w:r>
        <w:rPr>
          <w:i/>
          <w:sz w:val="22"/>
        </w:rPr>
        <w:t>authors of this rep</w:t>
      </w:r>
    </w:p>
    <w:p>
      <w:pPr>
        <w:pStyle w:val="BodyText"/>
        <w:spacing w:before="9"/>
        <w:rPr>
          <w:i/>
          <w:sz w:val="11"/>
        </w:rPr>
      </w:pPr>
      <w:r>
        <w:rPr/>
        <w:br w:type="column"/>
      </w:r>
      <w:r>
        <w:rPr>
          <w:i/>
          <w:sz w:val="11"/>
        </w:rPr>
      </w:r>
    </w:p>
    <w:p>
      <w:pPr>
        <w:spacing w:before="1"/>
        <w:ind w:left="116" w:right="0" w:firstLine="0"/>
        <w:jc w:val="center"/>
        <w:rPr>
          <w:rFonts w:ascii="Calibri"/>
          <w:sz w:val="13"/>
        </w:rPr>
      </w:pPr>
      <w:r>
        <w:rPr>
          <w:rFonts w:ascii="Calibri"/>
          <w:sz w:val="13"/>
        </w:rPr>
        <w:t>Design stage</w:t>
      </w:r>
    </w:p>
    <w:p>
      <w:pPr>
        <w:pStyle w:val="BodyText"/>
        <w:rPr>
          <w:rFonts w:ascii="Calibri"/>
          <w:sz w:val="12"/>
        </w:rPr>
      </w:pPr>
    </w:p>
    <w:p>
      <w:pPr>
        <w:pStyle w:val="BodyText"/>
        <w:rPr>
          <w:rFonts w:ascii="Calibri"/>
          <w:sz w:val="12"/>
        </w:rPr>
      </w:pPr>
    </w:p>
    <w:p>
      <w:pPr>
        <w:pStyle w:val="BodyText"/>
        <w:rPr>
          <w:rFonts w:ascii="Calibri"/>
          <w:sz w:val="12"/>
        </w:rPr>
      </w:pPr>
    </w:p>
    <w:p>
      <w:pPr>
        <w:pStyle w:val="BodyText"/>
        <w:rPr>
          <w:rFonts w:ascii="Calibri"/>
          <w:sz w:val="12"/>
        </w:rPr>
      </w:pPr>
    </w:p>
    <w:p>
      <w:pPr>
        <w:pStyle w:val="BodyText"/>
        <w:spacing w:before="6"/>
        <w:rPr>
          <w:rFonts w:ascii="Calibri"/>
          <w:sz w:val="14"/>
        </w:rPr>
      </w:pPr>
    </w:p>
    <w:p>
      <w:pPr>
        <w:spacing w:before="0"/>
        <w:ind w:left="80" w:right="0" w:firstLine="0"/>
        <w:jc w:val="center"/>
        <w:rPr>
          <w:i/>
          <w:sz w:val="22"/>
        </w:rPr>
      </w:pPr>
      <w:r>
        <w:rPr/>
        <w:pict>
          <v:shape style="position:absolute;margin-left:147.991913pt;margin-top:.377967pt;width:19.55pt;height:96.85pt;mso-position-horizontal-relative:page;mso-position-vertical-relative:paragraph;z-index:-260845568" type="#_x0000_t202" filled="false" stroked="false">
            <v:textbox inset="0,0,0,0">
              <w:txbxContent>
                <w:p>
                  <w:pPr>
                    <w:spacing w:line="240" w:lineRule="auto" w:before="0"/>
                    <w:ind w:left="219" w:right="-15" w:firstLine="44"/>
                    <w:jc w:val="left"/>
                    <w:rPr>
                      <w:i/>
                      <w:sz w:val="22"/>
                    </w:rPr>
                  </w:pPr>
                  <w:r>
                    <w:rPr>
                      <w:i/>
                      <w:sz w:val="22"/>
                    </w:rPr>
                    <w:t>p </w:t>
                  </w:r>
                  <w:r>
                    <w:rPr>
                      <w:i/>
                      <w:sz w:val="22"/>
                    </w:rPr>
                    <w:t>o</w:t>
                  </w:r>
                </w:p>
                <w:p>
                  <w:pPr>
                    <w:pStyle w:val="BodyText"/>
                    <w:spacing w:before="1"/>
                    <w:rPr>
                      <w:i/>
                      <w:sz w:val="20"/>
                    </w:rPr>
                  </w:pPr>
                </w:p>
                <w:p>
                  <w:pPr>
                    <w:pStyle w:val="BodyText"/>
                    <w:spacing w:line="448" w:lineRule="auto"/>
                    <w:ind w:left="134" w:firstLine="134"/>
                    <w:jc w:val="right"/>
                  </w:pPr>
                  <w:r>
                    <w:rPr>
                      <w:w w:val="95"/>
                    </w:rPr>
                    <w:t>a 28</w:t>
                  </w:r>
                </w:p>
                <w:p>
                  <w:pPr>
                    <w:pStyle w:val="BodyText"/>
                    <w:spacing w:line="252" w:lineRule="exact"/>
                    <w:ind w:right="46"/>
                    <w:jc w:val="right"/>
                  </w:pPr>
                  <w:r>
                    <w:rPr>
                      <w:spacing w:val="-1"/>
                    </w:rPr>
                    <w:t>this</w:t>
                  </w:r>
                </w:p>
              </w:txbxContent>
            </v:textbox>
            <w10:wrap type="none"/>
          </v:shape>
        </w:pict>
      </w:r>
      <w:r>
        <w:rPr/>
        <w:pict>
          <v:shape style="position:absolute;margin-left:211.210358pt;margin-top:.377967pt;width:11.65pt;height:96.85pt;mso-position-horizontal-relative:page;mso-position-vertical-relative:paragraph;z-index:-260843520" type="#_x0000_t202" filled="false" stroked="false">
            <v:textbox inset="0,0,0,0">
              <w:txbxContent>
                <w:p>
                  <w:pPr>
                    <w:spacing w:line="245" w:lineRule="exact" w:before="0"/>
                    <w:ind w:left="85" w:right="0" w:firstLine="0"/>
                    <w:jc w:val="left"/>
                    <w:rPr>
                      <w:i/>
                      <w:sz w:val="22"/>
                    </w:rPr>
                  </w:pPr>
                  <w:r>
                    <w:rPr>
                      <w:i/>
                      <w:w w:val="99"/>
                      <w:sz w:val="22"/>
                    </w:rPr>
                    <w:t>e</w:t>
                  </w:r>
                </w:p>
                <w:p>
                  <w:pPr>
                    <w:pStyle w:val="BodyText"/>
                    <w:spacing w:before="10"/>
                    <w:rPr>
                      <w:i/>
                      <w:sz w:val="23"/>
                    </w:rPr>
                  </w:pPr>
                </w:p>
                <w:p>
                  <w:pPr>
                    <w:pStyle w:val="BodyText"/>
                    <w:spacing w:line="470" w:lineRule="atLeast"/>
                    <w:ind w:firstLine="92"/>
                    <w:jc w:val="both"/>
                  </w:pPr>
                  <w:r>
                    <w:rPr/>
                    <w:t>a o vo</w:t>
                  </w:r>
                </w:p>
              </w:txbxContent>
            </v:textbox>
            <w10:wrap type="none"/>
          </v:shape>
        </w:pict>
      </w:r>
      <w:r>
        <w:rPr>
          <w:i/>
          <w:sz w:val="22"/>
        </w:rPr>
        <w:t>le of a tim</w:t>
      </w:r>
    </w:p>
    <w:p>
      <w:pPr>
        <w:pStyle w:val="BodyText"/>
        <w:rPr>
          <w:i/>
          <w:sz w:val="12"/>
        </w:rPr>
      </w:pPr>
      <w:r>
        <w:rPr/>
        <w:br w:type="column"/>
      </w:r>
      <w:r>
        <w:rPr>
          <w:i/>
          <w:sz w:val="12"/>
        </w:rPr>
      </w:r>
    </w:p>
    <w:p>
      <w:pPr>
        <w:pStyle w:val="BodyText"/>
        <w:rPr>
          <w:i/>
          <w:sz w:val="12"/>
        </w:rPr>
      </w:pPr>
    </w:p>
    <w:p>
      <w:pPr>
        <w:pStyle w:val="BodyText"/>
        <w:spacing w:before="1"/>
        <w:rPr>
          <w:i/>
          <w:sz w:val="11"/>
        </w:rPr>
      </w:pPr>
    </w:p>
    <w:p>
      <w:pPr>
        <w:pStyle w:val="ListParagraph"/>
        <w:numPr>
          <w:ilvl w:val="0"/>
          <w:numId w:val="6"/>
        </w:numPr>
        <w:tabs>
          <w:tab w:pos="264" w:val="left" w:leader="none"/>
        </w:tabs>
        <w:spacing w:line="252" w:lineRule="auto" w:before="0" w:after="0"/>
        <w:ind w:left="177" w:right="6287" w:hanging="1"/>
        <w:jc w:val="both"/>
        <w:rPr>
          <w:rFonts w:ascii="Calibri" w:hAnsi="Calibri"/>
          <w:sz w:val="11"/>
        </w:rPr>
      </w:pPr>
      <w:r>
        <w:rPr>
          <w:rFonts w:ascii="Calibri" w:hAnsi="Calibri"/>
          <w:w w:val="105"/>
          <w:sz w:val="11"/>
        </w:rPr>
        <w:t>The intermissions are anticipated but not necessary</w:t>
      </w:r>
    </w:p>
    <w:p>
      <w:pPr>
        <w:pStyle w:val="BodyText"/>
        <w:rPr>
          <w:rFonts w:ascii="Calibri"/>
          <w:sz w:val="12"/>
        </w:rPr>
      </w:pPr>
    </w:p>
    <w:p>
      <w:pPr>
        <w:spacing w:before="85"/>
        <w:ind w:left="145" w:right="0" w:firstLine="0"/>
        <w:jc w:val="left"/>
        <w:rPr>
          <w:i/>
          <w:sz w:val="22"/>
        </w:rPr>
      </w:pPr>
      <w:r>
        <w:rPr/>
        <w:pict>
          <v:shape style="position:absolute;margin-left:352.712921pt;margin-top:4.627967pt;width:6.15pt;height:12.3pt;mso-position-horizontal-relative:page;mso-position-vertical-relative:paragraph;z-index:-260842496" type="#_x0000_t202" filled="false" stroked="false">
            <v:textbox inset="0,0,0,0">
              <w:txbxContent>
                <w:p>
                  <w:pPr>
                    <w:spacing w:line="245" w:lineRule="exact" w:before="0"/>
                    <w:ind w:left="0" w:right="0" w:firstLine="0"/>
                    <w:jc w:val="left"/>
                    <w:rPr>
                      <w:i/>
                      <w:sz w:val="22"/>
                    </w:rPr>
                  </w:pPr>
                  <w:r>
                    <w:rPr>
                      <w:i/>
                      <w:w w:val="99"/>
                      <w:sz w:val="22"/>
                    </w:rPr>
                    <w:t>o</w:t>
                  </w:r>
                </w:p>
              </w:txbxContent>
            </v:textbox>
            <w10:wrap type="none"/>
          </v:shape>
        </w:pict>
      </w:r>
      <w:r>
        <w:rPr>
          <w:i/>
          <w:sz w:val="22"/>
        </w:rPr>
        <w:t>window based life cycle m del (a NPP life cycle model by the</w:t>
      </w:r>
    </w:p>
    <w:p>
      <w:pPr>
        <w:spacing w:after="0"/>
        <w:jc w:val="left"/>
        <w:rPr>
          <w:sz w:val="22"/>
        </w:rPr>
        <w:sectPr>
          <w:type w:val="continuous"/>
          <w:pgSz w:w="11910" w:h="16840"/>
          <w:pgMar w:top="260" w:bottom="280" w:left="160" w:right="160"/>
          <w:cols w:num="3" w:equalWidth="0">
            <w:col w:w="3067" w:space="40"/>
            <w:col w:w="1046" w:space="39"/>
            <w:col w:w="7398"/>
          </w:cols>
        </w:sectPr>
      </w:pPr>
    </w:p>
    <w:p>
      <w:pPr>
        <w:pStyle w:val="BodyText"/>
        <w:spacing w:before="9"/>
        <w:rPr>
          <w:i/>
          <w:sz w:val="12"/>
        </w:rPr>
      </w:pPr>
      <w:r>
        <w:rPr/>
        <w:pict>
          <v:group style="position:absolute;margin-left:97.408501pt;margin-top:381.62851pt;width:426pt;height:326.6pt;mso-position-horizontal-relative:page;mso-position-vertical-relative:page;z-index:-260841472" coordorigin="1948,7633" coordsize="8520,6532">
            <v:shape style="position:absolute;left:7058;top:7782;width:35;height:3741" type="#_x0000_t75" stroked="false">
              <v:imagedata r:id="rId179" o:title=""/>
            </v:shape>
            <v:line style="position:absolute" from="7062,7772" to="7048,11514" stroked="true" strokeweight="1.1pt" strokecolor="#404040">
              <v:stroke dashstyle="dot"/>
            </v:line>
            <v:shape style="position:absolute;left:7077;top:8943;width:1228;height:532" type="#_x0000_t75" stroked="false">
              <v:imagedata r:id="rId180" o:title=""/>
            </v:shape>
            <v:shape style="position:absolute;left:7056;top:8922;width:1228;height:553" type="#_x0000_t75" stroked="false">
              <v:imagedata r:id="rId181" o:title=""/>
            </v:shape>
            <v:shape style="position:absolute;left:7058;top:9450;width:1226;height:25" type="#_x0000_t75" stroked="false">
              <v:imagedata r:id="rId182" o:title=""/>
            </v:shape>
            <v:shape style="position:absolute;left:7058;top:9452;width:1203;height:2" coordorigin="7058,9452" coordsize="1203,0" path="m8261,9452l7058,9452,8261,9452xe" filled="false" stroked="true" strokeweight=".183pt" strokecolor="#404040">
              <v:path arrowok="t"/>
              <v:stroke dashstyle="solid"/>
            </v:shape>
            <v:shape style="position:absolute;left:9346;top:10002;width:1058;height:724" type="#_x0000_t75" stroked="false">
              <v:imagedata r:id="rId183" o:title=""/>
            </v:shape>
            <v:shape style="position:absolute;left:9325;top:9982;width:1079;height:744" type="#_x0000_t75" stroked="false">
              <v:imagedata r:id="rId184" o:title=""/>
            </v:shape>
            <v:shape style="position:absolute;left:-1054;top:16840;width:1054;height:2" coordorigin="-1054,16840" coordsize="1054,0" path="m10381,10703l9328,10703,10381,10703xm10381,10703l9328,10703,10381,10703xm10381,10703l9328,10703,10381,10703xe" filled="false" stroked="true" strokeweight=".183pt" strokecolor="#404040">
              <v:path arrowok="t"/>
              <v:stroke dashstyle="solid"/>
            </v:shape>
            <v:shape style="position:absolute;left:8280;top:9470;width:1061;height:533" type="#_x0000_t75" stroked="false">
              <v:imagedata r:id="rId185" o:title=""/>
            </v:shape>
            <v:shape style="position:absolute;left:8258;top:9450;width:1082;height:553" type="#_x0000_t75" stroked="false">
              <v:imagedata r:id="rId186" o:title=""/>
            </v:shape>
            <v:shape style="position:absolute;left:8260;top:7782;width:1080;height:3741" type="#_x0000_t75" stroked="false">
              <v:imagedata r:id="rId187" o:title=""/>
            </v:shape>
            <v:shape style="position:absolute;left:9326;top:7782;width:1078;height:3741" type="#_x0000_t75" stroked="false">
              <v:imagedata r:id="rId188" o:title=""/>
            </v:shape>
            <v:shape style="position:absolute;left:8260;top:7772;width:1056;height:3722" coordorigin="8261,7772" coordsize="1056,3722" path="m8261,7772l8261,11494m9317,7772l9317,11494e" filled="false" stroked="true" strokeweight="1.1pt" strokecolor="#404040">
              <v:path arrowok="t"/>
              <v:stroke dashstyle="dot"/>
            </v:shape>
            <v:shape style="position:absolute;left:3333;top:10521;width:1072;height:532" type="#_x0000_t75" stroked="false">
              <v:imagedata r:id="rId189" o:title=""/>
            </v:shape>
            <v:shape style="position:absolute;left:3312;top:10500;width:1093;height:553" type="#_x0000_t75" stroked="false">
              <v:imagedata r:id="rId190" o:title=""/>
            </v:shape>
            <v:shape style="position:absolute;left:3314;top:11028;width:1091;height:25" type="#_x0000_t75" stroked="false">
              <v:imagedata r:id="rId191" o:title=""/>
            </v:shape>
            <v:shape style="position:absolute;left:3314;top:11030;width:1068;height:2" coordorigin="3314,11030" coordsize="1068,0" path="m4382,11030l3314,11030,4382,11030xe" filled="false" stroked="true" strokeweight=".183pt" strokecolor="#404040">
              <v:path arrowok="t"/>
              <v:stroke dashstyle="solid"/>
            </v:shape>
            <v:shape style="position:absolute;left:2038;top:11049;width:1299;height:532" type="#_x0000_t75" stroked="false">
              <v:imagedata r:id="rId192" o:title=""/>
            </v:shape>
            <v:shape style="position:absolute;left:2017;top:11028;width:1320;height:553" type="#_x0000_t75" stroked="false">
              <v:imagedata r:id="rId193" o:title=""/>
            </v:shape>
            <v:shape style="position:absolute;left:4422;top:9993;width:1264;height:533" type="#_x0000_t75" stroked="false">
              <v:imagedata r:id="rId194" o:title=""/>
            </v:shape>
            <v:shape style="position:absolute;left:4400;top:9973;width:1285;height:553" type="#_x0000_t75" stroked="false">
              <v:imagedata r:id="rId195" o:title=""/>
            </v:shape>
            <v:shape style="position:absolute;left:2019;top:7782;width:1328;height:3800" type="#_x0000_t75" stroked="false">
              <v:imagedata r:id="rId196" o:title=""/>
            </v:shape>
            <v:line style="position:absolute" from="3316,7772" to="3314,11494" stroked="true" strokeweight="1.1pt" strokecolor="#404040">
              <v:stroke dashstyle="dot"/>
            </v:line>
            <v:shape style="position:absolute;left:4398;top:7782;width:1288;height:3741" type="#_x0000_t75" stroked="false">
              <v:imagedata r:id="rId197" o:title=""/>
            </v:shape>
            <v:line style="position:absolute" from="4387,7772" to="4394,11494" stroked="true" strokeweight="1.1pt" strokecolor="#404040">
              <v:stroke dashstyle="dot"/>
            </v:line>
            <v:shape style="position:absolute;left:3229;top:10521;width:171;height:1060" type="#_x0000_t75" stroked="false">
              <v:imagedata r:id="rId198" o:title=""/>
            </v:shape>
            <v:shape style="position:absolute;left:3208;top:10501;width:168;height:1058" type="#_x0000_t75" stroked="false">
              <v:imagedata r:id="rId199" o:title=""/>
            </v:shape>
            <v:rect style="position:absolute;left:3210;top:10502;width:167;height:1056" filled="false" stroked="true" strokeweight=".183pt" strokecolor="#404040">
              <v:stroke dashstyle="solid"/>
            </v:rect>
            <v:shape style="position:absolute;left:3231;top:10680;width:119;height:3484" type="#_x0000_t75" stroked="false">
              <v:imagedata r:id="rId200" o:title=""/>
            </v:shape>
            <v:shape style="position:absolute;left:4330;top:9998;width:191;height:1061" type="#_x0000_t75" stroked="false">
              <v:imagedata r:id="rId201" o:title=""/>
            </v:shape>
            <v:shape style="position:absolute;left:4310;top:9978;width:168;height:1059" type="#_x0000_t75" stroked="false">
              <v:imagedata r:id="rId199" o:title=""/>
            </v:shape>
            <v:rect style="position:absolute;left:4311;top:9979;width:167;height:1058" filled="false" stroked="true" strokeweight=".183pt" strokecolor="#404040">
              <v:stroke dashstyle="solid"/>
            </v:rect>
            <v:shape style="position:absolute;left:4339;top:10161;width:119;height:3490" type="#_x0000_t75" stroked="false">
              <v:imagedata r:id="rId202" o:title=""/>
            </v:shape>
            <v:shape style="position:absolute;left:5689;top:9466;width:1389;height:532" type="#_x0000_t75" stroked="false">
              <v:imagedata r:id="rId203" o:title=""/>
            </v:shape>
            <v:shape style="position:absolute;left:5668;top:9445;width:1410;height:553" type="#_x0000_t75" stroked="false">
              <v:imagedata r:id="rId204" o:title=""/>
            </v:shape>
            <v:shape style="position:absolute;left:5670;top:7782;width:1408;height:3741" type="#_x0000_t75" stroked="false">
              <v:imagedata r:id="rId205" o:title=""/>
            </v:shape>
            <v:line style="position:absolute" from="5676,7772" to="5663,11514" stroked="true" strokeweight="1.1pt" strokecolor="#404040">
              <v:stroke dashstyle="dot"/>
            </v:line>
            <v:shape style="position:absolute;left:6991;top:8947;width:171;height:1060" type="#_x0000_t75" stroked="false">
              <v:imagedata r:id="rId206" o:title=""/>
            </v:shape>
            <v:shape style="position:absolute;left:6970;top:8927;width:168;height:1058" type="#_x0000_t75" stroked="false">
              <v:imagedata r:id="rId207" o:title=""/>
            </v:shape>
            <v:rect style="position:absolute;left:6972;top:8928;width:167;height:1056" filled="false" stroked="true" strokeweight=".183pt" strokecolor="#404040">
              <v:stroke dashstyle="solid"/>
            </v:rect>
            <v:shape style="position:absolute;left:7004;top:9092;width:118;height:3484" type="#_x0000_t75" stroked="false">
              <v:imagedata r:id="rId208" o:title=""/>
            </v:shape>
            <v:shape style="position:absolute;left:2356;top:10351;width:144;height:143" type="#_x0000_t75" stroked="false">
              <v:imagedata r:id="rId209" o:title=""/>
            </v:shape>
            <v:shape style="position:absolute;left:2337;top:10332;width:140;height:140" type="#_x0000_t75" stroked="false">
              <v:imagedata r:id="rId210" o:title=""/>
            </v:shape>
            <v:shape style="position:absolute;left:2337;top:10332;width:140;height:140" coordorigin="2338,10332" coordsize="140,140" path="m2338,10402l2407,10471,2477,10402,2407,10332,2338,10402xe" filled="false" stroked="true" strokeweight=".183pt" strokecolor="#404040">
              <v:path arrowok="t"/>
              <v:stroke dashstyle="solid"/>
            </v:shape>
            <v:shape style="position:absolute;left:2884;top:9955;width:26;height:1095" type="#_x0000_t75" stroked="false">
              <v:imagedata r:id="rId211" o:title=""/>
            </v:shape>
            <v:line style="position:absolute" from="2878,9944" to="2874,11017" stroked="true" strokeweight="1.1pt" strokecolor="#404040">
              <v:stroke dashstyle="dot"/>
            </v:line>
            <v:shape style="position:absolute;left:2414;top:10480;width:22;height:573" type="#_x0000_t75" stroked="false">
              <v:imagedata r:id="rId212" o:title=""/>
            </v:shape>
            <v:line style="position:absolute" from="2405,10471" to="2405,11030" stroked="true" strokeweight="1.1pt" strokecolor="#404040">
              <v:stroke dashstyle="dot"/>
            </v:line>
            <v:shape style="position:absolute;left:2827;top:9824;width:143;height:144" type="#_x0000_t75" stroked="false">
              <v:imagedata r:id="rId213" o:title=""/>
            </v:shape>
            <v:shape style="position:absolute;left:2808;top:9805;width:140;height:140" type="#_x0000_t75" stroked="false">
              <v:imagedata r:id="rId214" o:title=""/>
            </v:shape>
            <v:shape style="position:absolute;left:2808;top:9805;width:140;height:140" coordorigin="2808,9805" coordsize="140,140" path="m2808,9875l2878,9944,2947,9875,2878,9805,2808,9875xe" filled="false" stroked="true" strokeweight=".183pt" strokecolor="#404040">
              <v:path arrowok="t"/>
              <v:stroke dashstyle="solid"/>
            </v:shape>
            <v:shape style="position:absolute;left:3256;top:7653;width:143;height:143" type="#_x0000_t75" stroked="false">
              <v:imagedata r:id="rId215" o:title=""/>
            </v:shape>
            <v:shape style="position:absolute;left:3237;top:7634;width:140;height:140" type="#_x0000_t75" stroked="false">
              <v:imagedata r:id="rId216" o:title=""/>
            </v:shape>
            <v:shape style="position:absolute;left:3237;top:7634;width:140;height:140" coordorigin="3238,7634" coordsize="140,140" path="m3238,7704l3307,7774,3377,7704,3307,7634,3238,7704xe" filled="false" stroked="true" strokeweight=".183pt" strokecolor="#404040">
              <v:path arrowok="t"/>
              <v:stroke dashstyle="solid"/>
            </v:shape>
            <v:shape style="position:absolute;left:4336;top:7653;width:143;height:143" type="#_x0000_t75" stroked="false">
              <v:imagedata r:id="rId217" o:title=""/>
            </v:shape>
            <v:shape style="position:absolute;left:4317;top:7634;width:140;height:140" type="#_x0000_t75" stroked="false">
              <v:imagedata r:id="rId216" o:title=""/>
            </v:shape>
            <v:shape style="position:absolute;left:4317;top:7634;width:140;height:140" coordorigin="4318,7634" coordsize="140,140" path="m4318,7704l4387,7774,4457,7704,4387,7634,4318,7704xe" filled="false" stroked="true" strokeweight=".183pt" strokecolor="#404040">
              <v:path arrowok="t"/>
              <v:stroke dashstyle="solid"/>
            </v:shape>
            <v:shape style="position:absolute;left:5618;top:7653;width:143;height:143" type="#_x0000_t75" stroked="false">
              <v:imagedata r:id="rId218" o:title=""/>
            </v:shape>
            <v:shape style="position:absolute;left:5599;top:7634;width:140;height:140" type="#_x0000_t75" stroked="false">
              <v:imagedata r:id="rId216" o:title=""/>
            </v:shape>
            <v:shape style="position:absolute;left:5599;top:7634;width:140;height:140" coordorigin="5599,7634" coordsize="140,140" path="m5599,7704l5669,7774,5738,7704,5669,7634,5599,7704xe" filled="false" stroked="true" strokeweight=".183pt" strokecolor="#404040">
              <v:path arrowok="t"/>
              <v:stroke dashstyle="solid"/>
            </v:shape>
            <v:shape style="position:absolute;left:7010;top:7653;width:144;height:143" type="#_x0000_t75" stroked="false">
              <v:imagedata r:id="rId219" o:title=""/>
            </v:shape>
            <v:shape style="position:absolute;left:6992;top:7634;width:140;height:140" type="#_x0000_t75" stroked="false">
              <v:imagedata r:id="rId220" o:title=""/>
            </v:shape>
            <v:shape style="position:absolute;left:6992;top:7634;width:140;height:140" coordorigin="6992,7634" coordsize="140,140" path="m6992,7704l7062,7774,7132,7704,7062,7634,6992,7704xe" filled="false" stroked="true" strokeweight=".183pt" strokecolor="#404040">
              <v:path arrowok="t"/>
              <v:stroke dashstyle="solid"/>
            </v:shape>
            <v:shape style="position:absolute;left:3997;top:9817;width:143;height:144" type="#_x0000_t75" stroked="false">
              <v:imagedata r:id="rId221" o:title=""/>
            </v:shape>
            <v:shape style="position:absolute;left:3978;top:9798;width:140;height:140" type="#_x0000_t75" stroked="false">
              <v:imagedata r:id="rId222" o:title=""/>
            </v:shape>
            <v:shape style="position:absolute;left:3978;top:9798;width:140;height:140" coordorigin="3978,9798" coordsize="140,140" path="m3978,9868l4048,9937,4117,9868,4048,9798,3978,9868xe" filled="false" stroked="true" strokeweight=".183pt" strokecolor="#404040">
              <v:path arrowok="t"/>
              <v:stroke dashstyle="solid"/>
            </v:shape>
            <v:shape style="position:absolute;left:4054;top:9948;width:26;height:573" type="#_x0000_t75" stroked="false">
              <v:imagedata r:id="rId223" o:title=""/>
            </v:shape>
            <v:line style="position:absolute" from="4048,9937" to="4044,10505" stroked="true" strokeweight="1.1pt" strokecolor="#404040">
              <v:stroke dashstyle="dot"/>
            </v:line>
            <v:shape style="position:absolute;left:6692;top:9097;width:144;height:143" type="#_x0000_t75" stroked="false">
              <v:imagedata r:id="rId224" o:title=""/>
            </v:shape>
            <v:shape style="position:absolute;left:6673;top:9078;width:140;height:140" type="#_x0000_t75" stroked="false">
              <v:imagedata r:id="rId225" o:title=""/>
            </v:shape>
            <v:shape style="position:absolute;left:6673;top:9078;width:140;height:140" coordorigin="6673,9078" coordsize="140,140" path="m6673,9148l6743,9217,6812,9148,6743,9078,6673,9148xe" filled="false" stroked="true" strokeweight=".183pt" strokecolor="#404040">
              <v:path arrowok="t"/>
              <v:stroke dashstyle="solid"/>
            </v:shape>
            <v:shape style="position:absolute;left:6750;top:9234;width:23;height:242" type="#_x0000_t75" stroked="false">
              <v:imagedata r:id="rId226" o:title=""/>
            </v:shape>
            <v:line style="position:absolute" from="6740,9223" to="6740,9444" stroked="true" strokeweight="1.1pt" strokecolor="#404040">
              <v:stroke dashstyle="dot"/>
            </v:line>
            <v:shape style="position:absolute;left:8204;top:7653;width:143;height:143" type="#_x0000_t75" stroked="false">
              <v:imagedata r:id="rId227" o:title=""/>
            </v:shape>
            <v:shape style="position:absolute;left:8185;top:7634;width:140;height:140" type="#_x0000_t75" stroked="false">
              <v:imagedata r:id="rId228" o:title=""/>
            </v:shape>
            <v:shape style="position:absolute;left:8185;top:7634;width:140;height:140" coordorigin="8185,7634" coordsize="140,140" path="m8185,7704l8255,7774,8324,7704,8255,7634,8185,7704xe" filled="false" stroked="true" strokeweight=".183pt" strokecolor="#404040">
              <v:path arrowok="t"/>
              <v:stroke dashstyle="solid"/>
            </v:shape>
            <v:shape style="position:absolute;left:9264;top:7653;width:144;height:143" type="#_x0000_t75" stroked="false">
              <v:imagedata r:id="rId229" o:title=""/>
            </v:shape>
            <v:shape style="position:absolute;left:9246;top:7634;width:140;height:140" type="#_x0000_t75" stroked="false">
              <v:imagedata r:id="rId216" o:title=""/>
            </v:shape>
            <v:shape style="position:absolute;left:9246;top:7634;width:140;height:140" coordorigin="9246,7634" coordsize="140,140" path="m9246,7704l9316,7774,9385,7704,9316,7634,9246,7704xe" filled="false" stroked="true" strokeweight=".183pt" strokecolor="#404040">
              <v:path arrowok="t"/>
              <v:stroke dashstyle="solid"/>
            </v:shape>
            <v:shape style="position:absolute;left:2030;top:7783;width:22;height:3808" type="#_x0000_t75" stroked="false">
              <v:imagedata r:id="rId230" o:title=""/>
            </v:shape>
            <v:line style="position:absolute" from="2020,7774" to="2020,11561" stroked="true" strokeweight="1.1pt" strokecolor="#404040">
              <v:stroke dashstyle="dot"/>
            </v:line>
            <v:shape style="position:absolute;left:1969;top:7653;width:144;height:143" type="#_x0000_t75" stroked="false">
              <v:imagedata r:id="rId231" o:title=""/>
            </v:shape>
            <v:shape style="position:absolute;left:1950;top:7634;width:140;height:140" type="#_x0000_t75" stroked="false">
              <v:imagedata r:id="rId220" o:title=""/>
            </v:shape>
            <v:shape style="position:absolute;left:1950;top:7634;width:140;height:140" coordorigin="1950,7634" coordsize="140,140" path="m1950,7704l2020,7774,2089,7704,2020,7634,1950,7704xe" filled="false" stroked="true" strokeweight=".183pt" strokecolor="#404040">
              <v:path arrowok="t"/>
              <v:stroke dashstyle="solid"/>
            </v:shape>
            <v:shape style="position:absolute;left:10384;top:7782;width:23;height:3741" type="#_x0000_t75" stroked="false">
              <v:imagedata r:id="rId232" o:title=""/>
            </v:shape>
            <v:line style="position:absolute" from="10375,7772" to="10375,11494" stroked="true" strokeweight="1.1pt" strokecolor="#404040">
              <v:stroke dashstyle="dot"/>
            </v:line>
            <v:shape style="position:absolute;left:10324;top:7653;width:143;height:143" type="#_x0000_t75" stroked="false">
              <v:imagedata r:id="rId233" o:title=""/>
            </v:shape>
            <v:shape style="position:absolute;left:10305;top:7634;width:140;height:140" type="#_x0000_t75" stroked="false">
              <v:imagedata r:id="rId234" o:title=""/>
            </v:shape>
            <v:shape style="position:absolute;left:10305;top:7634;width:140;height:140" coordorigin="10306,7634" coordsize="140,140" path="m10306,7704l10375,7774,10445,7704,10375,7634,10306,7704xe" filled="false" stroked="true" strokeweight=".183pt" strokecolor="#404040">
              <v:path arrowok="t"/>
              <v:stroke dashstyle="solid"/>
            </v:shape>
            <w10:wrap type="none"/>
          </v:group>
        </w:pict>
      </w:r>
    </w:p>
    <w:p>
      <w:pPr>
        <w:pStyle w:val="BodyText"/>
        <w:tabs>
          <w:tab w:pos="3178" w:val="left" w:leader="none"/>
          <w:tab w:pos="3252" w:val="left" w:leader="none"/>
        </w:tabs>
        <w:spacing w:line="448" w:lineRule="auto" w:before="92"/>
        <w:ind w:left="1258" w:right="1956"/>
      </w:pPr>
      <w:r>
        <w:rPr/>
        <w:pict>
          <v:shape style="position:absolute;margin-left:163.854721pt;margin-top:-19.682020pt;width:14.75pt;height:96.9pt;mso-position-horizontal-relative:page;mso-position-vertical-relative:paragraph;z-index:-260844544" type="#_x0000_t202" filled="false" stroked="false">
            <v:textbox inset="0,0,0,0">
              <w:txbxContent>
                <w:p>
                  <w:pPr>
                    <w:spacing w:line="245" w:lineRule="exact" w:before="0"/>
                    <w:ind w:left="24" w:right="0" w:firstLine="0"/>
                    <w:jc w:val="left"/>
                    <w:rPr>
                      <w:i/>
                      <w:sz w:val="22"/>
                    </w:rPr>
                  </w:pPr>
                  <w:r>
                    <w:rPr>
                      <w:i/>
                      <w:sz w:val="22"/>
                    </w:rPr>
                    <w:t>rt).</w:t>
                  </w:r>
                </w:p>
                <w:p>
                  <w:pPr>
                    <w:pStyle w:val="BodyText"/>
                    <w:rPr>
                      <w:i/>
                      <w:sz w:val="24"/>
                    </w:rPr>
                  </w:pPr>
                </w:p>
                <w:p>
                  <w:pPr>
                    <w:pStyle w:val="BodyText"/>
                    <w:rPr>
                      <w:i/>
                      <w:sz w:val="24"/>
                    </w:rPr>
                  </w:pPr>
                </w:p>
                <w:p>
                  <w:pPr>
                    <w:pStyle w:val="BodyText"/>
                    <w:rPr>
                      <w:i/>
                      <w:sz w:val="24"/>
                    </w:rPr>
                  </w:pPr>
                </w:p>
                <w:p>
                  <w:pPr>
                    <w:pStyle w:val="BodyText"/>
                    <w:rPr>
                      <w:i/>
                      <w:sz w:val="24"/>
                    </w:rPr>
                  </w:pPr>
                </w:p>
                <w:p>
                  <w:pPr>
                    <w:pStyle w:val="BodyText"/>
                    <w:spacing w:before="1"/>
                    <w:rPr>
                      <w:i/>
                      <w:sz w:val="29"/>
                    </w:rPr>
                  </w:pPr>
                </w:p>
                <w:p>
                  <w:pPr>
                    <w:pStyle w:val="BodyText"/>
                  </w:pPr>
                  <w:r>
                    <w:rPr>
                      <w:w w:val="99"/>
                    </w:rPr>
                    <w:t>c</w:t>
                  </w:r>
                </w:p>
              </w:txbxContent>
            </v:textbox>
            <w10:wrap type="none"/>
          </v:shape>
        </w:pict>
      </w:r>
      <w:r>
        <w:rPr/>
        <w:t>The</w:t>
      </w:r>
      <w:r>
        <w:rPr>
          <w:spacing w:val="-2"/>
        </w:rPr>
        <w:t> </w:t>
      </w:r>
      <w:r>
        <w:rPr/>
        <w:t>definitions</w:t>
      </w:r>
      <w:r>
        <w:rPr>
          <w:spacing w:val="-1"/>
        </w:rPr>
        <w:t> </w:t>
      </w:r>
      <w:r>
        <w:rPr/>
        <w:t>for</w:t>
        <w:tab/>
        <w:tab/>
        <w:t>life cycle nd life cycle model can be found in Table 1. ISO/IEC/IEEE</w:t>
      </w:r>
      <w:r>
        <w:rPr>
          <w:spacing w:val="-1"/>
        </w:rPr>
        <w:t> </w:t>
      </w:r>
      <w:r>
        <w:rPr/>
        <w:t>15</w:t>
        <w:tab/>
        <w:t>8 [2015] d es not explicitly define the concept of a life cycle</w:t>
      </w:r>
      <w:r>
        <w:rPr>
          <w:spacing w:val="-15"/>
        </w:rPr>
        <w:t> </w:t>
      </w:r>
      <w:r>
        <w:rPr/>
        <w:t>stage.</w:t>
      </w:r>
    </w:p>
    <w:p>
      <w:pPr>
        <w:pStyle w:val="BodyText"/>
        <w:tabs>
          <w:tab w:pos="3223" w:val="left" w:leader="none"/>
          <w:tab w:pos="4296" w:val="left" w:leader="none"/>
        </w:tabs>
        <w:ind w:left="1258" w:right="1262"/>
      </w:pPr>
      <w:r>
        <w:rPr/>
        <w:t>The</w:t>
      </w:r>
      <w:r>
        <w:rPr>
          <w:spacing w:val="19"/>
        </w:rPr>
        <w:t> </w:t>
      </w:r>
      <w:r>
        <w:rPr/>
        <w:t>authors</w:t>
      </w:r>
      <w:r>
        <w:rPr>
          <w:spacing w:val="19"/>
        </w:rPr>
        <w:t> </w:t>
      </w:r>
      <w:r>
        <w:rPr/>
        <w:t>of</w:t>
        <w:tab/>
        <w:t>report</w:t>
      </w:r>
      <w:r>
        <w:rPr>
          <w:spacing w:val="20"/>
        </w:rPr>
        <w:t> </w:t>
      </w:r>
      <w:r>
        <w:rPr/>
        <w:t>fa</w:t>
        <w:tab/>
        <w:t>ur the time window based life cycle model. Hence we define the concept of Life ycle stage as</w:t>
      </w:r>
      <w:r>
        <w:rPr>
          <w:spacing w:val="-15"/>
        </w:rPr>
        <w:t> </w:t>
      </w:r>
      <w:r>
        <w:rPr/>
        <w:t>follows:</w:t>
      </w:r>
    </w:p>
    <w:p>
      <w:pPr>
        <w:pStyle w:val="BodyText"/>
        <w:spacing w:before="1"/>
        <w:rPr>
          <w:sz w:val="19"/>
        </w:rPr>
      </w:pPr>
    </w:p>
    <w:p>
      <w:pPr>
        <w:pStyle w:val="BodyText"/>
        <w:spacing w:before="1"/>
        <w:ind w:left="1258" w:right="1252"/>
        <w:jc w:val="both"/>
      </w:pPr>
      <w:r>
        <w:rPr>
          <w:b/>
        </w:rPr>
        <w:t>Life cycle stage</w:t>
      </w:r>
      <w:r>
        <w:rPr/>
        <w:t>: a time window within the life cycle of the system-of-interest. A life cycle stage has only one starting and one ending milestone. A life cycle stage exclusively occupies the time window assigned to it. NOTE: The consequence is that two or more life cycle stages cannot overlap.</w:t>
      </w:r>
    </w:p>
    <w:p>
      <w:pPr>
        <w:pStyle w:val="BodyText"/>
        <w:rPr>
          <w:sz w:val="19"/>
        </w:rPr>
      </w:pPr>
    </w:p>
    <w:p>
      <w:pPr>
        <w:pStyle w:val="BodyText"/>
        <w:ind w:left="1258" w:right="1252"/>
        <w:jc w:val="both"/>
      </w:pPr>
      <w:r>
        <w:rPr/>
        <w:t>In this sense, the concept of a life cycle stage is treated differently from ISO/IEC/IEEE 15288 (and ISO/IEC TR 24748-1) because the life cycle stages cannot be iterated (i.e. it is not</w:t>
      </w:r>
    </w:p>
    <w:p>
      <w:pPr>
        <w:spacing w:after="0"/>
        <w:jc w:val="both"/>
        <w:sectPr>
          <w:type w:val="continuous"/>
          <w:pgSz w:w="11910" w:h="16840"/>
          <w:pgMar w:top="260" w:bottom="280" w:left="160" w:right="160"/>
        </w:sectPr>
      </w:pPr>
    </w:p>
    <w:p>
      <w:pPr>
        <w:pStyle w:val="BodyText"/>
        <w:rPr>
          <w:sz w:val="20"/>
        </w:rPr>
      </w:pPr>
    </w:p>
    <w:p>
      <w:pPr>
        <w:pStyle w:val="BodyText"/>
        <w:spacing w:before="10"/>
        <w:rPr>
          <w:sz w:val="15"/>
        </w:rPr>
      </w:pPr>
    </w:p>
    <w:p>
      <w:pPr>
        <w:pStyle w:val="BodyText"/>
        <w:spacing w:before="93"/>
        <w:ind w:left="1258" w:right="1253"/>
        <w:jc w:val="both"/>
      </w:pPr>
      <w:r>
        <w:rPr/>
        <w:t>possible to go back in time). Instead, processes (and their activities and tasks) can be iterated. If a life cycle stage is defined such that it can be iterated, it may be a process instead of a life cycle</w:t>
      </w:r>
      <w:r>
        <w:rPr>
          <w:spacing w:val="-2"/>
        </w:rPr>
        <w:t> </w:t>
      </w:r>
      <w:r>
        <w:rPr/>
        <w:t>stage.</w:t>
      </w:r>
    </w:p>
    <w:p>
      <w:pPr>
        <w:pStyle w:val="BodyText"/>
        <w:spacing w:before="1"/>
        <w:rPr>
          <w:sz w:val="19"/>
        </w:rPr>
      </w:pPr>
    </w:p>
    <w:p>
      <w:pPr>
        <w:pStyle w:val="BodyText"/>
        <w:spacing w:before="1"/>
        <w:ind w:left="1258" w:right="5207"/>
        <w:jc w:val="both"/>
      </w:pPr>
      <w:r>
        <w:rPr/>
        <w:pict>
          <v:group style="position:absolute;margin-left:335.220001pt;margin-top:.828352pt;width:186.4pt;height:118.3pt;mso-position-horizontal-relative:page;mso-position-vertical-relative:paragraph;z-index:251672576" coordorigin="6704,17" coordsize="3728,2366">
            <v:rect style="position:absolute;left:6711;top:23;width:3712;height:2351" filled="true" fillcolor="#dce6f2" stroked="false">
              <v:fill type="solid"/>
            </v:rect>
            <v:shape style="position:absolute;left:6704;top:16;width:3728;height:2366" coordorigin="6704,17" coordsize="3728,2366" path="m10432,17l6704,17,6704,2382,10432,2382,10432,2375,6719,2375,6712,2367,6719,2367,6719,31,6712,31,6719,24,10432,24,10432,17xm6719,2367l6712,2367,6719,2375,6719,2367xm10416,2367l6719,2367,6719,2375,10416,2375,10416,2367xm10416,24l10416,2375,10423,2367,10432,2367,10432,31,10423,31,10416,24xm10432,2367l10423,2367,10416,2375,10432,2375,10432,2367xm6719,24l6712,31,6719,31,6719,24xm10416,24l6719,24,6719,31,10416,31,10416,24xm10432,24l10416,24,10423,31,10432,31,10432,24xe" filled="true" fillcolor="#000000" stroked="false">
              <v:path arrowok="t"/>
              <v:fill type="solid"/>
            </v:shape>
            <v:shape style="position:absolute;left:6711;top:23;width:3712;height:2351" type="#_x0000_t202" filled="false" stroked="false">
              <v:textbox inset="0,0,0,0">
                <w:txbxContent>
                  <w:p>
                    <w:pPr>
                      <w:spacing w:before="138"/>
                      <w:ind w:left="150" w:right="167" w:firstLine="0"/>
                      <w:jc w:val="left"/>
                      <w:rPr>
                        <w:i/>
                        <w:sz w:val="18"/>
                      </w:rPr>
                    </w:pPr>
                    <w:r>
                      <w:rPr>
                        <w:i/>
                        <w:sz w:val="18"/>
                      </w:rPr>
                      <w:t>If a car model is recalled due to a design </w:t>
                    </w:r>
                    <w:r>
                      <w:rPr>
                        <w:i/>
                        <w:sz w:val="18"/>
                      </w:rPr>
                      <w:t>defect, the car model is not put back to the development and production stages, but the operational stage is continued, and the development and maintenance processes are applied to fix the defect. If, however, operation of all the sold cars are forbidden before the defect is fixed, a non-planned life cycle stage of the car model is entered.</w:t>
                    </w:r>
                  </w:p>
                </w:txbxContent>
              </v:textbox>
              <w10:wrap type="none"/>
            </v:shape>
            <w10:wrap type="none"/>
          </v:group>
        </w:pict>
      </w:r>
      <w:r>
        <w:rPr/>
        <w:t>Note that if the system operation is started, and it is noticed that the system does not work as expected, and re-development is started, it does not mean that the pre-operational life cycle stages are iterated; instead it means that a non-planned life cycle stage is entered. On the other hand, if the re-development after a short operation stage was planned, the particular re-development phase shall be a planned life cycle stage after the (trial) operational stage, or if the operation continues during the re-development,</w:t>
      </w:r>
    </w:p>
    <w:p>
      <w:pPr>
        <w:pStyle w:val="BodyText"/>
        <w:spacing w:before="1"/>
        <w:ind w:left="1258"/>
        <w:jc w:val="both"/>
      </w:pPr>
      <w:r>
        <w:rPr/>
        <w:t>the operational stage simply uses the development phase processes.</w:t>
      </w:r>
    </w:p>
    <w:p>
      <w:pPr>
        <w:pStyle w:val="BodyText"/>
        <w:spacing w:before="11"/>
        <w:rPr>
          <w:sz w:val="18"/>
        </w:rPr>
      </w:pPr>
    </w:p>
    <w:p>
      <w:pPr>
        <w:pStyle w:val="BodyText"/>
        <w:ind w:left="1258" w:right="1252"/>
        <w:jc w:val="both"/>
      </w:pPr>
      <w:r>
        <w:rPr/>
        <w:t>We claim that in the case of purpose-driven life cycle stages, the categorisation of life cycle stages provides poor added value due to the fact that life cycle stages that can be iterated should be defined as engineering processes instead of life cycle stages, or existing processes should be used. Whereas in the case of time window based life cycle stages, the project(s) can better be synchronised with the life cycle stages of the system-of-interest with clear decision gates and</w:t>
      </w:r>
      <w:r>
        <w:rPr>
          <w:spacing w:val="-2"/>
        </w:rPr>
        <w:t> </w:t>
      </w:r>
      <w:r>
        <w:rPr/>
        <w:t>milestones</w:t>
      </w:r>
      <w:r>
        <w:rPr>
          <w:vertAlign w:val="superscript"/>
        </w:rPr>
        <w:t>3</w:t>
      </w:r>
      <w:r>
        <w:rPr>
          <w:vertAlign w:val="baseline"/>
        </w:rPr>
        <w:t>.</w:t>
      </w:r>
    </w:p>
    <w:p>
      <w:pPr>
        <w:pStyle w:val="BodyText"/>
        <w:spacing w:before="220"/>
        <w:ind w:left="1258" w:right="1252"/>
        <w:jc w:val="both"/>
      </w:pPr>
      <w:r>
        <w:rPr/>
        <w:t>Due to the rationale above, the SEMP template created in this project applies the time window based life cycle model.</w:t>
      </w:r>
    </w:p>
    <w:p>
      <w:pPr>
        <w:pStyle w:val="BodyText"/>
        <w:spacing w:before="1"/>
        <w:rPr>
          <w:sz w:val="19"/>
        </w:rPr>
      </w:pPr>
    </w:p>
    <w:p>
      <w:pPr>
        <w:pStyle w:val="BodyText"/>
        <w:ind w:left="1258" w:right="1262"/>
      </w:pPr>
      <w:r>
        <w:rPr/>
        <w:t>STUK defines the following life cycle stages (YVL-A.3-2-202) for a nuclear facility (see also Figure 3):</w:t>
      </w:r>
    </w:p>
    <w:p>
      <w:pPr>
        <w:pStyle w:val="ListParagraph"/>
        <w:numPr>
          <w:ilvl w:val="1"/>
          <w:numId w:val="6"/>
        </w:numPr>
        <w:tabs>
          <w:tab w:pos="1978" w:val="left" w:leader="none"/>
          <w:tab w:pos="1979" w:val="left" w:leader="none"/>
        </w:tabs>
        <w:spacing w:line="240" w:lineRule="auto" w:before="122" w:after="0"/>
        <w:ind w:left="1978" w:right="0" w:hanging="361"/>
        <w:jc w:val="left"/>
        <w:rPr>
          <w:sz w:val="22"/>
        </w:rPr>
      </w:pPr>
      <w:r>
        <w:rPr>
          <w:sz w:val="22"/>
        </w:rPr>
        <w:t>siting</w:t>
      </w:r>
    </w:p>
    <w:p>
      <w:pPr>
        <w:pStyle w:val="ListParagraph"/>
        <w:numPr>
          <w:ilvl w:val="1"/>
          <w:numId w:val="6"/>
        </w:numPr>
        <w:tabs>
          <w:tab w:pos="1978" w:val="left" w:leader="none"/>
          <w:tab w:pos="1979" w:val="left" w:leader="none"/>
        </w:tabs>
        <w:spacing w:line="240" w:lineRule="auto" w:before="118" w:after="0"/>
        <w:ind w:left="1978" w:right="0" w:hanging="361"/>
        <w:jc w:val="left"/>
        <w:rPr>
          <w:sz w:val="22"/>
        </w:rPr>
      </w:pPr>
      <w:r>
        <w:rPr>
          <w:sz w:val="22"/>
        </w:rPr>
        <w:t>design</w:t>
      </w:r>
    </w:p>
    <w:p>
      <w:pPr>
        <w:pStyle w:val="ListParagraph"/>
        <w:numPr>
          <w:ilvl w:val="1"/>
          <w:numId w:val="6"/>
        </w:numPr>
        <w:tabs>
          <w:tab w:pos="1978" w:val="left" w:leader="none"/>
          <w:tab w:pos="1979" w:val="left" w:leader="none"/>
        </w:tabs>
        <w:spacing w:line="240" w:lineRule="auto" w:before="118" w:after="0"/>
        <w:ind w:left="1978" w:right="0" w:hanging="361"/>
        <w:jc w:val="left"/>
        <w:rPr>
          <w:sz w:val="22"/>
        </w:rPr>
      </w:pPr>
      <w:r>
        <w:rPr>
          <w:sz w:val="22"/>
        </w:rPr>
        <w:t>construction</w:t>
      </w:r>
    </w:p>
    <w:p>
      <w:pPr>
        <w:pStyle w:val="ListParagraph"/>
        <w:numPr>
          <w:ilvl w:val="1"/>
          <w:numId w:val="6"/>
        </w:numPr>
        <w:tabs>
          <w:tab w:pos="1978" w:val="left" w:leader="none"/>
          <w:tab w:pos="1979" w:val="left" w:leader="none"/>
        </w:tabs>
        <w:spacing w:line="240" w:lineRule="auto" w:before="118" w:after="0"/>
        <w:ind w:left="1978" w:right="0" w:hanging="361"/>
        <w:jc w:val="left"/>
        <w:rPr>
          <w:sz w:val="22"/>
        </w:rPr>
      </w:pPr>
      <w:r>
        <w:rPr>
          <w:sz w:val="22"/>
        </w:rPr>
        <w:t>commissioning</w:t>
      </w:r>
    </w:p>
    <w:p>
      <w:pPr>
        <w:pStyle w:val="ListParagraph"/>
        <w:numPr>
          <w:ilvl w:val="1"/>
          <w:numId w:val="6"/>
        </w:numPr>
        <w:tabs>
          <w:tab w:pos="1978" w:val="left" w:leader="none"/>
          <w:tab w:pos="1979" w:val="left" w:leader="none"/>
        </w:tabs>
        <w:spacing w:line="240" w:lineRule="auto" w:before="118" w:after="0"/>
        <w:ind w:left="1978" w:right="0" w:hanging="361"/>
        <w:jc w:val="left"/>
        <w:rPr>
          <w:sz w:val="22"/>
        </w:rPr>
      </w:pPr>
      <w:r>
        <w:rPr>
          <w:sz w:val="22"/>
        </w:rPr>
        <w:t>operation</w:t>
      </w:r>
    </w:p>
    <w:p>
      <w:pPr>
        <w:pStyle w:val="ListParagraph"/>
        <w:numPr>
          <w:ilvl w:val="1"/>
          <w:numId w:val="6"/>
        </w:numPr>
        <w:tabs>
          <w:tab w:pos="1978" w:val="left" w:leader="none"/>
          <w:tab w:pos="1979" w:val="left" w:leader="none"/>
        </w:tabs>
        <w:spacing w:line="240" w:lineRule="auto" w:before="119" w:after="0"/>
        <w:ind w:left="1978" w:right="0" w:hanging="361"/>
        <w:jc w:val="left"/>
        <w:rPr>
          <w:sz w:val="22"/>
        </w:rPr>
      </w:pPr>
      <w:r>
        <w:rPr>
          <w:sz w:val="22"/>
        </w:rPr>
        <w:t>decommissioning of a nuclear</w:t>
      </w:r>
      <w:r>
        <w:rPr>
          <w:spacing w:val="-1"/>
          <w:sz w:val="22"/>
        </w:rPr>
        <w:t> </w:t>
      </w:r>
      <w:r>
        <w:rPr>
          <w:sz w:val="22"/>
        </w:rPr>
        <w:t>facility</w:t>
      </w:r>
    </w:p>
    <w:p>
      <w:pPr>
        <w:pStyle w:val="ListParagraph"/>
        <w:numPr>
          <w:ilvl w:val="1"/>
          <w:numId w:val="6"/>
        </w:numPr>
        <w:tabs>
          <w:tab w:pos="1978" w:val="left" w:leader="none"/>
          <w:tab w:pos="1979" w:val="left" w:leader="none"/>
        </w:tabs>
        <w:spacing w:line="240" w:lineRule="auto" w:before="118" w:after="0"/>
        <w:ind w:left="1978" w:right="0" w:hanging="361"/>
        <w:jc w:val="left"/>
        <w:rPr>
          <w:sz w:val="22"/>
        </w:rPr>
      </w:pPr>
      <w:r>
        <w:rPr>
          <w:sz w:val="22"/>
        </w:rPr>
        <w:t>final disposal of nuclear</w:t>
      </w:r>
      <w:r>
        <w:rPr>
          <w:spacing w:val="-2"/>
          <w:sz w:val="22"/>
        </w:rPr>
        <w:t> </w:t>
      </w:r>
      <w:r>
        <w:rPr>
          <w:sz w:val="22"/>
        </w:rPr>
        <w:t>waste.</w:t>
      </w:r>
    </w:p>
    <w:p>
      <w:pPr>
        <w:pStyle w:val="BodyText"/>
        <w:spacing w:before="217"/>
        <w:ind w:left="1258" w:right="1251"/>
        <w:jc w:val="both"/>
      </w:pPr>
      <w:r>
        <w:rPr/>
        <w:t>The life cycle stage titles above are not necessarily optimal for the time window based life cycle model but can, nevertheless, be used to define the life cycle stages of a NPP. In this context, however, we need to define the life cycle stages for NPP I&amp;C systems. The resulted life cycle model is presented in Section 6.2.</w:t>
      </w:r>
    </w:p>
    <w:p>
      <w:pPr>
        <w:pStyle w:val="BodyText"/>
        <w:spacing w:before="2"/>
        <w:rPr>
          <w:sz w:val="19"/>
        </w:rPr>
      </w:pPr>
    </w:p>
    <w:p>
      <w:pPr>
        <w:pStyle w:val="BodyText"/>
        <w:ind w:left="1258" w:right="1726"/>
      </w:pPr>
      <w:r>
        <w:rPr/>
        <w:t>Another important notion is the fact that in different contexts, there seems to be three different interpretations for the concept of a life</w:t>
      </w:r>
      <w:r>
        <w:rPr>
          <w:spacing w:val="-3"/>
        </w:rPr>
        <w:t> </w:t>
      </w:r>
      <w:r>
        <w:rPr/>
        <w:t>cycle:</w:t>
      </w:r>
    </w:p>
    <w:p>
      <w:pPr>
        <w:pStyle w:val="BodyText"/>
        <w:spacing w:before="2"/>
        <w:rPr>
          <w:sz w:val="19"/>
        </w:rPr>
      </w:pPr>
    </w:p>
    <w:p>
      <w:pPr>
        <w:pStyle w:val="BodyText"/>
        <w:ind w:left="1825"/>
      </w:pPr>
      <w:r>
        <w:rPr/>
        <w:t>Case 1: Concept, Development, Production, Utilisation, etc. -life cycle</w:t>
      </w:r>
      <w:r>
        <w:rPr>
          <w:spacing w:val="-14"/>
        </w:rPr>
        <w:t> </w:t>
      </w:r>
      <w:r>
        <w:rPr/>
        <w:t>stages</w:t>
      </w:r>
    </w:p>
    <w:p>
      <w:pPr>
        <w:pStyle w:val="BodyText"/>
        <w:spacing w:before="120"/>
        <w:ind w:left="1825" w:right="1248"/>
      </w:pPr>
      <w:r>
        <w:rPr/>
        <w:t>Case 2: Requirements definition, Architecture design, Detailed design, Implementation, etc. -life cycle stages (the so called V-model is a famous presentation of</w:t>
      </w:r>
      <w:r>
        <w:rPr>
          <w:spacing w:val="-9"/>
        </w:rPr>
        <w:t> </w:t>
      </w:r>
      <w:r>
        <w:rPr/>
        <w:t>this)</w:t>
      </w:r>
    </w:p>
    <w:p>
      <w:pPr>
        <w:pStyle w:val="BodyText"/>
        <w:spacing w:before="6"/>
        <w:rPr>
          <w:sz w:val="9"/>
        </w:rPr>
      </w:pPr>
      <w:r>
        <w:rPr/>
        <w:pict>
          <v:shape style="position:absolute;margin-left:70.919998pt;margin-top:7.74759pt;width:144pt;height:.1pt;mso-position-horizontal-relative:page;mso-position-vertical-relative:paragraph;z-index:-251645952;mso-wrap-distance-left:0;mso-wrap-distance-right:0" coordorigin="1418,155" coordsize="2880,0" path="m1418,155l4298,155e" filled="false" stroked="true" strokeweight=".53998pt" strokecolor="#000000">
            <v:path arrowok="t"/>
            <v:stroke dashstyle="solid"/>
            <w10:wrap type="topAndBottom"/>
          </v:shape>
        </w:pict>
      </w:r>
    </w:p>
    <w:p>
      <w:pPr>
        <w:spacing w:before="28"/>
        <w:ind w:left="1258" w:right="1250" w:firstLine="0"/>
        <w:jc w:val="both"/>
        <w:rPr>
          <w:sz w:val="20"/>
        </w:rPr>
      </w:pPr>
      <w:r>
        <w:rPr>
          <w:position w:val="10"/>
          <w:sz w:val="13"/>
        </w:rPr>
        <w:t>3 </w:t>
      </w:r>
      <w:r>
        <w:rPr>
          <w:sz w:val="20"/>
        </w:rPr>
        <w:t>Note that the system-of-interest and the project(s) that is (are) used to develop the system-of-interest have different life cycles; for example, the life time of a project is usually much shorter than the life time of its target system (system-of-interest). Project data and system data may thus have different archival requirements. Hence the data repositories for the project artefacts and system-of-interest artefacts should be kept separate where possible. This section deals with the system life cycles, not with project life</w:t>
      </w:r>
      <w:r>
        <w:rPr>
          <w:spacing w:val="-4"/>
          <w:sz w:val="20"/>
        </w:rPr>
        <w:t> </w:t>
      </w:r>
      <w:r>
        <w:rPr>
          <w:sz w:val="20"/>
        </w:rPr>
        <w:t>cycles.</w:t>
      </w:r>
    </w:p>
    <w:p>
      <w:pPr>
        <w:spacing w:after="0"/>
        <w:jc w:val="both"/>
        <w:rPr>
          <w:sz w:val="20"/>
        </w:rPr>
        <w:sectPr>
          <w:pgSz w:w="11910" w:h="16840"/>
          <w:pgMar w:header="467" w:footer="0" w:top="1120" w:bottom="280" w:left="160" w:right="160"/>
        </w:sectPr>
      </w:pPr>
    </w:p>
    <w:p>
      <w:pPr>
        <w:pStyle w:val="BodyText"/>
        <w:rPr>
          <w:sz w:val="20"/>
        </w:rPr>
      </w:pPr>
    </w:p>
    <w:p>
      <w:pPr>
        <w:pStyle w:val="BodyText"/>
        <w:spacing w:before="10"/>
        <w:rPr>
          <w:sz w:val="15"/>
        </w:rPr>
      </w:pPr>
    </w:p>
    <w:p>
      <w:pPr>
        <w:pStyle w:val="BodyText"/>
        <w:spacing w:before="93"/>
        <w:ind w:left="1825" w:right="1251"/>
        <w:jc w:val="both"/>
      </w:pPr>
      <w:r>
        <w:rPr/>
        <w:t>Case 3: System development, Sub-system selection or development, …, Component selection or development -life cycle stages (this is also sometimes illustrated in the form of a</w:t>
      </w:r>
      <w:r>
        <w:rPr>
          <w:spacing w:val="-1"/>
        </w:rPr>
        <w:t> </w:t>
      </w:r>
      <w:r>
        <w:rPr/>
        <w:t>V-model</w:t>
      </w:r>
      <w:r>
        <w:rPr>
          <w:vertAlign w:val="superscript"/>
        </w:rPr>
        <w:t>4</w:t>
      </w:r>
      <w:r>
        <w:rPr>
          <w:vertAlign w:val="baseline"/>
        </w:rPr>
        <w:t>)</w:t>
      </w:r>
    </w:p>
    <w:p>
      <w:pPr>
        <w:pStyle w:val="BodyText"/>
        <w:spacing w:before="9"/>
        <w:rPr>
          <w:sz w:val="20"/>
        </w:rPr>
      </w:pPr>
    </w:p>
    <w:p>
      <w:pPr>
        <w:pStyle w:val="BodyText"/>
        <w:ind w:left="1258" w:right="1252"/>
        <w:jc w:val="both"/>
      </w:pPr>
      <w:r>
        <w:rPr/>
        <w:t>It is important to understand how these three models go together. For example, Case 2 stages can be executed in the Case 1 stages Concept (e.g. with virtual models) and Development (real physical products), and they are executed in any of the Case 3 stages (for the system-of-interest, its sub-systems and components development). See Figure 4.</w:t>
      </w:r>
    </w:p>
    <w:p>
      <w:pPr>
        <w:pStyle w:val="BodyText"/>
        <w:spacing w:before="2"/>
        <w:rPr>
          <w:sz w:val="19"/>
        </w:rPr>
      </w:pPr>
    </w:p>
    <w:p>
      <w:pPr>
        <w:pStyle w:val="BodyText"/>
        <w:ind w:left="1258" w:right="1252"/>
        <w:jc w:val="both"/>
      </w:pPr>
      <w:r>
        <w:rPr/>
        <w:pict>
          <v:line style="position:absolute;mso-position-horizontal-relative:page;mso-position-vertical-relative:paragraph;z-index:251676672" from="494.76001pt,73.018456pt" to="494.76001pt,353.578456pt" stroked="true" strokeweight=".128pt" strokecolor="#1f477d">
            <v:stroke dashstyle="solid"/>
            <w10:wrap type="none"/>
          </v:line>
        </w:pict>
      </w:r>
      <w:r>
        <w:rPr/>
        <w:t>In this work, we consider only the Case 1 a life cycle model. We do not consider Case 2 a life cycle model because its phases are not life cycle stages, but systems engineering processes; we do not consider Case 3 a life cycle model, because its phases are not life cycle stages, but physical structure</w:t>
      </w:r>
      <w:r>
        <w:rPr>
          <w:spacing w:val="-2"/>
        </w:rPr>
        <w:t> </w:t>
      </w:r>
      <w:r>
        <w:rPr/>
        <w:t>levels.</w:t>
      </w:r>
    </w:p>
    <w:p>
      <w:pPr>
        <w:pStyle w:val="BodyText"/>
        <w:rPr>
          <w:sz w:val="20"/>
        </w:rPr>
      </w:pPr>
    </w:p>
    <w:p>
      <w:pPr>
        <w:pStyle w:val="BodyText"/>
        <w:spacing w:before="5"/>
        <w:rPr>
          <w:sz w:val="15"/>
        </w:rPr>
      </w:pPr>
      <w:r>
        <w:rPr/>
        <w:pict>
          <v:group style="position:absolute;margin-left:81.233002pt;margin-top:10.949758pt;width:409.85pt;height:289.350pt;mso-position-horizontal-relative:page;mso-position-vertical-relative:paragraph;z-index:-251642880;mso-wrap-distance-left:0;mso-wrap-distance-right:0" coordorigin="1625,219" coordsize="8197,5787">
            <v:shape style="position:absolute;left:5805;top:3582;width:1996;height:2369" type="#_x0000_t75" stroked="false">
              <v:imagedata r:id="rId235" o:title=""/>
            </v:shape>
            <v:shape style="position:absolute;left:5790;top:3567;width:1972;height:2368" type="#_x0000_t75" stroked="false">
              <v:imagedata r:id="rId236" o:title=""/>
            </v:shape>
            <v:rect style="position:absolute;left:5791;top:3568;width:1971;height:2367" filled="false" stroked="true" strokeweight=".134pt" strokecolor="#404040">
              <v:stroke dashstyle="solid"/>
            </v:rect>
            <v:shape style="position:absolute;left:6081;top:3633;width:596;height:453" type="#_x0000_t75" stroked="false">
              <v:imagedata r:id="rId237" o:title=""/>
            </v:shape>
            <v:shape style="position:absolute;left:6712;top:3633;width:759;height:303" type="#_x0000_t75" stroked="false">
              <v:imagedata r:id="rId238" o:title=""/>
            </v:shape>
            <v:shape style="position:absolute;left:7848;top:3582;width:1973;height:2369" type="#_x0000_t75" stroked="false">
              <v:imagedata r:id="rId239" o:title=""/>
            </v:shape>
            <v:shape style="position:absolute;left:7832;top:3567;width:1972;height:2368" type="#_x0000_t75" stroked="false">
              <v:imagedata r:id="rId240" o:title=""/>
            </v:shape>
            <v:rect style="position:absolute;left:7833;top:3568;width:1971;height:2367" filled="false" stroked="true" strokeweight=".134pt" strokecolor="#404040">
              <v:stroke dashstyle="solid"/>
            </v:rect>
            <v:shape style="position:absolute;left:8125;top:3633;width:592;height:459" type="#_x0000_t75" stroked="false">
              <v:imagedata r:id="rId241" o:title=""/>
            </v:shape>
            <v:shape style="position:absolute;left:8755;top:3633;width:759;height:303" type="#_x0000_t75" stroked="false">
              <v:imagedata r:id="rId242" o:title=""/>
            </v:shape>
            <v:shape style="position:absolute;left:3715;top:3582;width:1974;height:2369" type="#_x0000_t75" stroked="false">
              <v:imagedata r:id="rId243" o:title=""/>
            </v:shape>
            <v:shape style="position:absolute;left:3700;top:3567;width:1972;height:2368" type="#_x0000_t75" stroked="false">
              <v:imagedata r:id="rId244" o:title=""/>
            </v:shape>
            <v:rect style="position:absolute;left:3702;top:3568;width:1971;height:2367" filled="false" stroked="true" strokeweight=".134pt" strokecolor="#404040">
              <v:stroke dashstyle="solid"/>
            </v:rect>
            <v:shape style="position:absolute;left:3788;top:3633;width:591;height:459" type="#_x0000_t75" stroked="false">
              <v:imagedata r:id="rId245" o:title=""/>
            </v:shape>
            <v:shape style="position:absolute;left:4416;top:3633;width:1172;height:202" type="#_x0000_t75" stroked="false">
              <v:imagedata r:id="rId246" o:title=""/>
            </v:shape>
            <v:shape style="position:absolute;left:1640;top:3582;width:1996;height:2369" type="#_x0000_t75" stroked="false">
              <v:imagedata r:id="rId247" o:title=""/>
            </v:shape>
            <v:shape style="position:absolute;left:1626;top:3567;width:1971;height:2368" type="#_x0000_t75" stroked="false">
              <v:imagedata r:id="rId248" o:title=""/>
            </v:shape>
            <v:rect style="position:absolute;left:1626;top:3568;width:1971;height:2367" filled="false" stroked="true" strokeweight=".134pt" strokecolor="#404040">
              <v:stroke dashstyle="solid"/>
            </v:rect>
            <v:shape style="position:absolute;left:1712;top:3633;width:596;height:453" type="#_x0000_t75" stroked="false">
              <v:imagedata r:id="rId249" o:title=""/>
            </v:shape>
            <v:shape style="position:absolute;left:2340;top:3633;width:1172;height:202" type="#_x0000_t75" stroked="false">
              <v:imagedata r:id="rId250" o:title=""/>
            </v:shape>
            <v:rect style="position:absolute;left:1688;top:3814;width:546;height:274" filled="true" fillcolor="#bfcee1" stroked="false">
              <v:fill type="solid"/>
            </v:rect>
            <v:rect style="position:absolute;left:1688;top:3814;width:546;height:274" filled="false" stroked="true" strokeweight=".128pt" strokecolor="#1f477d">
              <v:stroke dashstyle="solid"/>
            </v:rect>
            <v:rect style="position:absolute;left:1779;top:4179;width:545;height:273" filled="true" fillcolor="#bfcee1" stroked="false">
              <v:fill type="solid"/>
            </v:rect>
            <v:rect style="position:absolute;left:1779;top:4179;width:545;height:273" filled="false" stroked="true" strokeweight=".128pt" strokecolor="#1f477d">
              <v:stroke dashstyle="solid"/>
            </v:rect>
            <v:rect style="position:absolute;left:1870;top:4542;width:545;height:273" filled="true" fillcolor="#bfcee1" stroked="false">
              <v:fill type="solid"/>
            </v:rect>
            <v:rect style="position:absolute;left:1870;top:4542;width:545;height:273" filled="false" stroked="true" strokeweight=".128pt" strokecolor="#1f477d">
              <v:stroke dashstyle="solid"/>
            </v:rect>
            <v:rect style="position:absolute;left:2324;top:4906;width:546;height:274" filled="true" fillcolor="#bfcee1" stroked="false">
              <v:fill type="solid"/>
            </v:rect>
            <v:rect style="position:absolute;left:2324;top:4906;width:546;height:274" filled="false" stroked="true" strokeweight=".128pt" strokecolor="#1f477d">
              <v:stroke dashstyle="solid"/>
            </v:rect>
            <v:rect style="position:absolute;left:2779;top:4542;width:545;height:273" filled="true" fillcolor="#bfcee1" stroked="false">
              <v:fill type="solid"/>
            </v:rect>
            <v:rect style="position:absolute;left:2779;top:4542;width:545;height:273" filled="false" stroked="true" strokeweight=".128pt" strokecolor="#1f477d">
              <v:stroke dashstyle="solid"/>
            </v:rect>
            <v:rect style="position:absolute;left:2870;top:4179;width:545;height:273" filled="true" fillcolor="#bfcee1" stroked="false">
              <v:fill type="solid"/>
            </v:rect>
            <v:rect style="position:absolute;left:2870;top:4179;width:545;height:273" filled="false" stroked="true" strokeweight=".128pt" strokecolor="#1f477d">
              <v:stroke dashstyle="solid"/>
            </v:rect>
            <v:rect style="position:absolute;left:2960;top:3814;width:545;height:274" filled="true" fillcolor="#bfcee1" stroked="false">
              <v:fill type="solid"/>
            </v:rect>
            <v:rect style="position:absolute;left:2960;top:3814;width:545;height:274" filled="false" stroked="true" strokeweight=".128pt" strokecolor="#1f477d">
              <v:stroke dashstyle="solid"/>
            </v:rect>
            <v:line style="position:absolute" from="2006,4088" to="2006,4121" stroked="true" strokeweight=".534pt" strokecolor="#404040">
              <v:stroke dashstyle="solid"/>
            </v:line>
            <v:shape style="position:absolute;left:1969;top:4103;width:76;height:76" coordorigin="1969,4103" coordsize="76,76" path="m1969,4103l2006,4179,2040,4112,2007,4112,1988,4110,1969,4103xm2045,4103l2026,4110,2007,4112,2040,4112,2045,4103xe" filled="true" fillcolor="#404040" stroked="false">
              <v:path arrowok="t"/>
              <v:fill type="solid"/>
            </v:shape>
            <v:line style="position:absolute" from="2098,4451" to="2098,4485" stroked="true" strokeweight=".534pt" strokecolor="#404040">
              <v:stroke dashstyle="solid"/>
            </v:line>
            <v:shape style="position:absolute;left:2060;top:4467;width:75;height:76" coordorigin="2060,4467" coordsize="75,76" path="m2060,4467l2098,4543,2130,4476,2098,4476,2078,4474,2060,4467xm2135,4467l2117,4474,2098,4476,2130,4476,2135,4467xe" filled="true" fillcolor="#404040" stroked="false">
              <v:path arrowok="t"/>
              <v:fill type="solid"/>
            </v:shape>
            <v:line style="position:absolute" from="2370,4815" to="2370,4850" stroked="true" strokeweight=".534pt" strokecolor="#404040">
              <v:stroke dashstyle="solid"/>
            </v:line>
            <v:shape style="position:absolute;left:2332;top:4830;width:75;height:76" coordorigin="2333,4831" coordsize="75,76" path="m2333,4831l2370,4906,2403,4840,2370,4840,2351,4837,2333,4831xm2407,4831l2389,4837,2370,4840,2403,4840,2407,4831xe" filled="true" fillcolor="#404040" stroked="false">
              <v:path arrowok="t"/>
              <v:fill type="solid"/>
            </v:shape>
            <v:line style="position:absolute" from="2825,4906" to="2825,4873" stroked="true" strokeweight=".534pt" strokecolor="#404040">
              <v:stroke dashstyle="solid"/>
            </v:line>
            <v:shape style="position:absolute;left:2786;top:4815;width:76;height:76" coordorigin="2786,4815" coordsize="76,76" path="m2825,4815l2786,4891,2805,4884,2824,4882,2858,4882,2825,4815xm2858,4882l2824,4882,2843,4884,2862,4891,2858,4882xe" filled="true" fillcolor="#404040" stroked="false">
              <v:path arrowok="t"/>
              <v:fill type="solid"/>
            </v:shape>
            <v:line style="position:absolute" from="3097,4543" to="3097,4509" stroked="true" strokeweight=".534pt" strokecolor="#404040">
              <v:stroke dashstyle="solid"/>
            </v:line>
            <v:shape style="position:absolute;left:3058;top:4451;width:76;height:76" coordorigin="3059,4451" coordsize="76,76" path="m3097,4451l3059,4527,3077,4520,3097,4518,3130,4518,3097,4451xm3130,4518l3097,4518,3116,4520,3134,4527,3130,4518xe" filled="true" fillcolor="#404040" stroked="false">
              <v:path arrowok="t"/>
              <v:fill type="solid"/>
            </v:shape>
            <v:line style="position:absolute" from="3187,4179" to="3187,4144" stroked="true" strokeweight=".534pt" strokecolor="#404040">
              <v:stroke dashstyle="solid"/>
            </v:line>
            <v:shape style="position:absolute;left:3150;top:4087;width:76;height:75" coordorigin="3150,4088" coordsize="76,75" path="m3187,4088l3150,4162,3169,4156,3188,4154,3221,4154,3187,4088xm3221,4154l3188,4154,3207,4156,3226,4162,3221,4154xe" filled="true" fillcolor="#404040" stroked="false">
              <v:path arrowok="t"/>
              <v:fill type="solid"/>
            </v:shape>
            <v:rect style="position:absolute;left:3760;top:3810;width:546;height:274" filled="true" fillcolor="#bfcee1" stroked="false">
              <v:fill type="solid"/>
            </v:rect>
            <v:rect style="position:absolute;left:3760;top:3810;width:546;height:274" filled="false" stroked="true" strokeweight=".128pt" strokecolor="#1f477d">
              <v:stroke dashstyle="solid"/>
            </v:rect>
            <v:rect style="position:absolute;left:3852;top:4174;width:545;height:274" filled="true" fillcolor="#bfcee1" stroked="false">
              <v:fill type="solid"/>
            </v:rect>
            <v:rect style="position:absolute;left:3852;top:4174;width:545;height:274" filled="false" stroked="true" strokeweight=".128pt" strokecolor="#1f477d">
              <v:stroke dashstyle="solid"/>
            </v:rect>
            <v:rect style="position:absolute;left:3943;top:4539;width:545;height:273" filled="true" fillcolor="#bfcee1" stroked="false">
              <v:fill type="solid"/>
            </v:rect>
            <v:rect style="position:absolute;left:3943;top:4539;width:545;height:273" filled="false" stroked="true" strokeweight=".128pt" strokecolor="#1f477d">
              <v:stroke dashstyle="solid"/>
            </v:rect>
            <v:rect style="position:absolute;left:4396;top:4902;width:546;height:273" filled="true" fillcolor="#bfcee1" stroked="false">
              <v:fill type="solid"/>
            </v:rect>
            <v:rect style="position:absolute;left:4396;top:4902;width:546;height:273" filled="false" stroked="true" strokeweight=".128pt" strokecolor="#1f477d">
              <v:stroke dashstyle="solid"/>
            </v:rect>
            <v:rect style="position:absolute;left:4851;top:4539;width:545;height:273" filled="true" fillcolor="#bfcee1" stroked="false">
              <v:fill type="solid"/>
            </v:rect>
            <v:rect style="position:absolute;left:4851;top:4539;width:545;height:273" filled="false" stroked="true" strokeweight=".128pt" strokecolor="#1f477d">
              <v:stroke dashstyle="solid"/>
            </v:rect>
            <v:rect style="position:absolute;left:4942;top:4174;width:545;height:274" filled="true" fillcolor="#bfcee1" stroked="false">
              <v:fill type="solid"/>
            </v:rect>
            <v:rect style="position:absolute;left:4942;top:4174;width:545;height:274" filled="false" stroked="true" strokeweight=".128pt" strokecolor="#1f477d">
              <v:stroke dashstyle="solid"/>
            </v:rect>
            <v:rect style="position:absolute;left:5032;top:3810;width:545;height:274" filled="true" fillcolor="#bfcee1" stroked="false">
              <v:fill type="solid"/>
            </v:rect>
            <v:rect style="position:absolute;left:5032;top:3810;width:545;height:274" filled="false" stroked="true" strokeweight=".128pt" strokecolor="#1f477d">
              <v:stroke dashstyle="solid"/>
            </v:rect>
            <v:line style="position:absolute" from="4079,4084" to="4079,4118" stroked="true" strokeweight=".534pt" strokecolor="#404040">
              <v:stroke dashstyle="solid"/>
            </v:line>
            <v:shape style="position:absolute;left:4041;top:4099;width:76;height:75" coordorigin="4042,4100" coordsize="76,75" path="m4042,4100l4079,4174,4113,4108,4079,4108,4060,4106,4042,4100xm4117,4100l4099,4106,4079,4108,4113,4108,4117,4100xe" filled="true" fillcolor="#404040" stroked="false">
              <v:path arrowok="t"/>
              <v:fill type="solid"/>
            </v:shape>
            <v:line style="position:absolute" from="4170,4448" to="4170,4481" stroked="true" strokeweight=".534pt" strokecolor="#404040">
              <v:stroke dashstyle="solid"/>
            </v:line>
            <v:shape style="position:absolute;left:4132;top:4463;width:75;height:76" coordorigin="4133,4463" coordsize="75,76" path="m4133,4463l4170,4539,4203,4472,4170,4472,4151,4470,4133,4463xm4207,4463l4189,4470,4170,4472,4203,4472,4207,4463xe" filled="true" fillcolor="#404040" stroked="false">
              <v:path arrowok="t"/>
              <v:fill type="solid"/>
            </v:shape>
            <v:line style="position:absolute" from="4442,4811" to="4442,4845" stroked="true" strokeweight=".534pt" strokecolor="#404040">
              <v:stroke dashstyle="solid"/>
            </v:line>
            <v:shape style="position:absolute;left:4405;top:4827;width:75;height:76" coordorigin="4405,4827" coordsize="75,76" path="m4405,4827l4442,4903,4475,4836,4443,4836,4424,4834,4405,4827xm4480,4827l4462,4834,4443,4836,4475,4836,4480,4827xe" filled="true" fillcolor="#404040" stroked="false">
              <v:path arrowok="t"/>
              <v:fill type="solid"/>
            </v:shape>
            <v:line style="position:absolute" from="4897,4903" to="4897,4869" stroked="true" strokeweight=".534pt" strokecolor="#404040">
              <v:stroke dashstyle="solid"/>
            </v:line>
            <v:shape style="position:absolute;left:4858;top:4811;width:76;height:76" coordorigin="4859,4811" coordsize="76,76" path="m4897,4811l4859,4887,4877,4880,4897,4878,4930,4878,4897,4811xm4930,4878l4897,4878,4916,4880,4934,4887,4930,4878xe" filled="true" fillcolor="#404040" stroked="false">
              <v:path arrowok="t"/>
              <v:fill type="solid"/>
            </v:shape>
            <v:line style="position:absolute" from="5170,4539" to="5170,4504" stroked="true" strokeweight=".534pt" strokecolor="#404040">
              <v:stroke dashstyle="solid"/>
            </v:line>
            <v:shape style="position:absolute;left:5131;top:4447;width:76;height:76" coordorigin="5131,4448" coordsize="76,76" path="m5170,4448l5131,4523,5150,4517,5169,4514,5202,4514,5170,4448xm5202,4514l5169,4514,5188,4517,5207,4523,5202,4514xe" filled="true" fillcolor="#404040" stroked="false">
              <v:path arrowok="t"/>
              <v:fill type="solid"/>
            </v:shape>
            <v:line style="position:absolute" from="5260,4174" to="5260,4141" stroked="true" strokeweight=".534pt" strokecolor="#404040">
              <v:stroke dashstyle="solid"/>
            </v:line>
            <v:shape style="position:absolute;left:5222;top:4084;width:76;height:75" coordorigin="5222,4084" coordsize="76,75" path="m5260,4084l5222,4159,5241,4152,5260,4150,5293,4150,5260,4084xm5293,4150l5260,4150,5279,4152,5298,4159,5293,4150xe" filled="true" fillcolor="#404040" stroked="false">
              <v:path arrowok="t"/>
              <v:fill type="solid"/>
            </v:shape>
            <v:line style="position:absolute" from="5731,219" to="5731,5830" stroked="true" strokeweight=".128pt" strokecolor="#1f477d">
              <v:stroke dashstyle="solid"/>
            </v:line>
            <v:rect style="position:absolute;left:2186;top:826;width:909;height:455" filled="true" fillcolor="#bfcee1" stroked="false">
              <v:fill type="solid"/>
            </v:rect>
            <v:rect style="position:absolute;left:2186;top:826;width:909;height:455" filled="false" stroked="true" strokeweight=".128pt" strokecolor="#1f477d">
              <v:stroke dashstyle="solid"/>
            </v:rect>
            <v:shape style="position:absolute;left:2313;top:940;width:663;height:296" type="#_x0000_t75" stroked="false">
              <v:imagedata r:id="rId251" o:title=""/>
            </v:shape>
            <v:shape style="position:absolute;left:2415;top:1078;width:452;height:490" type="#_x0000_t75" stroked="false">
              <v:imagedata r:id="rId252" o:title=""/>
            </v:shape>
            <v:rect style="position:absolute;left:2337;top:1432;width:909;height:455" filled="true" fillcolor="#bfcee1" stroked="false">
              <v:fill type="solid"/>
            </v:rect>
            <v:rect style="position:absolute;left:2337;top:1432;width:909;height:455" filled="false" stroked="true" strokeweight=".128pt" strokecolor="#1f477d">
              <v:stroke dashstyle="solid"/>
            </v:rect>
            <v:shape style="position:absolute;left:2496;top:1543;width:596;height:245" type="#_x0000_t75" stroked="false">
              <v:imagedata r:id="rId253" o:title=""/>
            </v:shape>
            <v:shape style="position:absolute;left:2642;top:1686;width:298;height:598" type="#_x0000_t75" stroked="false">
              <v:imagedata r:id="rId254" o:title=""/>
            </v:shape>
            <v:rect style="position:absolute;left:2488;top:2039;width:909;height:455" filled="true" fillcolor="#bfcee1" stroked="false">
              <v:fill type="solid"/>
            </v:rect>
            <v:rect style="position:absolute;left:2488;top:2039;width:909;height:455" filled="false" stroked="true" strokeweight=".128pt" strokecolor="#1f477d">
              <v:stroke dashstyle="solid"/>
            </v:rect>
            <v:shape style="position:absolute;left:2583;top:2220;width:720;height:303" type="#_x0000_t75" stroked="false">
              <v:imagedata r:id="rId255" o:title=""/>
            </v:shape>
            <v:line style="position:absolute" from="2717,1281" to="2717,1376" stroked="true" strokeweight=".534pt" strokecolor="#404040">
              <v:stroke dashstyle="solid"/>
            </v:line>
            <v:shape style="position:absolute;left:2678;top:1356;width:76;height:76" coordorigin="2678,1357" coordsize="76,76" path="m2678,1357l2717,1432,2750,1366,2716,1366,2697,1363,2678,1357xm2754,1357l2735,1363,2716,1366,2750,1366,2754,1357xe" filled="true" fillcolor="#404040" stroked="false">
              <v:path arrowok="t"/>
              <v:fill type="solid"/>
            </v:shape>
            <v:line style="position:absolute" from="2868,1887" to="2868,1982" stroked="true" strokeweight=".534pt" strokecolor="#404040">
              <v:stroke dashstyle="solid"/>
            </v:line>
            <v:shape style="position:absolute;left:2830;top:1963;width:75;height:76" coordorigin="2831,1964" coordsize="75,76" path="m2831,1964l2868,2039,2901,1973,2868,1973,2849,1971,2831,1964xm2905,1964l2887,1971,2868,1973,2901,1973,2905,1964xe" filled="true" fillcolor="#404040" stroked="false">
              <v:path arrowok="t"/>
              <v:fill type="solid"/>
            </v:shape>
            <v:rect style="position:absolute;left:3246;top:2645;width:909;height:455" filled="true" fillcolor="#bfcee1" stroked="false">
              <v:fill type="solid"/>
            </v:rect>
            <v:rect style="position:absolute;left:3246;top:2645;width:909;height:455" filled="false" stroked="true" strokeweight=".128pt" strokecolor="#1f477d">
              <v:stroke dashstyle="solid"/>
            </v:rect>
            <v:shape style="position:absolute;left:3324;top:2827;width:759;height:303" type="#_x0000_t75" stroked="false">
              <v:imagedata r:id="rId256" o:title=""/>
            </v:shape>
            <v:line style="position:absolute" from="3322,2494" to="3322,2589" stroked="true" strokeweight=".534pt" strokecolor="#404040">
              <v:stroke dashstyle="solid"/>
            </v:line>
            <v:shape style="position:absolute;left:3284;top:2569;width:76;height:76" coordorigin="3284,2570" coordsize="76,76" path="m3284,2570l3322,2645,3355,2579,3322,2579,3303,2577,3284,2570xm3360,2570l3341,2577,3322,2579,3355,2579,3360,2570xe" filled="true" fillcolor="#404040" stroked="false">
              <v:path arrowok="t"/>
              <v:fill type="solid"/>
            </v:shape>
            <v:rect style="position:absolute;left:4003;top:2039;width:909;height:455" filled="true" fillcolor="#bfcee1" stroked="false">
              <v:fill type="solid"/>
            </v:rect>
            <v:rect style="position:absolute;left:4003;top:2039;width:909;height:455" filled="false" stroked="true" strokeweight=".128pt" strokecolor="#1f477d">
              <v:stroke dashstyle="solid"/>
            </v:rect>
            <v:shape style="position:absolute;left:4201;top:2224;width:519;height:296" type="#_x0000_t75" stroked="false">
              <v:imagedata r:id="rId257" o:title=""/>
            </v:shape>
            <v:rect style="position:absolute;left:4154;top:1432;width:909;height:455" filled="true" fillcolor="#bfcee1" stroked="false">
              <v:fill type="solid"/>
            </v:rect>
            <v:rect style="position:absolute;left:4154;top:1432;width:909;height:455" filled="false" stroked="true" strokeweight=".128pt" strokecolor="#1f477d">
              <v:stroke dashstyle="solid"/>
            </v:rect>
            <v:shape style="position:absolute;left:4370;top:1618;width:471;height:468" type="#_x0000_t75" stroked="false">
              <v:imagedata r:id="rId258" o:title=""/>
            </v:shape>
            <v:rect style="position:absolute;left:4306;top:826;width:909;height:455" filled="true" fillcolor="#bfcee1" stroked="false">
              <v:fill type="solid"/>
            </v:rect>
            <v:rect style="position:absolute;left:4306;top:826;width:909;height:455" filled="false" stroked="true" strokeweight=".128pt" strokecolor="#1f477d">
              <v:stroke dashstyle="solid"/>
            </v:rect>
            <v:shape style="position:absolute;left:4520;top:1007;width:480;height:490" type="#_x0000_t75" stroked="false">
              <v:imagedata r:id="rId259" o:title=""/>
            </v:shape>
            <v:line style="position:absolute" from="4079,2645" to="4079,2551" stroked="true" strokeweight=".534pt" strokecolor="#404040">
              <v:stroke dashstyle="solid"/>
            </v:line>
            <v:shape style="position:absolute;left:4041;top:2494;width:76;height:76" coordorigin="4042,2494" coordsize="76,76" path="m4079,2494l4042,2570,4060,2563,4079,2561,4113,2561,4079,2494xm4113,2561l4079,2561,4099,2563,4117,2570,4113,2561xe" filled="true" fillcolor="#404040" stroked="false">
              <v:path arrowok="t"/>
              <v:fill type="solid"/>
            </v:shape>
            <v:line style="position:absolute" from="4534,2039" to="4534,1945" stroked="true" strokeweight=".534pt" strokecolor="#404040">
              <v:stroke dashstyle="solid"/>
            </v:line>
            <v:shape style="position:absolute;left:4495;top:1887;width:76;height:76" coordorigin="4495,1887" coordsize="76,76" path="m4534,1887l4495,1963,4514,1956,4533,1954,4566,1954,4534,1887xm4566,1954l4533,1954,4552,1956,4571,1963,4566,1954xe" filled="true" fillcolor="#404040" stroked="false">
              <v:path arrowok="t"/>
              <v:fill type="solid"/>
            </v:shape>
            <v:line style="position:absolute" from="4685,1432" to="4685,1337" stroked="true" strokeweight=".534pt" strokecolor="#404040">
              <v:stroke dashstyle="solid"/>
            </v:line>
            <v:shape style="position:absolute;left:4647;top:1281;width:75;height:76" coordorigin="4648,1281" coordsize="75,76" path="m4685,1281l4648,1357,4666,1350,4685,1348,4718,1348,4685,1281xm4718,1348l4685,1348,4704,1350,4722,1357,4718,1348xe" filled="true" fillcolor="#404040" stroked="false">
              <v:path arrowok="t"/>
              <v:fill type="solid"/>
            </v:shape>
            <v:shape style="position:absolute;left:3486;top:1001;width:424;height:123" type="#_x0000_t75" stroked="false">
              <v:imagedata r:id="rId260" o:title=""/>
            </v:shape>
            <v:shape style="position:absolute;left:4130;top:3115;width:310;height:468" type="#_x0000_t75" stroked="false">
              <v:imagedata r:id="rId261" o:title=""/>
            </v:shape>
            <v:shape style="position:absolute;left:4239;top:3190;width:202;height:374" type="#_x0000_t75" stroked="false">
              <v:imagedata r:id="rId262" o:title=""/>
            </v:shape>
            <v:shape style="position:absolute;left:4128;top:3114;width:162;height:122" type="#_x0000_t75" stroked="false">
              <v:imagedata r:id="rId263" o:title=""/>
            </v:shape>
            <v:shape style="position:absolute;left:4114;top:3100;width:310;height:468" type="#_x0000_t75" stroked="false">
              <v:imagedata r:id="rId264" o:title=""/>
            </v:shape>
            <v:shape style="position:absolute;left:4114;top:3100;width:310;height:468" coordorigin="4115,3100" coordsize="310,468" path="m4384,3568l4266,3529,4319,3502,4166,3193,4115,3219,4154,3100,4273,3141,4220,3166,4372,3476,4424,3451,4384,3568xe" filled="false" stroked="true" strokeweight=".134pt" strokecolor="#404040">
              <v:path arrowok="t"/>
              <v:stroke dashstyle="solid"/>
            </v:shape>
            <v:shape style="position:absolute;left:3074;top:360;width:1277;height:195" type="#_x0000_t75" stroked="false">
              <v:imagedata r:id="rId265" o:title=""/>
            </v:shape>
            <v:shape style="position:absolute;left:7142;top:360;width:1728;height:152" type="#_x0000_t75" stroked="false">
              <v:imagedata r:id="rId266" o:title=""/>
            </v:shape>
            <v:rect style="position:absolute;left:6235;top:825;width:909;height:455" filled="true" fillcolor="#bfcee1" stroked="false">
              <v:fill type="solid"/>
            </v:rect>
            <v:rect style="position:absolute;left:6235;top:825;width:909;height:455" filled="false" stroked="true" strokeweight=".128pt" strokecolor="#1f477d">
              <v:stroke dashstyle="solid"/>
            </v:rect>
            <v:shape style="position:absolute;left:6362;top:940;width:663;height:296" type="#_x0000_t75" stroked="false">
              <v:imagedata r:id="rId267" o:title=""/>
            </v:shape>
            <v:shape style="position:absolute;left:6463;top:1078;width:452;height:490" type="#_x0000_t75" stroked="false">
              <v:imagedata r:id="rId268" o:title=""/>
            </v:shape>
            <v:rect style="position:absolute;left:6386;top:1432;width:909;height:455" filled="true" fillcolor="#bfcee1" stroked="false">
              <v:fill type="solid"/>
            </v:rect>
            <v:rect style="position:absolute;left:6386;top:1432;width:909;height:455" filled="false" stroked="true" strokeweight=".128pt" strokecolor="#1f477d">
              <v:stroke dashstyle="solid"/>
            </v:rect>
            <v:shape style="position:absolute;left:6544;top:1542;width:596;height:245" type="#_x0000_t75" stroked="false">
              <v:imagedata r:id="rId269" o:title=""/>
            </v:shape>
            <v:shape style="position:absolute;left:6691;top:1685;width:298;height:598" type="#_x0000_t75" stroked="false">
              <v:imagedata r:id="rId270" o:title=""/>
            </v:shape>
            <v:rect style="position:absolute;left:6537;top:2038;width:909;height:455" filled="true" fillcolor="#bfcee1" stroked="false">
              <v:fill type="solid"/>
            </v:rect>
            <v:rect style="position:absolute;left:6537;top:2038;width:909;height:455" filled="false" stroked="true" strokeweight=".128pt" strokecolor="#1f477d">
              <v:stroke dashstyle="solid"/>
            </v:rect>
            <v:shape style="position:absolute;left:6632;top:2220;width:720;height:303" type="#_x0000_t75" stroked="false">
              <v:imagedata r:id="rId271" o:title=""/>
            </v:shape>
            <v:rect style="position:absolute;left:7294;top:2645;width:909;height:455" filled="true" fillcolor="#bfcee1" stroked="false">
              <v:fill type="solid"/>
            </v:rect>
            <v:rect style="position:absolute;left:7294;top:2645;width:909;height:455" filled="false" stroked="true" strokeweight=".128pt" strokecolor="#1f477d">
              <v:stroke dashstyle="solid"/>
            </v:rect>
            <v:shape style="position:absolute;left:7372;top:2826;width:759;height:303" type="#_x0000_t75" stroked="false">
              <v:imagedata r:id="rId272" o:title=""/>
            </v:shape>
            <v:rect style="position:absolute;left:8052;top:2038;width:909;height:455" filled="true" fillcolor="#bfcee1" stroked="false">
              <v:fill type="solid"/>
            </v:rect>
            <v:rect style="position:absolute;left:8052;top:2038;width:909;height:455" filled="false" stroked="true" strokeweight=".128pt" strokecolor="#1f477d">
              <v:stroke dashstyle="solid"/>
            </v:rect>
            <v:shape style="position:absolute;left:8248;top:2224;width:519;height:296" type="#_x0000_t75" stroked="false">
              <v:imagedata r:id="rId273" o:title=""/>
            </v:shape>
            <v:rect style="position:absolute;left:8203;top:1432;width:909;height:455" filled="true" fillcolor="#bfcee1" stroked="false">
              <v:fill type="solid"/>
            </v:rect>
            <v:rect style="position:absolute;left:8203;top:1432;width:909;height:455" filled="false" stroked="true" strokeweight=".128pt" strokecolor="#1f477d">
              <v:stroke dashstyle="solid"/>
            </v:rect>
            <v:shape style="position:absolute;left:8419;top:1617;width:471;height:468" type="#_x0000_t75" stroked="false">
              <v:imagedata r:id="rId274" o:title=""/>
            </v:shape>
            <v:rect style="position:absolute;left:8354;top:825;width:909;height:455" filled="true" fillcolor="#bfcee1" stroked="false">
              <v:fill type="solid"/>
            </v:rect>
            <v:rect style="position:absolute;left:8354;top:825;width:909;height:455" filled="false" stroked="true" strokeweight=".128pt" strokecolor="#1f477d">
              <v:stroke dashstyle="solid"/>
            </v:rect>
            <v:shape style="position:absolute;left:8568;top:1007;width:480;height:490" type="#_x0000_t75" stroked="false">
              <v:imagedata r:id="rId275" o:title=""/>
            </v:shape>
            <v:line style="position:absolute" from="6764,1280" to="6764,1375" stroked="true" strokeweight=".534pt" strokecolor="#404040">
              <v:stroke dashstyle="solid"/>
            </v:line>
            <v:shape style="position:absolute;left:6727;top:1356;width:76;height:76" coordorigin="6727,1357" coordsize="76,76" path="m6727,1357l6764,1432,6798,1366,6765,1366,6746,1363,6727,1357xm6803,1357l6784,1363,6765,1366,6798,1366,6803,1357xe" filled="true" fillcolor="#404040" stroked="false">
              <v:path arrowok="t"/>
              <v:fill type="solid"/>
            </v:shape>
            <v:line style="position:absolute" from="6917,1887" to="6917,1982" stroked="true" strokeweight=".534pt" strokecolor="#404040">
              <v:stroke dashstyle="solid"/>
            </v:line>
            <v:shape style="position:absolute;left:6878;top:1962;width:76;height:76" coordorigin="6878,1963" coordsize="76,76" path="m6878,1963l6917,2038,6950,1972,6916,1972,6897,1969,6878,1963xm6954,1963l6935,1969,6916,1972,6950,1972,6954,1963xe" filled="true" fillcolor="#404040" stroked="false">
              <v:path arrowok="t"/>
              <v:fill type="solid"/>
            </v:shape>
            <v:line style="position:absolute" from="7370,2493" to="7370,2588" stroked="true" strokeweight=".534pt" strokecolor="#404040">
              <v:stroke dashstyle="solid"/>
            </v:line>
            <v:shape style="position:absolute;left:7333;top:2569;width:75;height:76" coordorigin="7333,2570" coordsize="75,76" path="m7333,2570l7370,2645,7403,2579,7371,2579,7352,2577,7333,2570xm7408,2570l7390,2577,7371,2579,7403,2579,7408,2570xe" filled="true" fillcolor="#404040" stroked="false">
              <v:path arrowok="t"/>
              <v:fill type="solid"/>
            </v:shape>
            <v:line style="position:absolute" from="8128,2645" to="8128,2551" stroked="true" strokeweight=".534pt" strokecolor="#404040">
              <v:stroke dashstyle="solid"/>
            </v:line>
            <v:shape style="position:absolute;left:8090;top:2493;width:75;height:76" coordorigin="8090,2493" coordsize="75,76" path="m8128,2493l8090,2569,8108,2562,8128,2560,8160,2560,8128,2493xm8160,2560l8128,2560,8147,2562,8165,2569,8160,2560xe" filled="true" fillcolor="#404040" stroked="false">
              <v:path arrowok="t"/>
              <v:fill type="solid"/>
            </v:shape>
            <v:line style="position:absolute" from="8582,2038" to="8582,1943" stroked="true" strokeweight=".534pt" strokecolor="#404040">
              <v:stroke dashstyle="solid"/>
            </v:line>
            <v:shape style="position:absolute;left:8544;top:1887;width:76;height:76" coordorigin="8544,1887" coordsize="76,76" path="m8582,1887l8544,1963,8563,1956,8582,1954,8615,1954,8582,1887xm8615,1954l8582,1954,8601,1956,8620,1963,8615,1954xe" filled="true" fillcolor="#404040" stroked="false">
              <v:path arrowok="t"/>
              <v:fill type="solid"/>
            </v:shape>
            <v:line style="position:absolute" from="8734,1432" to="8734,1337" stroked="true" strokeweight=".534pt" strokecolor="#404040">
              <v:stroke dashstyle="solid"/>
            </v:line>
            <v:shape style="position:absolute;left:8695;top:1279;width:76;height:76" coordorigin="8695,1280" coordsize="76,76" path="m8734,1280l8695,1355,8714,1349,8733,1346,8766,1346,8734,1280xm8766,1346l8733,1346,8752,1349,8771,1355,8766,1346xe" filled="true" fillcolor="#404040" stroked="false">
              <v:path arrowok="t"/>
              <v:fill type="solid"/>
            </v:shape>
            <v:rect style="position:absolute;left:5868;top:3810;width:545;height:273" filled="true" fillcolor="#bfcee1" stroked="false">
              <v:fill type="solid"/>
            </v:rect>
            <v:rect style="position:absolute;left:5868;top:3810;width:545;height:273" filled="false" stroked="true" strokeweight=".128pt" strokecolor="#1f477d">
              <v:stroke dashstyle="solid"/>
            </v:rect>
            <v:rect style="position:absolute;left:5959;top:4174;width:545;height:274" filled="true" fillcolor="#bfcee1" stroked="false">
              <v:fill type="solid"/>
            </v:rect>
            <v:rect style="position:absolute;left:5959;top:4174;width:545;height:274" filled="false" stroked="true" strokeweight=".128pt" strokecolor="#1f477d">
              <v:stroke dashstyle="solid"/>
            </v:rect>
            <v:rect style="position:absolute;left:6049;top:4537;width:546;height:274" filled="true" fillcolor="#bfcee1" stroked="false">
              <v:fill type="solid"/>
            </v:rect>
            <v:rect style="position:absolute;left:6049;top:4537;width:546;height:274" filled="false" stroked="true" strokeweight=".128pt" strokecolor="#1f477d">
              <v:stroke dashstyle="solid"/>
            </v:rect>
            <v:rect style="position:absolute;left:6504;top:4902;width:545;height:273" filled="true" fillcolor="#bfcee1" stroked="false">
              <v:fill type="solid"/>
            </v:rect>
            <v:rect style="position:absolute;left:6504;top:4902;width:545;height:273" filled="false" stroked="true" strokeweight=".128pt" strokecolor="#1f477d">
              <v:stroke dashstyle="solid"/>
            </v:rect>
            <v:rect style="position:absolute;left:6957;top:4537;width:546;height:274" filled="true" fillcolor="#bfcee1" stroked="false">
              <v:fill type="solid"/>
            </v:rect>
            <v:rect style="position:absolute;left:6957;top:4537;width:546;height:274" filled="false" stroked="true" strokeweight=".128pt" strokecolor="#1f477d">
              <v:stroke dashstyle="solid"/>
            </v:rect>
            <v:rect style="position:absolute;left:7048;top:4174;width:545;height:274" filled="true" fillcolor="#bfcee1" stroked="false">
              <v:fill type="solid"/>
            </v:rect>
            <v:rect style="position:absolute;left:7048;top:4174;width:545;height:274" filled="false" stroked="true" strokeweight=".128pt" strokecolor="#1f477d">
              <v:stroke dashstyle="solid"/>
            </v:rect>
            <v:rect style="position:absolute;left:7140;top:3810;width:545;height:273" filled="true" fillcolor="#bfcee1" stroked="false">
              <v:fill type="solid"/>
            </v:rect>
            <v:rect style="position:absolute;left:7140;top:3810;width:545;height:273" filled="false" stroked="true" strokeweight=".128pt" strokecolor="#1f477d">
              <v:stroke dashstyle="solid"/>
            </v:rect>
            <v:line style="position:absolute" from="6186,4083" to="6186,4118" stroked="true" strokeweight=".534pt" strokecolor="#404040">
              <v:stroke dashstyle="solid"/>
            </v:line>
            <v:shape style="position:absolute;left:6147;top:4098;width:76;height:76" coordorigin="6148,4099" coordsize="76,76" path="m6148,4099l6186,4174,6219,4108,6185,4108,6166,4105,6148,4099xm6223,4099l6205,4105,6185,4108,6219,4108,6223,4099xe" filled="true" fillcolor="#404040" stroked="false">
              <v:path arrowok="t"/>
              <v:fill type="solid"/>
            </v:shape>
            <v:line style="position:absolute" from="6277,4448" to="6277,4481" stroked="true" strokeweight=".534pt" strokecolor="#404040">
              <v:stroke dashstyle="solid"/>
            </v:line>
            <v:shape style="position:absolute;left:6238;top:4463;width:76;height:75" coordorigin="6239,4463" coordsize="76,75" path="m6239,4463l6277,4538,6310,4472,6277,4472,6257,4470,6239,4463xm6314,4463l6296,4470,6277,4472,6310,4472,6314,4463xe" filled="true" fillcolor="#404040" stroked="false">
              <v:path arrowok="t"/>
              <v:fill type="solid"/>
            </v:shape>
            <v:line style="position:absolute" from="6550,4811" to="6550,4845" stroked="true" strokeweight=".534pt" strokecolor="#404040">
              <v:stroke dashstyle="solid"/>
            </v:line>
            <v:shape style="position:absolute;left:6511;top:4827;width:76;height:76" coordorigin="6511,4827" coordsize="76,76" path="m6511,4827l6550,4903,6582,4836,6549,4836,6530,4834,6511,4827xm6587,4827l6568,4834,6549,4836,6582,4836,6587,4827xe" filled="true" fillcolor="#404040" stroked="false">
              <v:path arrowok="t"/>
              <v:fill type="solid"/>
            </v:shape>
            <v:line style="position:absolute" from="7003,4903" to="7003,4868" stroked="true" strokeweight=".534pt" strokecolor="#404040">
              <v:stroke dashstyle="solid"/>
            </v:line>
            <v:shape style="position:absolute;left:6966;top:4811;width:76;height:76" coordorigin="6966,4811" coordsize="76,76" path="m7003,4811l6966,4887,6985,4880,7004,4878,7037,4878,7003,4811xm7037,4878l7004,4878,7023,4880,7042,4887,7037,4878xe" filled="true" fillcolor="#404040" stroked="false">
              <v:path arrowok="t"/>
              <v:fill type="solid"/>
            </v:shape>
            <v:line style="position:absolute" from="7276,4538" to="7276,4504" stroked="true" strokeweight=".534pt" strokecolor="#404040">
              <v:stroke dashstyle="solid"/>
            </v:line>
            <v:shape style="position:absolute;left:7238;top:4447;width:76;height:75" coordorigin="7238,4448" coordsize="76,75" path="m7276,4448l7238,4522,7257,4516,7276,4514,7310,4514,7276,4448xm7310,4514l7276,4514,7295,4516,7314,4522,7310,4514xe" filled="true" fillcolor="#404040" stroked="false">
              <v:path arrowok="t"/>
              <v:fill type="solid"/>
            </v:shape>
            <v:line style="position:absolute" from="7367,4174" to="7367,4141" stroked="true" strokeweight=".534pt" strokecolor="#404040">
              <v:stroke dashstyle="solid"/>
            </v:line>
            <v:shape style="position:absolute;left:7329;top:4083;width:75;height:76" coordorigin="7330,4083" coordsize="75,76" path="m7367,4083l7330,4159,7348,4152,7367,4150,7400,4150,7367,4083xm7400,4150l7367,4150,7386,4152,7404,4159,7400,4150xe" filled="true" fillcolor="#404040" stroked="false">
              <v:path arrowok="t"/>
              <v:fill type="solid"/>
            </v:shape>
            <v:rect style="position:absolute;left:7927;top:3811;width:545;height:273" filled="true" fillcolor="#bfcee1" stroked="false">
              <v:fill type="solid"/>
            </v:rect>
            <v:rect style="position:absolute;left:7927;top:3811;width:545;height:273" filled="false" stroked="true" strokeweight=".128pt" strokecolor="#1f477d">
              <v:stroke dashstyle="solid"/>
            </v:rect>
            <v:rect style="position:absolute;left:8018;top:4175;width:545;height:273" filled="true" fillcolor="#bfcee1" stroked="false">
              <v:fill type="solid"/>
            </v:rect>
            <v:rect style="position:absolute;left:8018;top:4175;width:545;height:273" filled="false" stroked="true" strokeweight=".128pt" strokecolor="#1f477d">
              <v:stroke dashstyle="solid"/>
            </v:rect>
            <v:rect style="position:absolute;left:8108;top:4539;width:546;height:274" filled="true" fillcolor="#bfcee1" stroked="false">
              <v:fill type="solid"/>
            </v:rect>
            <v:rect style="position:absolute;left:8108;top:4539;width:546;height:274" filled="false" stroked="true" strokeweight=".128pt" strokecolor="#1f477d">
              <v:stroke dashstyle="solid"/>
            </v:rect>
            <v:rect style="position:absolute;left:8563;top:4902;width:545;height:274" filled="true" fillcolor="#bfcee1" stroked="false">
              <v:fill type="solid"/>
            </v:rect>
            <v:rect style="position:absolute;left:8563;top:4902;width:545;height:274" filled="false" stroked="true" strokeweight=".128pt" strokecolor="#1f477d">
              <v:stroke dashstyle="solid"/>
            </v:rect>
            <v:rect style="position:absolute;left:9016;top:4539;width:546;height:274" filled="true" fillcolor="#bfcee1" stroked="false">
              <v:fill type="solid"/>
            </v:rect>
            <v:rect style="position:absolute;left:9016;top:4539;width:546;height:274" filled="false" stroked="true" strokeweight=".128pt" strokecolor="#1f477d">
              <v:stroke dashstyle="solid"/>
            </v:rect>
            <v:rect style="position:absolute;left:9108;top:4175;width:545;height:273" filled="true" fillcolor="#bfcee1" stroked="false">
              <v:fill type="solid"/>
            </v:rect>
            <v:rect style="position:absolute;left:9108;top:4175;width:545;height:273" filled="false" stroked="true" strokeweight=".128pt" strokecolor="#1f477d">
              <v:stroke dashstyle="solid"/>
            </v:rect>
            <v:line style="position:absolute" from="8245,4084" to="8245,4118" stroked="true" strokeweight=".534pt" strokecolor="#404040">
              <v:stroke dashstyle="solid"/>
            </v:line>
            <v:shape style="position:absolute;left:8208;top:4099;width:75;height:76" coordorigin="8208,4100" coordsize="75,76" path="m8208,4100l8245,4175,8278,4109,8245,4109,8226,4107,8208,4100xm8282,4100l8264,4107,8245,4109,8278,4109,8282,4100xe" filled="true" fillcolor="#404040" stroked="false">
              <v:path arrowok="t"/>
              <v:fill type="solid"/>
            </v:shape>
            <v:line style="position:absolute" from="8336,4448" to="8336,4483" stroked="true" strokeweight=".534pt" strokecolor="#404040">
              <v:stroke dashstyle="solid"/>
            </v:line>
            <v:shape style="position:absolute;left:8298;top:4463;width:76;height:76" coordorigin="8298,4463" coordsize="76,76" path="m8298,4463l8336,4539,8369,4472,8336,4472,8317,4470,8298,4463xm8374,4463l8355,4470,8336,4472,8369,4472,8374,4463xe" filled="true" fillcolor="#404040" stroked="false">
              <v:path arrowok="t"/>
              <v:fill type="solid"/>
            </v:shape>
            <v:line style="position:absolute" from="8609,4813" to="8609,4846" stroked="true" strokeweight=".534pt" strokecolor="#404040">
              <v:stroke dashstyle="solid"/>
            </v:line>
            <v:shape style="position:absolute;left:8570;top:4828;width:76;height:75" coordorigin="8570,4828" coordsize="76,75" path="m8570,4828l8609,4903,8641,4837,8608,4837,8589,4835,8570,4828xm8646,4828l8627,4835,8608,4837,8641,4837,8646,4828xe" filled="true" fillcolor="#404040" stroked="false">
              <v:path arrowok="t"/>
              <v:fill type="solid"/>
            </v:shape>
            <v:line style="position:absolute" from="9062,4903" to="9062,4869" stroked="true" strokeweight=".534pt" strokecolor="#404040">
              <v:stroke dashstyle="solid"/>
            </v:line>
            <v:shape style="position:absolute;left:9025;top:4812;width:76;height:75" coordorigin="9025,4813" coordsize="76,75" path="m9062,4813l9025,4887,9044,4881,9063,4879,9097,4879,9062,4813xm9097,4879l9063,4879,9082,4881,9101,4887,9097,4879xe" filled="true" fillcolor="#404040" stroked="false">
              <v:path arrowok="t"/>
              <v:fill type="solid"/>
            </v:shape>
            <v:line style="position:absolute" from="9335,4539" to="9335,4505" stroked="true" strokeweight=".534pt" strokecolor="#404040">
              <v:stroke dashstyle="solid"/>
            </v:line>
            <v:shape style="position:absolute;left:9297;top:4447;width:76;height:76" coordorigin="9298,4448" coordsize="76,76" path="m9335,4448l9298,4523,9316,4517,9335,4514,9369,4514,9335,4448xm9369,4514l9335,4514,9355,4517,9373,4523,9369,4514xe" filled="true" fillcolor="#404040" stroked="false">
              <v:path arrowok="t"/>
              <v:fill type="solid"/>
            </v:shape>
            <v:line style="position:absolute" from="9426,4175" to="9426,4142" stroked="true" strokeweight=".534pt" strokecolor="#404040">
              <v:stroke dashstyle="solid"/>
            </v:line>
            <v:shape style="position:absolute;left:9388;top:4084;width:75;height:76" coordorigin="9389,4084" coordsize="75,76" path="m9426,4084l9389,4160,9407,4153,9426,4151,9459,4151,9426,4084xm9459,4151l9426,4151,9445,4153,9463,4160,9459,4151xe" filled="true" fillcolor="#404040" stroked="false">
              <v:path arrowok="t"/>
              <v:fill type="solid"/>
            </v:shape>
            <v:shape style="position:absolute;left:7533;top:1001;width:424;height:123" type="#_x0000_t75" stroked="false">
              <v:imagedata r:id="rId276" o:title=""/>
            </v:shape>
            <v:rect style="position:absolute;left:9180;top:3811;width:545;height:273" filled="true" fillcolor="#bfcee1" stroked="false">
              <v:fill type="solid"/>
            </v:rect>
            <v:rect style="position:absolute;left:9180;top:3811;width:545;height:273" filled="false" stroked="true" strokeweight=".128pt" strokecolor="#1f477d">
              <v:stroke dashstyle="solid"/>
            </v:rect>
            <v:shape style="position:absolute;left:2997;top:3114;width:321;height:471" type="#_x0000_t75" stroked="false">
              <v:imagedata r:id="rId277" o:title=""/>
            </v:shape>
            <v:shape style="position:absolute;left:2983;top:3100;width:318;height:468" type="#_x0000_t75" stroked="false">
              <v:imagedata r:id="rId278" o:title=""/>
            </v:shape>
            <v:shape style="position:absolute;left:2983;top:3100;width:318;height:468" coordorigin="2983,3100" coordsize="318,468" path="m3022,3568l3140,3531,3089,3505,3250,3193,3301,3219,3263,3100,3144,3139,3196,3165,3035,3477,2983,3449,3022,3568xe" filled="false" stroked="true" strokeweight=".134pt" strokecolor="#404040">
              <v:path arrowok="t"/>
              <v:stroke dashstyle="solid"/>
            </v:shape>
            <v:shape style="position:absolute;left:8182;top:3115;width:326;height:468" type="#_x0000_t75" stroked="false">
              <v:imagedata r:id="rId279" o:title=""/>
            </v:shape>
            <v:shape style="position:absolute;left:8289;top:3182;width:220;height:387" type="#_x0000_t75" stroked="false">
              <v:imagedata r:id="rId280" o:title=""/>
            </v:shape>
            <v:shape style="position:absolute;left:8181;top:3113;width:159;height:124" type="#_x0000_t75" stroked="false">
              <v:imagedata r:id="rId281" o:title=""/>
            </v:shape>
            <v:shape style="position:absolute;left:8167;top:3100;width:326;height:468" type="#_x0000_t75" stroked="false">
              <v:imagedata r:id="rId282" o:title=""/>
            </v:shape>
            <v:shape style="position:absolute;left:8167;top:3100;width:326;height:468" coordorigin="8167,3100" coordsize="326,468" path="m8456,3568l8338,3533,8388,3506,8219,3191,8167,3220,8203,3100,8323,3135,8272,3164,8441,3477,8492,3449,8456,3568xe" filled="false" stroked="true" strokeweight=".134pt" strokecolor="#404040">
              <v:path arrowok="t"/>
              <v:stroke dashstyle="solid"/>
            </v:shape>
            <v:shape style="position:absolute;left:7015;top:3115;width:329;height:468" type="#_x0000_t75" stroked="false">
              <v:imagedata r:id="rId283" o:title=""/>
            </v:shape>
            <v:shape style="position:absolute;left:7014;top:3177;width:227;height:406" type="#_x0000_t75" stroked="false">
              <v:imagedata r:id="rId284" o:title=""/>
            </v:shape>
            <v:shape style="position:absolute;left:7189;top:3113;width:156;height:126" type="#_x0000_t75" stroked="false">
              <v:imagedata r:id="rId285" o:title=""/>
            </v:shape>
            <v:shape style="position:absolute;left:7121;top:3522;width:49;height:34" type="#_x0000_t75" stroked="false">
              <v:imagedata r:id="rId286" o:title=""/>
            </v:shape>
            <v:shape style="position:absolute;left:6999;top:3100;width:329;height:468" type="#_x0000_t75" stroked="false">
              <v:imagedata r:id="rId287" o:title=""/>
            </v:shape>
            <v:shape style="position:absolute;left:6999;top:3100;width:329;height:468" coordorigin="7000,3100" coordsize="329,468" path="m7033,3568l7153,3535,7103,3506,7278,3191,7328,3220,7295,3100,7175,3134,7225,3163,7050,3477,7000,3448,7033,3568xe" filled="false" stroked="true" strokeweight=".134pt" strokecolor="#404040">
              <v:path arrowok="t"/>
              <v:stroke dashstyle="solid"/>
            </v:shape>
            <v:shape style="position:absolute;left:2500;top:5193;width:180;height:462" type="#_x0000_t75" stroked="false">
              <v:imagedata r:id="rId288" o:title=""/>
            </v:shape>
            <v:shape style="position:absolute;left:2487;top:5179;width:177;height:459" type="#_x0000_t75" stroked="false">
              <v:imagedata r:id="rId289" o:title=""/>
            </v:shape>
            <v:shape style="position:absolute;left:2487;top:5179;width:177;height:459" coordorigin="2488,5180" coordsize="177,459" path="m2575,5638l2664,5551,2605,5551,2605,5267,2664,5267,2575,5180,2488,5267,2545,5267,2545,5551,2488,5551,2575,5638xe" filled="false" stroked="true" strokeweight=".134pt" strokecolor="#404040">
              <v:path arrowok="t"/>
              <v:stroke dashstyle="solid"/>
            </v:shape>
            <v:shape style="position:absolute;left:2478;top:5785;width:202;height:216" type="#_x0000_t75" stroked="false">
              <v:imagedata r:id="rId290" o:title=""/>
            </v:shape>
            <v:shape style="position:absolute;left:4593;top:5196;width:179;height:464" type="#_x0000_t75" stroked="false">
              <v:imagedata r:id="rId291" o:title=""/>
            </v:shape>
            <v:shape style="position:absolute;left:4579;top:5183;width:177;height:460" type="#_x0000_t75" stroked="false">
              <v:imagedata r:id="rId292" o:title=""/>
            </v:shape>
            <v:shape style="position:absolute;left:4579;top:5183;width:177;height:460" coordorigin="4579,5183" coordsize="177,460" path="m4668,5643l4756,5554,4698,5554,4698,5271,4756,5271,4668,5183,4579,5271,4638,5271,4638,5554,4579,5554,4668,5643xe" filled="false" stroked="true" strokeweight=".134pt" strokecolor="#404040">
              <v:path arrowok="t"/>
              <v:stroke dashstyle="solid"/>
            </v:shape>
            <v:shape style="position:absolute;left:4569;top:5789;width:202;height:216" type="#_x0000_t75" stroked="false">
              <v:imagedata r:id="rId293" o:title=""/>
            </v:shape>
            <v:shape style="position:absolute;left:6704;top:5197;width:180;height:462" type="#_x0000_t75" stroked="false">
              <v:imagedata r:id="rId294" o:title=""/>
            </v:shape>
            <v:shape style="position:absolute;left:6691;top:5183;width:177;height:460" type="#_x0000_t75" stroked="false">
              <v:imagedata r:id="rId295" o:title=""/>
            </v:shape>
            <v:shape style="position:absolute;left:6691;top:5183;width:177;height:460" coordorigin="6691,5183" coordsize="177,460" path="m6779,5643l6868,5554,6809,5554,6809,5272,6868,5272,6779,5183,6691,5272,6749,5272,6749,5554,6691,5554,6779,5643xe" filled="false" stroked="true" strokeweight=".134pt" strokecolor="#404040">
              <v:path arrowok="t"/>
              <v:stroke dashstyle="solid"/>
            </v:shape>
            <v:shape style="position:absolute;left:6681;top:5789;width:202;height:216" type="#_x0000_t75" stroked="false">
              <v:imagedata r:id="rId290" o:title=""/>
            </v:shape>
            <v:shape style="position:absolute;left:8763;top:5195;width:180;height:462" type="#_x0000_t75" stroked="false">
              <v:imagedata r:id="rId296" o:title=""/>
            </v:shape>
            <v:shape style="position:absolute;left:8750;top:5181;width:177;height:460" type="#_x0000_t75" stroked="false">
              <v:imagedata r:id="rId297" o:title=""/>
            </v:shape>
            <v:shape style="position:absolute;left:8750;top:5181;width:177;height:460" coordorigin="8750,5181" coordsize="177,460" path="m8838,5641l8927,5552,8868,5552,8868,5270,8927,5270,8838,5181,8750,5270,8808,5270,8808,5552,8750,5552,8838,5641xe" filled="false" stroked="true" strokeweight=".134pt" strokecolor="#404040">
              <v:path arrowok="t"/>
              <v:stroke dashstyle="solid"/>
            </v:shape>
            <v:shape style="position:absolute;left:8740;top:5787;width:202;height:216" type="#_x0000_t75" stroked="false">
              <v:imagedata r:id="rId290" o:title=""/>
            </v:shape>
            <w10:wrap type="topAndBottom"/>
          </v:group>
        </w:pict>
      </w:r>
      <w:r>
        <w:rPr/>
        <w:drawing>
          <wp:anchor distT="0" distB="0" distL="0" distR="0" allowOverlap="1" layoutInCell="1" locked="0" behindDoc="0" simplePos="0" relativeHeight="16">
            <wp:simplePos x="0" y="0"/>
            <wp:positionH relativeFrom="page">
              <wp:posOffset>6381750</wp:posOffset>
            </wp:positionH>
            <wp:positionV relativeFrom="paragraph">
              <wp:posOffset>2242181</wp:posOffset>
            </wp:positionV>
            <wp:extent cx="124205" cy="22860"/>
            <wp:effectExtent l="0" t="0" r="0" b="0"/>
            <wp:wrapTopAndBottom/>
            <wp:docPr id="5" name="image290.png"/>
            <wp:cNvGraphicFramePr>
              <a:graphicFrameLocks noChangeAspect="1"/>
            </wp:cNvGraphicFramePr>
            <a:graphic>
              <a:graphicData uri="http://schemas.openxmlformats.org/drawingml/2006/picture">
                <pic:pic>
                  <pic:nvPicPr>
                    <pic:cNvPr id="6" name="image290.png"/>
                    <pic:cNvPicPr/>
                  </pic:nvPicPr>
                  <pic:blipFill>
                    <a:blip r:embed="rId298" cstate="print"/>
                    <a:stretch>
                      <a:fillRect/>
                    </a:stretch>
                  </pic:blipFill>
                  <pic:spPr>
                    <a:xfrm>
                      <a:off x="0" y="0"/>
                      <a:ext cx="124205" cy="22860"/>
                    </a:xfrm>
                    <a:prstGeom prst="rect">
                      <a:avLst/>
                    </a:prstGeom>
                  </pic:spPr>
                </pic:pic>
              </a:graphicData>
            </a:graphic>
          </wp:anchor>
        </w:drawing>
      </w:r>
    </w:p>
    <w:p>
      <w:pPr>
        <w:pStyle w:val="BodyText"/>
        <w:rPr>
          <w:sz w:val="20"/>
        </w:rPr>
      </w:pPr>
    </w:p>
    <w:p>
      <w:pPr>
        <w:pStyle w:val="BodyText"/>
        <w:rPr>
          <w:sz w:val="23"/>
        </w:rPr>
      </w:pPr>
    </w:p>
    <w:p>
      <w:pPr>
        <w:spacing w:before="1"/>
        <w:ind w:left="1258" w:right="0" w:firstLine="0"/>
        <w:jc w:val="both"/>
        <w:rPr>
          <w:i/>
          <w:sz w:val="22"/>
        </w:rPr>
      </w:pPr>
      <w:r>
        <w:rPr>
          <w:i/>
          <w:sz w:val="22"/>
        </w:rPr>
        <w:t>Figure 4. The three dimensional view of the progress of systems engineering work.</w:t>
      </w:r>
    </w:p>
    <w:p>
      <w:pPr>
        <w:pStyle w:val="BodyText"/>
        <w:spacing w:before="9"/>
        <w:rPr>
          <w:i/>
          <w:sz w:val="20"/>
        </w:rPr>
      </w:pPr>
    </w:p>
    <w:p>
      <w:pPr>
        <w:pStyle w:val="BodyText"/>
        <w:ind w:left="1258" w:right="1251"/>
        <w:jc w:val="both"/>
      </w:pPr>
      <w:r>
        <w:rPr/>
        <w:t>Nevertheless, we recognise the need for a ‘life cycle model’ that defines the order and iteration of the systems engineering processes; ISO/IEC/IEEE 15288 [2015] does not define such explicitly, but implicitly the sequence of execution of the processes, at least to some extent, can be captured from the SE processes; for example, the system requirements definition process cannot start before the stakeholder needs and requirements definition process is executed</w:t>
      </w:r>
      <w:r>
        <w:rPr>
          <w:vertAlign w:val="superscript"/>
        </w:rPr>
        <w:t>5</w:t>
      </w:r>
      <w:r>
        <w:rPr>
          <w:vertAlign w:val="baseline"/>
        </w:rPr>
        <w:t>. As pointed out above, we do not call here V-models and similar models life cycle models, because their phases are not life cycle stages, but processes. In fact, an explicit description of the flow of execution that traverses over several SE processes is a</w:t>
      </w:r>
    </w:p>
    <w:p>
      <w:pPr>
        <w:pStyle w:val="BodyText"/>
        <w:spacing w:before="4"/>
        <w:rPr>
          <w:sz w:val="27"/>
        </w:rPr>
      </w:pPr>
      <w:r>
        <w:rPr/>
        <w:pict>
          <v:shape style="position:absolute;margin-left:70.919998pt;margin-top:17.997755pt;width:144pt;height:.1pt;mso-position-horizontal-relative:page;mso-position-vertical-relative:paragraph;z-index:-251640832;mso-wrap-distance-left:0;mso-wrap-distance-right:0" coordorigin="1418,360" coordsize="2880,0" path="m1418,360l4298,360e" filled="false" stroked="true" strokeweight=".53998pt" strokecolor="#000000">
            <v:path arrowok="t"/>
            <v:stroke dashstyle="solid"/>
            <w10:wrap type="topAndBottom"/>
          </v:shape>
        </w:pict>
      </w:r>
    </w:p>
    <w:p>
      <w:pPr>
        <w:spacing w:before="28"/>
        <w:ind w:left="1258" w:right="1262" w:firstLine="0"/>
        <w:jc w:val="left"/>
        <w:rPr>
          <w:sz w:val="20"/>
        </w:rPr>
      </w:pPr>
      <w:r>
        <w:rPr>
          <w:position w:val="10"/>
          <w:sz w:val="13"/>
        </w:rPr>
        <w:t>4 </w:t>
      </w:r>
      <w:r>
        <w:rPr>
          <w:sz w:val="20"/>
        </w:rPr>
        <w:t>In some cases, the two V-model presentations, case 2 and case 3 above, are mixed together. Such should be avoided.</w:t>
      </w:r>
    </w:p>
    <w:p>
      <w:pPr>
        <w:spacing w:line="230" w:lineRule="exact" w:before="4"/>
        <w:ind w:left="1258" w:right="1726" w:firstLine="0"/>
        <w:jc w:val="left"/>
        <w:rPr>
          <w:sz w:val="20"/>
        </w:rPr>
      </w:pPr>
      <w:r>
        <w:rPr>
          <w:position w:val="10"/>
          <w:sz w:val="13"/>
        </w:rPr>
        <w:t>5 </w:t>
      </w:r>
      <w:r>
        <w:rPr>
          <w:sz w:val="20"/>
        </w:rPr>
        <w:t>It is not necessary to capture all the stakeholder requirements before system the requirements definition process starts, but it is necessary that at least a slice of the stakeholder needs are</w:t>
      </w:r>
    </w:p>
    <w:p>
      <w:pPr>
        <w:spacing w:line="240" w:lineRule="auto" w:before="0"/>
        <w:ind w:left="1258" w:right="1726" w:firstLine="0"/>
        <w:jc w:val="left"/>
        <w:rPr>
          <w:sz w:val="20"/>
        </w:rPr>
      </w:pPr>
      <w:r>
        <w:rPr>
          <w:sz w:val="20"/>
        </w:rPr>
        <w:t>transformed to stakeholder requirements by a complete execution of the stakeholder needs and requirements definition process.</w:t>
      </w:r>
    </w:p>
    <w:p>
      <w:pPr>
        <w:spacing w:after="0" w:line="240" w:lineRule="auto"/>
        <w:jc w:val="left"/>
        <w:rPr>
          <w:sz w:val="20"/>
        </w:rPr>
        <w:sectPr>
          <w:pgSz w:w="11910" w:h="16840"/>
          <w:pgMar w:header="467" w:footer="0" w:top="1120" w:bottom="280" w:left="160" w:right="160"/>
        </w:sectPr>
      </w:pPr>
    </w:p>
    <w:p>
      <w:pPr>
        <w:pStyle w:val="BodyText"/>
        <w:rPr>
          <w:sz w:val="20"/>
        </w:rPr>
      </w:pPr>
      <w:r>
        <w:rPr/>
        <w:pict>
          <v:group style="position:absolute;margin-left:118.074997pt;margin-top:383.214996pt;width:115.25pt;height:210.7pt;mso-position-horizontal-relative:page;mso-position-vertical-relative:page;z-index:251688960" coordorigin="2361,7664" coordsize="2305,4214">
            <v:shape style="position:absolute;left:2390;top:7693;width:2276;height:4185" type="#_x0000_t75" stroked="false">
              <v:imagedata r:id="rId299" o:title=""/>
            </v:shape>
            <v:shape style="position:absolute;left:2364;top:7666;width:2271;height:4181" type="#_x0000_t75" stroked="false">
              <v:imagedata r:id="rId300" o:title=""/>
            </v:shape>
            <v:shape style="position:absolute;left:2504;top:8743;width:2048;height:402" type="#_x0000_t75" stroked="false">
              <v:imagedata r:id="rId301" o:title=""/>
            </v:shape>
            <v:shape style="position:absolute;left:2476;top:8716;width:2044;height:399" type="#_x0000_t75" stroked="false">
              <v:imagedata r:id="rId302" o:title=""/>
            </v:shape>
            <v:shape style="position:absolute;left:2504;top:9261;width:2048;height:402" type="#_x0000_t75" stroked="false">
              <v:imagedata r:id="rId303" o:title=""/>
            </v:shape>
            <v:shape style="position:absolute;left:2476;top:9234;width:2044;height:399" type="#_x0000_t75" stroked="false">
              <v:imagedata r:id="rId304" o:title=""/>
            </v:shape>
            <v:shape style="position:absolute;left:2504;top:9780;width:2048;height:402" type="#_x0000_t75" stroked="false">
              <v:imagedata r:id="rId305" o:title=""/>
            </v:shape>
            <v:shape style="position:absolute;left:2476;top:9752;width:2044;height:399" type="#_x0000_t75" stroked="false">
              <v:imagedata r:id="rId306" o:title=""/>
            </v:shape>
            <v:shape style="position:absolute;left:2504;top:10297;width:2052;height:404" type="#_x0000_t75" stroked="false">
              <v:imagedata r:id="rId307" o:title=""/>
            </v:shape>
            <v:shape style="position:absolute;left:2476;top:10270;width:2044;height:399" type="#_x0000_t75" stroked="false">
              <v:imagedata r:id="rId308" o:title=""/>
            </v:shape>
            <v:shape style="position:absolute;left:2504;top:10815;width:2048;height:402" type="#_x0000_t75" stroked="false">
              <v:imagedata r:id="rId309" o:title=""/>
            </v:shape>
            <v:shape style="position:absolute;left:2476;top:10788;width:2044;height:399" type="#_x0000_t75" stroked="false">
              <v:imagedata r:id="rId310" o:title=""/>
            </v:shape>
            <v:shape style="position:absolute;left:2504;top:11334;width:2048;height:402" type="#_x0000_t75" stroked="false">
              <v:imagedata r:id="rId311" o:title=""/>
            </v:shape>
            <v:shape style="position:absolute;left:2476;top:11306;width:2044;height:399" type="#_x0000_t75" stroked="false">
              <v:imagedata r:id="rId312" o:title=""/>
            </v:shape>
            <v:shape style="position:absolute;left:2364;top:7666;width:2271;height:4180" type="#_x0000_t202" filled="false" stroked="true" strokeweight=".25pt" strokecolor="#404040">
              <v:textbox inset="0,0,0,0">
                <w:txbxContent>
                  <w:p>
                    <w:pPr>
                      <w:spacing w:line="235" w:lineRule="auto" w:before="102"/>
                      <w:ind w:left="331" w:right="328" w:hanging="2"/>
                      <w:jc w:val="center"/>
                      <w:rPr>
                        <w:rFonts w:ascii="Calibri"/>
                        <w:sz w:val="24"/>
                      </w:rPr>
                    </w:pPr>
                    <w:r>
                      <w:rPr>
                        <w:rFonts w:ascii="Calibri"/>
                        <w:sz w:val="24"/>
                      </w:rPr>
                      <w:t>Organisational Project-Enabling Processes</w:t>
                    </w:r>
                  </w:p>
                </w:txbxContent>
              </v:textbox>
              <v:stroke dashstyle="solid"/>
              <w10:wrap type="none"/>
            </v:shape>
            <v:shape style="position:absolute;left:2478;top:11307;width:2043;height:398" type="#_x0000_t202" filled="false" stroked="true" strokeweight=".25pt" strokecolor="#404040">
              <v:textbox inset="0,0,0,0">
                <w:txbxContent>
                  <w:p>
                    <w:pPr>
                      <w:spacing w:line="235" w:lineRule="auto" w:before="0"/>
                      <w:ind w:left="770" w:right="185" w:hanging="569"/>
                      <w:jc w:val="left"/>
                      <w:rPr>
                        <w:rFonts w:ascii="Calibri"/>
                        <w:sz w:val="16"/>
                      </w:rPr>
                    </w:pPr>
                    <w:r>
                      <w:rPr>
                        <w:rFonts w:ascii="Calibri"/>
                        <w:sz w:val="16"/>
                      </w:rPr>
                      <w:t>Knowledge Management Process</w:t>
                    </w:r>
                  </w:p>
                </w:txbxContent>
              </v:textbox>
              <v:stroke dashstyle="solid"/>
              <w10:wrap type="none"/>
            </v:shape>
            <v:shape style="position:absolute;left:2478;top:10789;width:2043;height:398" type="#_x0000_t202" filled="false" stroked="true" strokeweight=".25pt" strokecolor="#404040">
              <v:textbox inset="0,0,0,0">
                <w:txbxContent>
                  <w:p>
                    <w:pPr>
                      <w:spacing w:line="235" w:lineRule="auto" w:before="0"/>
                      <w:ind w:left="770" w:right="311" w:hanging="442"/>
                      <w:jc w:val="left"/>
                      <w:rPr>
                        <w:rFonts w:ascii="Calibri"/>
                        <w:sz w:val="16"/>
                      </w:rPr>
                    </w:pPr>
                    <w:r>
                      <w:rPr>
                        <w:rFonts w:ascii="Calibri"/>
                        <w:sz w:val="16"/>
                      </w:rPr>
                      <w:t>Quality Management Process</w:t>
                    </w:r>
                  </w:p>
                </w:txbxContent>
              </v:textbox>
              <v:stroke dashstyle="solid"/>
              <w10:wrap type="none"/>
            </v:shape>
            <v:shape style="position:absolute;left:2478;top:10270;width:2043;height:398" type="#_x0000_t202" filled="false" stroked="true" strokeweight=".25pt" strokecolor="#404040">
              <v:textbox inset="0,0,0,0">
                <w:txbxContent>
                  <w:p>
                    <w:pPr>
                      <w:spacing w:line="237" w:lineRule="auto" w:before="0"/>
                      <w:ind w:left="314" w:right="298" w:firstLine="148"/>
                      <w:jc w:val="left"/>
                      <w:rPr>
                        <w:rFonts w:ascii="Calibri"/>
                        <w:sz w:val="16"/>
                      </w:rPr>
                    </w:pPr>
                    <w:r>
                      <w:rPr>
                        <w:rFonts w:ascii="Calibri"/>
                        <w:sz w:val="16"/>
                      </w:rPr>
                      <w:t>Human Resource Management Process</w:t>
                    </w:r>
                  </w:p>
                </w:txbxContent>
              </v:textbox>
              <v:stroke dashstyle="solid"/>
              <w10:wrap type="none"/>
            </v:shape>
            <v:shape style="position:absolute;left:2478;top:9753;width:2043;height:398" type="#_x0000_t202" filled="false" stroked="true" strokeweight=".25pt" strokecolor="#404040">
              <v:textbox inset="0,0,0,0">
                <w:txbxContent>
                  <w:p>
                    <w:pPr>
                      <w:spacing w:line="235" w:lineRule="auto" w:before="0"/>
                      <w:ind w:left="770" w:right="262" w:hanging="492"/>
                      <w:jc w:val="left"/>
                      <w:rPr>
                        <w:rFonts w:ascii="Calibri"/>
                        <w:sz w:val="16"/>
                      </w:rPr>
                    </w:pPr>
                    <w:r>
                      <w:rPr>
                        <w:rFonts w:ascii="Calibri"/>
                        <w:sz w:val="16"/>
                      </w:rPr>
                      <w:t>Portfolio Management Process</w:t>
                    </w:r>
                  </w:p>
                </w:txbxContent>
              </v:textbox>
              <v:stroke dashstyle="solid"/>
              <w10:wrap type="none"/>
            </v:shape>
            <v:shape style="position:absolute;left:2478;top:9235;width:2043;height:398" type="#_x0000_t202" filled="false" stroked="true" strokeweight=".25pt" strokecolor="#404040">
              <v:textbox inset="0,0,0,0">
                <w:txbxContent>
                  <w:p>
                    <w:pPr>
                      <w:spacing w:line="235" w:lineRule="auto" w:before="0"/>
                      <w:ind w:left="770" w:right="94" w:hanging="659"/>
                      <w:jc w:val="left"/>
                      <w:rPr>
                        <w:rFonts w:ascii="Calibri"/>
                        <w:sz w:val="16"/>
                      </w:rPr>
                    </w:pPr>
                    <w:r>
                      <w:rPr>
                        <w:rFonts w:ascii="Calibri"/>
                        <w:sz w:val="16"/>
                      </w:rPr>
                      <w:t>Infrastructure Management Process</w:t>
                    </w:r>
                  </w:p>
                </w:txbxContent>
              </v:textbox>
              <v:stroke dashstyle="solid"/>
              <w10:wrap type="none"/>
            </v:shape>
            <v:shape style="position:absolute;left:2478;top:8716;width:2043;height:398" type="#_x0000_t202" filled="false" stroked="true" strokeweight=".25pt" strokecolor="#404040">
              <v:textbox inset="0,0,0,0">
                <w:txbxContent>
                  <w:p>
                    <w:pPr>
                      <w:spacing w:line="235" w:lineRule="auto" w:before="0"/>
                      <w:ind w:left="314" w:right="298" w:firstLine="169"/>
                      <w:jc w:val="left"/>
                      <w:rPr>
                        <w:rFonts w:ascii="Calibri"/>
                        <w:sz w:val="16"/>
                      </w:rPr>
                    </w:pPr>
                    <w:r>
                      <w:rPr>
                        <w:rFonts w:ascii="Calibri"/>
                        <w:sz w:val="16"/>
                      </w:rPr>
                      <w:t>Life Cycle Model Management Process</w:t>
                    </w:r>
                  </w:p>
                </w:txbxContent>
              </v:textbox>
              <v:stroke dashstyle="solid"/>
              <w10:wrap type="none"/>
            </v:shape>
            <w10:wrap type="none"/>
          </v:group>
        </w:pict>
      </w:r>
    </w:p>
    <w:p>
      <w:pPr>
        <w:pStyle w:val="BodyText"/>
        <w:spacing w:before="10"/>
        <w:rPr>
          <w:sz w:val="15"/>
        </w:rPr>
      </w:pPr>
    </w:p>
    <w:p>
      <w:pPr>
        <w:pStyle w:val="BodyText"/>
        <w:spacing w:before="93"/>
        <w:ind w:left="1258" w:right="1251"/>
        <w:jc w:val="both"/>
      </w:pPr>
      <w:r>
        <w:rPr/>
        <w:t>process by its very nature. The process constructs model of ISO/IEC/IEEE 15288 (in its Annex D) allows processes to have sub-processes; in this case we might name the explicit description of the flow of execution of the processes as a master process or a super process, but we call it a </w:t>
      </w:r>
      <w:r>
        <w:rPr>
          <w:i/>
        </w:rPr>
        <w:t>processes execution model</w:t>
      </w:r>
      <w:r>
        <w:rPr/>
        <w:t>. Nevertheless, whatever we call it, in case of NPP I&amp;C systems, we may have to follow the IEC 61513 [2011] ‘life cycle model’ to be consistent with the standard. Hence the challenge is to map the IEC 61513 ‘life cycle stages’ to ISO/IEC/IEEE 15288 processes. The solution is presented in Section 6.6.</w:t>
      </w:r>
    </w:p>
    <w:p>
      <w:pPr>
        <w:pStyle w:val="BodyText"/>
        <w:spacing w:before="10"/>
        <w:rPr>
          <w:sz w:val="20"/>
        </w:rPr>
      </w:pPr>
    </w:p>
    <w:p>
      <w:pPr>
        <w:pStyle w:val="Heading2"/>
        <w:numPr>
          <w:ilvl w:val="1"/>
          <w:numId w:val="3"/>
        </w:numPr>
        <w:tabs>
          <w:tab w:pos="2392" w:val="left" w:leader="none"/>
          <w:tab w:pos="2393" w:val="left" w:leader="none"/>
        </w:tabs>
        <w:spacing w:line="240" w:lineRule="auto" w:before="0" w:after="0"/>
        <w:ind w:left="2392" w:right="0" w:hanging="1135"/>
        <w:jc w:val="left"/>
      </w:pPr>
      <w:bookmarkStart w:name="_TOC_250033" w:id="13"/>
      <w:r>
        <w:rPr/>
        <w:t>System life cycle</w:t>
      </w:r>
      <w:r>
        <w:rPr>
          <w:spacing w:val="-1"/>
        </w:rPr>
        <w:t> </w:t>
      </w:r>
      <w:bookmarkEnd w:id="13"/>
      <w:r>
        <w:rPr/>
        <w:t>processes</w:t>
      </w:r>
    </w:p>
    <w:p>
      <w:pPr>
        <w:pStyle w:val="BodyText"/>
        <w:spacing w:before="240"/>
        <w:ind w:left="1258" w:right="1252"/>
        <w:jc w:val="both"/>
      </w:pPr>
      <w:r>
        <w:rPr/>
        <w:pict>
          <v:group style="position:absolute;margin-left:118.074997pt;margin-top:88.553177pt;width:115.25pt;height:78.350pt;mso-position-horizontal-relative:page;mso-position-vertical-relative:paragraph;z-index:251680768" coordorigin="2361,1771" coordsize="2305,1567">
            <v:shape style="position:absolute;left:2390;top:1799;width:2276;height:1538" type="#_x0000_t75" stroked="false">
              <v:imagedata r:id="rId313" o:title=""/>
            </v:shape>
            <v:shape style="position:absolute;left:2364;top:1772;width:2271;height:1534" type="#_x0000_t75" stroked="false">
              <v:imagedata r:id="rId314" o:title=""/>
            </v:shape>
            <v:shape style="position:absolute;left:2504;top:2254;width:2048;height:402" type="#_x0000_t75" stroked="false">
              <v:imagedata r:id="rId315" o:title=""/>
            </v:shape>
            <v:shape style="position:absolute;left:2476;top:2227;width:2044;height:399" type="#_x0000_t75" stroked="false">
              <v:imagedata r:id="rId316" o:title=""/>
            </v:shape>
            <v:shape style="position:absolute;left:2504;top:2780;width:2048;height:402" type="#_x0000_t75" stroked="false">
              <v:imagedata r:id="rId317" o:title=""/>
            </v:shape>
            <v:shape style="position:absolute;left:2476;top:2753;width:2044;height:399" type="#_x0000_t75" stroked="false">
              <v:imagedata r:id="rId318" o:title=""/>
            </v:shape>
            <v:shape style="position:absolute;left:2364;top:1773;width:2271;height:1533" type="#_x0000_t202" filled="false" stroked="true" strokeweight=".25pt" strokecolor="#404040">
              <v:textbox inset="0,0,0,0">
                <w:txbxContent>
                  <w:p>
                    <w:pPr>
                      <w:spacing w:before="19"/>
                      <w:ind w:left="80" w:right="0" w:firstLine="0"/>
                      <w:jc w:val="left"/>
                      <w:rPr>
                        <w:rFonts w:ascii="Calibri"/>
                        <w:sz w:val="24"/>
                      </w:rPr>
                    </w:pPr>
                    <w:r>
                      <w:rPr>
                        <w:rFonts w:ascii="Calibri"/>
                        <w:sz w:val="24"/>
                      </w:rPr>
                      <w:t>Agreement Processes</w:t>
                    </w:r>
                  </w:p>
                </w:txbxContent>
              </v:textbox>
              <v:stroke dashstyle="solid"/>
              <w10:wrap type="none"/>
            </v:shape>
            <v:shape style="position:absolute;left:2478;top:2753;width:2043;height:398" type="#_x0000_t202" filled="false" stroked="true" strokeweight=".25pt" strokecolor="#404040">
              <v:textbox inset="0,0,0,0">
                <w:txbxContent>
                  <w:p>
                    <w:pPr>
                      <w:spacing w:before="91"/>
                      <w:ind w:left="535" w:right="0" w:firstLine="0"/>
                      <w:jc w:val="left"/>
                      <w:rPr>
                        <w:rFonts w:ascii="Calibri"/>
                        <w:sz w:val="16"/>
                      </w:rPr>
                    </w:pPr>
                    <w:r>
                      <w:rPr>
                        <w:rFonts w:ascii="Calibri"/>
                        <w:sz w:val="16"/>
                      </w:rPr>
                      <w:t>Supply Process</w:t>
                    </w:r>
                  </w:p>
                </w:txbxContent>
              </v:textbox>
              <v:stroke dashstyle="solid"/>
              <w10:wrap type="none"/>
            </v:shape>
            <v:shape style="position:absolute;left:2478;top:2228;width:2043;height:398" type="#_x0000_t202" filled="false" stroked="true" strokeweight=".25pt" strokecolor="#404040">
              <v:textbox inset="0,0,0,0">
                <w:txbxContent>
                  <w:p>
                    <w:pPr>
                      <w:spacing w:before="91"/>
                      <w:ind w:left="389" w:right="0" w:firstLine="0"/>
                      <w:jc w:val="left"/>
                      <w:rPr>
                        <w:rFonts w:ascii="Calibri"/>
                        <w:sz w:val="16"/>
                      </w:rPr>
                    </w:pPr>
                    <w:r>
                      <w:rPr>
                        <w:rFonts w:ascii="Calibri"/>
                        <w:sz w:val="16"/>
                      </w:rPr>
                      <w:t>Acquisition Process</w:t>
                    </w:r>
                  </w:p>
                </w:txbxContent>
              </v:textbox>
              <v:stroke dashstyle="solid"/>
              <w10:wrap type="none"/>
            </v:shape>
            <w10:wrap type="none"/>
          </v:group>
        </w:pict>
      </w:r>
      <w:r>
        <w:rPr/>
        <w:pict>
          <v:group style="position:absolute;margin-left:240.115005pt;margin-top:88.553177pt;width:115.15pt;height:271.7pt;mso-position-horizontal-relative:page;mso-position-vertical-relative:paragraph;z-index:251699200" coordorigin="4802,1771" coordsize="2303,5434">
            <v:shape style="position:absolute;left:4833;top:1802;width:2270;height:5400" type="#_x0000_t75" stroked="false">
              <v:imagedata r:id="rId319" o:title=""/>
            </v:shape>
            <v:shape style="position:absolute;left:4831;top:1799;width:2274;height:5405" type="#_x0000_t75" stroked="false">
              <v:imagedata r:id="rId320" o:title=""/>
            </v:shape>
            <v:shape style="position:absolute;left:4803;top:1772;width:2271;height:5402" type="#_x0000_t75" stroked="false">
              <v:imagedata r:id="rId321" o:title=""/>
            </v:shape>
            <v:shape style="position:absolute;left:4944;top:2774;width:2049;height:402" type="#_x0000_t75" stroked="false">
              <v:imagedata r:id="rId322" o:title=""/>
            </v:shape>
            <v:shape style="position:absolute;left:4916;top:2747;width:2045;height:399" type="#_x0000_t75" stroked="false">
              <v:imagedata r:id="rId323" o:title=""/>
            </v:shape>
            <v:shape style="position:absolute;left:4930;top:3299;width:2048;height:594" type="#_x0000_t75" stroked="false">
              <v:imagedata r:id="rId324" o:title=""/>
            </v:shape>
            <v:shape style="position:absolute;left:4903;top:3272;width:2044;height:590" type="#_x0000_t75" stroked="false">
              <v:imagedata r:id="rId325" o:title=""/>
            </v:shape>
            <v:shape style="position:absolute;left:4944;top:4017;width:2049;height:402" type="#_x0000_t75" stroked="false">
              <v:imagedata r:id="rId326" o:title=""/>
            </v:shape>
            <v:shape style="position:absolute;left:4916;top:3990;width:2045;height:399" type="#_x0000_t75" stroked="false">
              <v:imagedata r:id="rId327" o:title=""/>
            </v:shape>
            <v:shape style="position:absolute;left:4944;top:4543;width:2049;height:402" type="#_x0000_t75" stroked="false">
              <v:imagedata r:id="rId328" o:title=""/>
            </v:shape>
            <v:shape style="position:absolute;left:4916;top:4515;width:2045;height:399" type="#_x0000_t75" stroked="false">
              <v:imagedata r:id="rId329" o:title=""/>
            </v:shape>
            <v:shape style="position:absolute;left:4944;top:5068;width:2049;height:402" type="#_x0000_t75" stroked="false">
              <v:imagedata r:id="rId330" o:title=""/>
            </v:shape>
            <v:shape style="position:absolute;left:4916;top:5041;width:2045;height:399" type="#_x0000_t75" stroked="false">
              <v:imagedata r:id="rId331" o:title=""/>
            </v:shape>
            <v:shape style="position:absolute;left:4944;top:5594;width:2049;height:404" type="#_x0000_t75" stroked="false">
              <v:imagedata r:id="rId332" o:title=""/>
            </v:shape>
            <v:shape style="position:absolute;left:4916;top:5568;width:2045;height:399" type="#_x0000_t75" stroked="false">
              <v:imagedata r:id="rId333" o:title=""/>
            </v:shape>
            <v:shape style="position:absolute;left:4944;top:6121;width:2049;height:402" type="#_x0000_t75" stroked="false">
              <v:imagedata r:id="rId334" o:title=""/>
            </v:shape>
            <v:shape style="position:absolute;left:4916;top:6093;width:2045;height:399" type="#_x0000_t75" stroked="false">
              <v:imagedata r:id="rId335" o:title=""/>
            </v:shape>
            <v:shape style="position:absolute;left:4944;top:6646;width:2049;height:402" type="#_x0000_t75" stroked="false">
              <v:imagedata r:id="rId336" o:title=""/>
            </v:shape>
            <v:shape style="position:absolute;left:4916;top:6619;width:2045;height:399" type="#_x0000_t75" stroked="false">
              <v:imagedata r:id="rId337" o:title=""/>
            </v:shape>
            <v:shape style="position:absolute;left:4804;top:1773;width:2270;height:5400" type="#_x0000_t202" filled="false" stroked="true" strokeweight=".25pt" strokecolor="#404040">
              <v:textbox inset="0,0,0,0">
                <w:txbxContent>
                  <w:p>
                    <w:pPr>
                      <w:spacing w:line="237" w:lineRule="auto" w:before="0"/>
                      <w:ind w:left="475" w:right="474" w:hanging="2"/>
                      <w:jc w:val="center"/>
                      <w:rPr>
                        <w:rFonts w:ascii="Calibri"/>
                        <w:sz w:val="24"/>
                      </w:rPr>
                    </w:pPr>
                    <w:r>
                      <w:rPr>
                        <w:rFonts w:ascii="Calibri"/>
                        <w:sz w:val="24"/>
                      </w:rPr>
                      <w:t>Technical Management Processes</w:t>
                    </w:r>
                  </w:p>
                </w:txbxContent>
              </v:textbox>
              <v:stroke dashstyle="solid"/>
              <w10:wrap type="none"/>
            </v:shape>
            <v:shape style="position:absolute;left:4917;top:6620;width:2044;height:398" type="#_x0000_t202" filled="false" stroked="true" strokeweight=".25pt" strokecolor="#404040">
              <v:textbox inset="0,0,0,0">
                <w:txbxContent>
                  <w:p>
                    <w:pPr>
                      <w:spacing w:before="91"/>
                      <w:ind w:left="167" w:right="0" w:firstLine="0"/>
                      <w:jc w:val="left"/>
                      <w:rPr>
                        <w:rFonts w:ascii="Calibri"/>
                        <w:sz w:val="16"/>
                      </w:rPr>
                    </w:pPr>
                    <w:r>
                      <w:rPr>
                        <w:rFonts w:ascii="Calibri"/>
                        <w:sz w:val="16"/>
                      </w:rPr>
                      <w:t>Quality Assurance Process</w:t>
                    </w:r>
                  </w:p>
                </w:txbxContent>
              </v:textbox>
              <v:stroke dashstyle="solid"/>
              <w10:wrap type="none"/>
            </v:shape>
            <v:shape style="position:absolute;left:4917;top:6094;width:2044;height:398" type="#_x0000_t202" filled="false" stroked="true" strokeweight=".25pt" strokecolor="#404040">
              <v:textbox inset="0,0,0,0">
                <w:txbxContent>
                  <w:p>
                    <w:pPr>
                      <w:spacing w:before="91"/>
                      <w:ind w:left="292" w:right="0" w:firstLine="0"/>
                      <w:jc w:val="left"/>
                      <w:rPr>
                        <w:rFonts w:ascii="Calibri"/>
                        <w:sz w:val="16"/>
                      </w:rPr>
                    </w:pPr>
                    <w:r>
                      <w:rPr>
                        <w:rFonts w:ascii="Calibri"/>
                        <w:sz w:val="16"/>
                      </w:rPr>
                      <w:t>Measurement Process</w:t>
                    </w:r>
                  </w:p>
                </w:txbxContent>
              </v:textbox>
              <v:stroke dashstyle="solid"/>
              <w10:wrap type="none"/>
            </v:shape>
            <v:shape style="position:absolute;left:4917;top:5569;width:2044;height:398" type="#_x0000_t202" filled="false" stroked="true" strokeweight=".25pt" strokecolor="#404040">
              <v:textbox inset="0,0,0,0">
                <w:txbxContent>
                  <w:p>
                    <w:pPr>
                      <w:spacing w:line="235" w:lineRule="auto" w:before="0"/>
                      <w:ind w:left="770" w:right="159" w:hanging="597"/>
                      <w:jc w:val="left"/>
                      <w:rPr>
                        <w:rFonts w:ascii="Calibri"/>
                        <w:sz w:val="16"/>
                      </w:rPr>
                    </w:pPr>
                    <w:r>
                      <w:rPr>
                        <w:rFonts w:ascii="Calibri"/>
                        <w:sz w:val="16"/>
                      </w:rPr>
                      <w:t>Information Management Process</w:t>
                    </w:r>
                  </w:p>
                </w:txbxContent>
              </v:textbox>
              <v:stroke dashstyle="solid"/>
              <w10:wrap type="none"/>
            </v:shape>
            <v:shape style="position:absolute;left:4917;top:5042;width:2044;height:398" type="#_x0000_t202" filled="false" stroked="true" strokeweight=".25pt" strokecolor="#404040">
              <v:textbox inset="0,0,0,0">
                <w:txbxContent>
                  <w:p>
                    <w:pPr>
                      <w:spacing w:line="235" w:lineRule="auto" w:before="0"/>
                      <w:ind w:left="770" w:right="101" w:hanging="653"/>
                      <w:jc w:val="left"/>
                      <w:rPr>
                        <w:rFonts w:ascii="Calibri"/>
                        <w:sz w:val="16"/>
                      </w:rPr>
                    </w:pPr>
                    <w:r>
                      <w:rPr>
                        <w:rFonts w:ascii="Calibri"/>
                        <w:sz w:val="16"/>
                      </w:rPr>
                      <w:t>Configuration Management Process</w:t>
                    </w:r>
                  </w:p>
                </w:txbxContent>
              </v:textbox>
              <v:stroke dashstyle="solid"/>
              <w10:wrap type="none"/>
            </v:shape>
            <v:shape style="position:absolute;left:4917;top:4516;width:2044;height:398" type="#_x0000_t202" filled="false" stroked="true" strokeweight=".25pt" strokecolor="#404040">
              <v:textbox inset="0,0,0,0">
                <w:txbxContent>
                  <w:p>
                    <w:pPr>
                      <w:spacing w:before="91"/>
                      <w:ind w:left="167" w:right="0" w:firstLine="0"/>
                      <w:jc w:val="left"/>
                      <w:rPr>
                        <w:rFonts w:ascii="Calibri"/>
                        <w:sz w:val="16"/>
                      </w:rPr>
                    </w:pPr>
                    <w:r>
                      <w:rPr>
                        <w:rFonts w:ascii="Calibri"/>
                        <w:sz w:val="16"/>
                      </w:rPr>
                      <w:t>Risk Management Process</w:t>
                    </w:r>
                  </w:p>
                </w:txbxContent>
              </v:textbox>
              <v:stroke dashstyle="solid"/>
              <w10:wrap type="none"/>
            </v:shape>
            <v:shape style="position:absolute;left:4917;top:3991;width:2044;height:398" type="#_x0000_t202" filled="false" stroked="true" strokeweight=".25pt" strokecolor="#404040">
              <v:textbox inset="0,0,0,0">
                <w:txbxContent>
                  <w:p>
                    <w:pPr>
                      <w:spacing w:line="235" w:lineRule="auto" w:before="0"/>
                      <w:ind w:left="770" w:right="271" w:hanging="483"/>
                      <w:jc w:val="left"/>
                      <w:rPr>
                        <w:rFonts w:ascii="Calibri"/>
                        <w:sz w:val="16"/>
                      </w:rPr>
                    </w:pPr>
                    <w:r>
                      <w:rPr>
                        <w:rFonts w:ascii="Calibri"/>
                        <w:sz w:val="16"/>
                      </w:rPr>
                      <w:t>Decision Management Process</w:t>
                    </w:r>
                  </w:p>
                </w:txbxContent>
              </v:textbox>
              <v:stroke dashstyle="solid"/>
              <w10:wrap type="none"/>
            </v:shape>
            <v:shape style="position:absolute;left:4904;top:3273;width:2043;height:588" type="#_x0000_t202" filled="false" stroked="true" strokeweight=".25pt" strokecolor="#404040">
              <v:textbox inset="0,0,0,0">
                <w:txbxContent>
                  <w:p>
                    <w:pPr>
                      <w:spacing w:line="235" w:lineRule="auto" w:before="94"/>
                      <w:ind w:left="509" w:right="229" w:hanging="267"/>
                      <w:jc w:val="left"/>
                      <w:rPr>
                        <w:rFonts w:ascii="Calibri"/>
                        <w:sz w:val="16"/>
                      </w:rPr>
                    </w:pPr>
                    <w:r>
                      <w:rPr>
                        <w:rFonts w:ascii="Calibri"/>
                        <w:sz w:val="16"/>
                      </w:rPr>
                      <w:t>Project Assessment and Control Process</w:t>
                    </w:r>
                  </w:p>
                </w:txbxContent>
              </v:textbox>
              <v:stroke dashstyle="solid"/>
              <w10:wrap type="none"/>
            </v:shape>
            <v:shape style="position:absolute;left:4917;top:2747;width:2044;height:398" type="#_x0000_t202" filled="false" stroked="true" strokeweight=".25pt" strokecolor="#404040">
              <v:textbox inset="0,0,0,0">
                <w:txbxContent>
                  <w:p>
                    <w:pPr>
                      <w:spacing w:before="91"/>
                      <w:ind w:left="223" w:right="0" w:firstLine="0"/>
                      <w:jc w:val="left"/>
                      <w:rPr>
                        <w:rFonts w:ascii="Calibri"/>
                        <w:sz w:val="16"/>
                      </w:rPr>
                    </w:pPr>
                    <w:r>
                      <w:rPr>
                        <w:rFonts w:ascii="Calibri"/>
                        <w:sz w:val="16"/>
                      </w:rPr>
                      <w:t>Project Planning Process</w:t>
                    </w:r>
                  </w:p>
                </w:txbxContent>
              </v:textbox>
              <v:stroke dashstyle="solid"/>
              <w10:wrap type="none"/>
            </v:shape>
            <w10:wrap type="none"/>
          </v:group>
        </w:pict>
      </w:r>
      <w:r>
        <w:rPr/>
        <w:t>The ISO/IEC/IEEE 15288 [2015] standard defines processes to carry out the systems engineering work. These processes may be utilised during any stage of the system life cycle. The processes are grouped into four process groups: Agreement Processes, Organisational Project-Enabling Processes, Technical Management Processes, and Technical Processes. These process groups and processes are depicted in Figure 5.</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pPr>
    </w:p>
    <w:p>
      <w:pPr>
        <w:spacing w:before="0"/>
        <w:ind w:left="1258" w:right="0" w:firstLine="0"/>
        <w:jc w:val="both"/>
        <w:rPr>
          <w:i/>
          <w:sz w:val="22"/>
        </w:rPr>
      </w:pPr>
      <w:r>
        <w:rPr/>
        <w:pict>
          <v:group style="position:absolute;margin-left:362.095001pt;margin-top:-413.766418pt;width:115.25pt;height:406.45pt;mso-position-horizontal-relative:page;mso-position-vertical-relative:paragraph;z-index:251715584" coordorigin="7242,-8275" coordsize="2305,8129">
            <v:shape style="position:absolute;left:7273;top:-8245;width:2270;height:8096" type="#_x0000_t75" stroked="false">
              <v:imagedata r:id="rId338" o:title=""/>
            </v:shape>
            <v:shape style="position:absolute;left:7270;top:-8247;width:2276;height:8100" type="#_x0000_t75" stroked="false">
              <v:imagedata r:id="rId339" o:title=""/>
            </v:shape>
            <v:shape style="position:absolute;left:7243;top:-8274;width:2271;height:8097" type="#_x0000_t75" stroked="false">
              <v:imagedata r:id="rId340" o:title=""/>
            </v:shape>
            <v:shape style="position:absolute;left:7383;top:-7792;width:2049;height:402" type="#_x0000_t75" stroked="false">
              <v:imagedata r:id="rId341" o:title=""/>
            </v:shape>
            <v:shape style="position:absolute;left:7357;top:-7819;width:2044;height:399" type="#_x0000_t75" stroked="false">
              <v:imagedata r:id="rId342" o:title=""/>
            </v:shape>
            <v:shape style="position:absolute;left:7383;top:-7261;width:2049;height:582" type="#_x0000_t75" stroked="false">
              <v:imagedata r:id="rId343" o:title=""/>
            </v:shape>
            <v:shape style="position:absolute;left:7357;top:-7287;width:2044;height:578" type="#_x0000_t75" stroked="false">
              <v:imagedata r:id="rId344" o:title=""/>
            </v:shape>
            <v:shape style="position:absolute;left:7383;top:-6549;width:2049;height:404" type="#_x0000_t75" stroked="false">
              <v:imagedata r:id="rId345" o:title=""/>
            </v:shape>
            <v:shape style="position:absolute;left:7357;top:-6576;width:2044;height:399" type="#_x0000_t75" stroked="false">
              <v:imagedata r:id="rId346" o:title=""/>
            </v:shape>
            <v:shape style="position:absolute;left:7383;top:-6016;width:2049;height:402" type="#_x0000_t75" stroked="false">
              <v:imagedata r:id="rId347" o:title=""/>
            </v:shape>
            <v:shape style="position:absolute;left:7357;top:-6043;width:2044;height:399" type="#_x0000_t75" stroked="false">
              <v:imagedata r:id="rId348" o:title=""/>
            </v:shape>
            <v:shape style="position:absolute;left:7383;top:-5483;width:2072;height:402" type="#_x0000_t75" stroked="false">
              <v:imagedata r:id="rId349" o:title=""/>
            </v:shape>
            <v:shape style="position:absolute;left:7357;top:-5511;width:2044;height:399" type="#_x0000_t75" stroked="false">
              <v:imagedata r:id="rId350" o:title=""/>
            </v:shape>
            <v:shape style="position:absolute;left:7383;top:-4951;width:2049;height:402" type="#_x0000_t75" stroked="false">
              <v:imagedata r:id="rId351" o:title=""/>
            </v:shape>
            <v:shape style="position:absolute;left:7357;top:-4978;width:2044;height:399" type="#_x0000_t75" stroked="false">
              <v:imagedata r:id="rId352" o:title=""/>
            </v:shape>
            <v:shape style="position:absolute;left:7383;top:-4418;width:2049;height:402" type="#_x0000_t75" stroked="false">
              <v:imagedata r:id="rId353" o:title=""/>
            </v:shape>
            <v:shape style="position:absolute;left:7357;top:-4445;width:2044;height:399" type="#_x0000_t75" stroked="false">
              <v:imagedata r:id="rId354" o:title=""/>
            </v:shape>
            <v:shape style="position:absolute;left:7383;top:-3886;width:2049;height:404" type="#_x0000_t75" stroked="false">
              <v:imagedata r:id="rId355" o:title=""/>
            </v:shape>
            <v:shape style="position:absolute;left:7357;top:-3913;width:2044;height:399" type="#_x0000_t75" stroked="false">
              <v:imagedata r:id="rId356" o:title=""/>
            </v:shape>
            <v:shape style="position:absolute;left:7383;top:-3353;width:2072;height:402" type="#_x0000_t75" stroked="false">
              <v:imagedata r:id="rId357" o:title=""/>
            </v:shape>
            <v:shape style="position:absolute;left:7357;top:-3381;width:2044;height:399" type="#_x0000_t75" stroked="false">
              <v:imagedata r:id="rId358" o:title=""/>
            </v:shape>
            <v:shape style="position:absolute;left:7383;top:-2821;width:2049;height:402" type="#_x0000_t75" stroked="false">
              <v:imagedata r:id="rId359" o:title=""/>
            </v:shape>
            <v:shape style="position:absolute;left:7357;top:-2848;width:2044;height:399" type="#_x0000_t75" stroked="false">
              <v:imagedata r:id="rId360" o:title=""/>
            </v:shape>
            <v:shape style="position:absolute;left:7383;top:-2288;width:2049;height:402" type="#_x0000_t75" stroked="false">
              <v:imagedata r:id="rId361" o:title=""/>
            </v:shape>
            <v:shape style="position:absolute;left:7357;top:-2315;width:2044;height:399" type="#_x0000_t75" stroked="false">
              <v:imagedata r:id="rId362" o:title=""/>
            </v:shape>
            <v:shape style="position:absolute;left:7383;top:-1756;width:2049;height:404" type="#_x0000_t75" stroked="false">
              <v:imagedata r:id="rId363" o:title=""/>
            </v:shape>
            <v:shape style="position:absolute;left:7357;top:-1782;width:2044;height:399" type="#_x0000_t75" stroked="false">
              <v:imagedata r:id="rId364" o:title=""/>
            </v:shape>
            <v:shape style="position:absolute;left:7383;top:-1223;width:2049;height:402" type="#_x0000_t75" stroked="false">
              <v:imagedata r:id="rId365" o:title=""/>
            </v:shape>
            <v:shape style="position:absolute;left:7357;top:-1251;width:2044;height:399" type="#_x0000_t75" stroked="false">
              <v:imagedata r:id="rId366" o:title=""/>
            </v:shape>
            <v:shape style="position:absolute;left:7383;top:-691;width:2072;height:402" type="#_x0000_t75" stroked="false">
              <v:imagedata r:id="rId367" o:title=""/>
            </v:shape>
            <v:shape style="position:absolute;left:7357;top:-718;width:2044;height:399" type="#_x0000_t75" stroked="false">
              <v:imagedata r:id="rId368" o:title=""/>
            </v:shape>
            <v:shape style="position:absolute;left:7244;top:-8273;width:2270;height:8096" type="#_x0000_t202" filled="false" stroked="true" strokeweight=".25pt" strokecolor="#404040">
              <v:textbox inset="0,0,0,0">
                <w:txbxContent>
                  <w:p>
                    <w:pPr>
                      <w:spacing w:before="13"/>
                      <w:ind w:left="167" w:right="0" w:firstLine="0"/>
                      <w:jc w:val="left"/>
                      <w:rPr>
                        <w:rFonts w:ascii="Calibri"/>
                        <w:sz w:val="24"/>
                      </w:rPr>
                    </w:pPr>
                    <w:r>
                      <w:rPr>
                        <w:rFonts w:ascii="Calibri"/>
                        <w:sz w:val="24"/>
                      </w:rPr>
                      <w:t>Technical Processes</w:t>
                    </w:r>
                  </w:p>
                </w:txbxContent>
              </v:textbox>
              <v:stroke dashstyle="solid"/>
              <w10:wrap type="none"/>
            </v:shape>
            <v:shape style="position:absolute;left:7358;top:-717;width:2043;height:398" type="#_x0000_t202" filled="false" stroked="true" strokeweight=".25pt" strokecolor="#404040">
              <v:textbox inset="0,0,0,0">
                <w:txbxContent>
                  <w:p>
                    <w:pPr>
                      <w:spacing w:before="91"/>
                      <w:ind w:left="481" w:right="0" w:firstLine="0"/>
                      <w:jc w:val="left"/>
                      <w:rPr>
                        <w:rFonts w:ascii="Calibri"/>
                        <w:sz w:val="16"/>
                      </w:rPr>
                    </w:pPr>
                    <w:r>
                      <w:rPr>
                        <w:rFonts w:ascii="Calibri"/>
                        <w:sz w:val="16"/>
                      </w:rPr>
                      <w:t>Disposal Process</w:t>
                    </w:r>
                  </w:p>
                </w:txbxContent>
              </v:textbox>
              <v:stroke dashstyle="solid"/>
              <w10:wrap type="none"/>
            </v:shape>
            <v:shape style="position:absolute;left:7358;top:-1250;width:2043;height:398" type="#_x0000_t202" filled="false" stroked="true" strokeweight=".25pt" strokecolor="#404040">
              <v:textbox inset="0,0,0,0">
                <w:txbxContent>
                  <w:p>
                    <w:pPr>
                      <w:spacing w:before="91"/>
                      <w:ind w:left="321" w:right="0" w:firstLine="0"/>
                      <w:jc w:val="left"/>
                      <w:rPr>
                        <w:rFonts w:ascii="Calibri"/>
                        <w:sz w:val="16"/>
                      </w:rPr>
                    </w:pPr>
                    <w:r>
                      <w:rPr>
                        <w:rFonts w:ascii="Calibri"/>
                        <w:sz w:val="16"/>
                      </w:rPr>
                      <w:t>Maintenance Process</w:t>
                    </w:r>
                  </w:p>
                </w:txbxContent>
              </v:textbox>
              <v:stroke dashstyle="solid"/>
              <w10:wrap type="none"/>
            </v:shape>
            <v:shape style="position:absolute;left:7358;top:-1781;width:2043;height:398" type="#_x0000_t202" filled="false" stroked="true" strokeweight=".25pt" strokecolor="#404040">
              <v:textbox inset="0,0,0,0">
                <w:txbxContent>
                  <w:p>
                    <w:pPr>
                      <w:spacing w:before="91"/>
                      <w:ind w:left="421" w:right="0" w:firstLine="0"/>
                      <w:jc w:val="left"/>
                      <w:rPr>
                        <w:rFonts w:ascii="Calibri"/>
                        <w:sz w:val="16"/>
                      </w:rPr>
                    </w:pPr>
                    <w:r>
                      <w:rPr>
                        <w:rFonts w:ascii="Calibri"/>
                        <w:sz w:val="16"/>
                      </w:rPr>
                      <w:t>Operation Process</w:t>
                    </w:r>
                  </w:p>
                </w:txbxContent>
              </v:textbox>
              <v:stroke dashstyle="solid"/>
              <w10:wrap type="none"/>
            </v:shape>
            <v:shape style="position:absolute;left:7358;top:-2314;width:2043;height:398" type="#_x0000_t202" filled="false" stroked="true" strokeweight=".25pt" strokecolor="#404040">
              <v:textbox inset="0,0,0,0">
                <w:txbxContent>
                  <w:p>
                    <w:pPr>
                      <w:spacing w:before="91"/>
                      <w:ind w:left="421" w:right="0" w:firstLine="0"/>
                      <w:jc w:val="left"/>
                      <w:rPr>
                        <w:rFonts w:ascii="Calibri"/>
                        <w:sz w:val="16"/>
                      </w:rPr>
                    </w:pPr>
                    <w:r>
                      <w:rPr>
                        <w:rFonts w:ascii="Calibri"/>
                        <w:sz w:val="16"/>
                      </w:rPr>
                      <w:t>Validation Process</w:t>
                    </w:r>
                  </w:p>
                </w:txbxContent>
              </v:textbox>
              <v:stroke dashstyle="solid"/>
              <w10:wrap type="none"/>
            </v:shape>
            <v:shape style="position:absolute;left:7358;top:-2847;width:2043;height:398" type="#_x0000_t202" filled="false" stroked="true" strokeweight=".25pt" strokecolor="#404040">
              <v:textbox inset="0,0,0,0">
                <w:txbxContent>
                  <w:p>
                    <w:pPr>
                      <w:spacing w:before="91"/>
                      <w:ind w:left="425" w:right="0" w:firstLine="0"/>
                      <w:jc w:val="left"/>
                      <w:rPr>
                        <w:rFonts w:ascii="Calibri"/>
                        <w:sz w:val="16"/>
                      </w:rPr>
                    </w:pPr>
                    <w:r>
                      <w:rPr>
                        <w:rFonts w:ascii="Calibri"/>
                        <w:sz w:val="16"/>
                      </w:rPr>
                      <w:t>Transition Process</w:t>
                    </w:r>
                  </w:p>
                </w:txbxContent>
              </v:textbox>
              <v:stroke dashstyle="solid"/>
              <w10:wrap type="none"/>
            </v:shape>
            <v:shape style="position:absolute;left:7358;top:-3380;width:2043;height:398" type="#_x0000_t202" filled="false" stroked="true" strokeweight=".25pt" strokecolor="#404040">
              <v:textbox inset="0,0,0,0">
                <w:txbxContent>
                  <w:p>
                    <w:pPr>
                      <w:spacing w:before="91"/>
                      <w:ind w:left="375" w:right="0" w:firstLine="0"/>
                      <w:jc w:val="left"/>
                      <w:rPr>
                        <w:rFonts w:ascii="Calibri"/>
                        <w:sz w:val="16"/>
                      </w:rPr>
                    </w:pPr>
                    <w:r>
                      <w:rPr>
                        <w:rFonts w:ascii="Calibri"/>
                        <w:sz w:val="16"/>
                      </w:rPr>
                      <w:t>Verification Process</w:t>
                    </w:r>
                  </w:p>
                </w:txbxContent>
              </v:textbox>
              <v:stroke dashstyle="solid"/>
              <w10:wrap type="none"/>
            </v:shape>
            <v:shape style="position:absolute;left:7358;top:-3913;width:2043;height:398" type="#_x0000_t202" filled="false" stroked="true" strokeweight=".25pt" strokecolor="#404040">
              <v:textbox inset="0,0,0,0">
                <w:txbxContent>
                  <w:p>
                    <w:pPr>
                      <w:spacing w:before="91"/>
                      <w:ind w:left="389" w:right="0" w:firstLine="0"/>
                      <w:jc w:val="left"/>
                      <w:rPr>
                        <w:rFonts w:ascii="Calibri"/>
                        <w:sz w:val="16"/>
                      </w:rPr>
                    </w:pPr>
                    <w:r>
                      <w:rPr>
                        <w:rFonts w:ascii="Calibri"/>
                        <w:sz w:val="16"/>
                      </w:rPr>
                      <w:t>Integration Process</w:t>
                    </w:r>
                  </w:p>
                </w:txbxContent>
              </v:textbox>
              <v:stroke dashstyle="solid"/>
              <w10:wrap type="none"/>
            </v:shape>
            <v:shape style="position:absolute;left:7358;top:-4444;width:2043;height:398" type="#_x0000_t202" filled="false" stroked="true" strokeweight=".25pt" strokecolor="#404040">
              <v:textbox inset="0,0,0,0">
                <w:txbxContent>
                  <w:p>
                    <w:pPr>
                      <w:spacing w:before="91"/>
                      <w:ind w:left="226" w:right="0" w:firstLine="0"/>
                      <w:jc w:val="left"/>
                      <w:rPr>
                        <w:rFonts w:ascii="Calibri"/>
                        <w:sz w:val="16"/>
                      </w:rPr>
                    </w:pPr>
                    <w:r>
                      <w:rPr>
                        <w:rFonts w:ascii="Calibri"/>
                        <w:sz w:val="16"/>
                      </w:rPr>
                      <w:t>Implementation Process</w:t>
                    </w:r>
                  </w:p>
                </w:txbxContent>
              </v:textbox>
              <v:stroke dashstyle="solid"/>
              <w10:wrap type="none"/>
            </v:shape>
            <v:shape style="position:absolute;left:7358;top:-4977;width:2043;height:398" type="#_x0000_t202" filled="false" stroked="true" strokeweight=".25pt" strokecolor="#404040">
              <v:textbox inset="0,0,0,0">
                <w:txbxContent>
                  <w:p>
                    <w:pPr>
                      <w:spacing w:before="91"/>
                      <w:ind w:left="236" w:right="0" w:firstLine="0"/>
                      <w:jc w:val="left"/>
                      <w:rPr>
                        <w:rFonts w:ascii="Calibri"/>
                        <w:sz w:val="16"/>
                      </w:rPr>
                    </w:pPr>
                    <w:r>
                      <w:rPr>
                        <w:rFonts w:ascii="Calibri"/>
                        <w:sz w:val="16"/>
                      </w:rPr>
                      <w:t>System Analysis Process</w:t>
                    </w:r>
                  </w:p>
                </w:txbxContent>
              </v:textbox>
              <v:stroke dashstyle="solid"/>
              <w10:wrap type="none"/>
            </v:shape>
            <v:shape style="position:absolute;left:7358;top:-5510;width:2043;height:398" type="#_x0000_t202" filled="false" stroked="true" strokeweight=".25pt" strokecolor="#404040">
              <v:textbox inset="0,0,0,0">
                <w:txbxContent>
                  <w:p>
                    <w:pPr>
                      <w:spacing w:before="91"/>
                      <w:ind w:left="193" w:right="0" w:firstLine="0"/>
                      <w:jc w:val="left"/>
                      <w:rPr>
                        <w:rFonts w:ascii="Calibri"/>
                        <w:sz w:val="16"/>
                      </w:rPr>
                    </w:pPr>
                    <w:r>
                      <w:rPr>
                        <w:rFonts w:ascii="Calibri"/>
                        <w:sz w:val="16"/>
                      </w:rPr>
                      <w:t>Design Definition Process</w:t>
                    </w:r>
                  </w:p>
                </w:txbxContent>
              </v:textbox>
              <v:stroke dashstyle="solid"/>
              <w10:wrap type="none"/>
            </v:shape>
            <v:shape style="position:absolute;left:7358;top:-6043;width:2043;height:398" type="#_x0000_t202" filled="false" stroked="true" strokeweight=".25pt" strokecolor="#404040">
              <v:textbox inset="0,0,0,0">
                <w:txbxContent>
                  <w:p>
                    <w:pPr>
                      <w:spacing w:line="235" w:lineRule="auto" w:before="0"/>
                      <w:ind w:left="770" w:right="256" w:hanging="498"/>
                      <w:jc w:val="left"/>
                      <w:rPr>
                        <w:rFonts w:ascii="Calibri"/>
                        <w:sz w:val="16"/>
                      </w:rPr>
                    </w:pPr>
                    <w:r>
                      <w:rPr>
                        <w:rFonts w:ascii="Calibri"/>
                        <w:sz w:val="16"/>
                      </w:rPr>
                      <w:t>Architecture Definition Process</w:t>
                    </w:r>
                  </w:p>
                </w:txbxContent>
              </v:textbox>
              <v:stroke dashstyle="solid"/>
              <w10:wrap type="none"/>
            </v:shape>
            <v:shape style="position:absolute;left:7358;top:-6575;width:2043;height:398" type="#_x0000_t202" filled="false" stroked="true" strokeweight=".25pt" strokecolor="#404040">
              <v:textbox inset="0,0,0,0">
                <w:txbxContent>
                  <w:p>
                    <w:pPr>
                      <w:spacing w:line="237" w:lineRule="auto" w:before="0"/>
                      <w:ind w:left="429" w:right="291" w:hanging="123"/>
                      <w:jc w:val="left"/>
                      <w:rPr>
                        <w:rFonts w:ascii="Calibri"/>
                        <w:sz w:val="16"/>
                      </w:rPr>
                    </w:pPr>
                    <w:r>
                      <w:rPr>
                        <w:rFonts w:ascii="Calibri"/>
                        <w:sz w:val="16"/>
                      </w:rPr>
                      <w:t>System Requirements Definition Process</w:t>
                    </w:r>
                  </w:p>
                </w:txbxContent>
              </v:textbox>
              <v:stroke dashstyle="solid"/>
              <w10:wrap type="none"/>
            </v:shape>
            <v:shape style="position:absolute;left:7358;top:-7286;width:2043;height:576" type="#_x0000_t202" filled="false" stroked="true" strokeweight=".25pt" strokecolor="#404040">
              <v:textbox inset="0,0,0,0">
                <w:txbxContent>
                  <w:p>
                    <w:pPr>
                      <w:spacing w:line="235" w:lineRule="auto" w:before="0"/>
                      <w:ind w:left="220" w:right="219" w:hanging="3"/>
                      <w:jc w:val="center"/>
                      <w:rPr>
                        <w:rFonts w:ascii="Calibri"/>
                        <w:sz w:val="16"/>
                      </w:rPr>
                    </w:pPr>
                    <w:r>
                      <w:rPr>
                        <w:rFonts w:ascii="Calibri"/>
                        <w:sz w:val="16"/>
                      </w:rPr>
                      <w:t>Stakeholder Needs &amp; Requirements Definition Process</w:t>
                    </w:r>
                  </w:p>
                </w:txbxContent>
              </v:textbox>
              <v:stroke dashstyle="solid"/>
              <w10:wrap type="none"/>
            </v:shape>
            <v:shape style="position:absolute;left:7358;top:-7819;width:2043;height:398" type="#_x0000_t202" filled="false" stroked="true" strokeweight=".25pt" strokecolor="#404040">
              <v:textbox inset="0,0,0,0">
                <w:txbxContent>
                  <w:p>
                    <w:pPr>
                      <w:spacing w:line="235" w:lineRule="auto" w:before="0"/>
                      <w:ind w:left="770" w:right="82" w:hanging="671"/>
                      <w:jc w:val="left"/>
                      <w:rPr>
                        <w:rFonts w:ascii="Calibri"/>
                        <w:sz w:val="16"/>
                      </w:rPr>
                    </w:pPr>
                    <w:r>
                      <w:rPr>
                        <w:rFonts w:ascii="Calibri"/>
                        <w:sz w:val="16"/>
                      </w:rPr>
                      <w:t>Business or Mission Analysis Process</w:t>
                    </w:r>
                  </w:p>
                </w:txbxContent>
              </v:textbox>
              <v:stroke dashstyle="solid"/>
              <w10:wrap type="none"/>
            </v:shape>
            <w10:wrap type="none"/>
          </v:group>
        </w:pict>
      </w:r>
      <w:r>
        <w:rPr>
          <w:i/>
          <w:sz w:val="22"/>
        </w:rPr>
        <w:t>Figure 5. System life cycle processes [ISO/IEC/IEEE 15288 2015].</w:t>
      </w:r>
    </w:p>
    <w:p>
      <w:pPr>
        <w:pStyle w:val="BodyText"/>
        <w:spacing w:before="9"/>
        <w:rPr>
          <w:i/>
          <w:sz w:val="20"/>
        </w:rPr>
      </w:pPr>
    </w:p>
    <w:p>
      <w:pPr>
        <w:pStyle w:val="BodyText"/>
        <w:ind w:left="1258" w:right="1250"/>
        <w:jc w:val="both"/>
      </w:pPr>
      <w:r>
        <w:rPr/>
        <w:t>These processes are tailored according to the organisation and project in question. Tailoring may be needed over the system life cycle. The objective of tailoring is to optimise the performance of the systems engineering work to minimise cost and schedule overruns (see Figure 6).</w:t>
      </w:r>
    </w:p>
    <w:p>
      <w:pPr>
        <w:spacing w:after="0"/>
        <w:jc w:val="both"/>
        <w:sectPr>
          <w:pgSz w:w="11910" w:h="16840"/>
          <w:pgMar w:header="467" w:footer="0" w:top="1120" w:bottom="280" w:left="160" w:right="160"/>
        </w:sectPr>
      </w:pPr>
    </w:p>
    <w:p>
      <w:pPr>
        <w:pStyle w:val="BodyText"/>
        <w:rPr>
          <w:sz w:val="20"/>
        </w:rPr>
      </w:pPr>
    </w:p>
    <w:p>
      <w:pPr>
        <w:pStyle w:val="BodyText"/>
        <w:spacing w:before="2"/>
        <w:rPr>
          <w:sz w:val="26"/>
        </w:rPr>
      </w:pPr>
    </w:p>
    <w:p>
      <w:pPr>
        <w:pStyle w:val="BodyText"/>
        <w:ind w:left="2302"/>
        <w:rPr>
          <w:sz w:val="20"/>
        </w:rPr>
      </w:pPr>
      <w:r>
        <w:rPr>
          <w:sz w:val="20"/>
        </w:rPr>
        <w:drawing>
          <wp:inline distT="0" distB="0" distL="0" distR="0">
            <wp:extent cx="4488181" cy="3323463"/>
            <wp:effectExtent l="0" t="0" r="0" b="0"/>
            <wp:docPr id="7" name="image361.png"/>
            <wp:cNvGraphicFramePr>
              <a:graphicFrameLocks noChangeAspect="1"/>
            </wp:cNvGraphicFramePr>
            <a:graphic>
              <a:graphicData uri="http://schemas.openxmlformats.org/drawingml/2006/picture">
                <pic:pic>
                  <pic:nvPicPr>
                    <pic:cNvPr id="8" name="image361.png"/>
                    <pic:cNvPicPr/>
                  </pic:nvPicPr>
                  <pic:blipFill>
                    <a:blip r:embed="rId369" cstate="print"/>
                    <a:stretch>
                      <a:fillRect/>
                    </a:stretch>
                  </pic:blipFill>
                  <pic:spPr>
                    <a:xfrm>
                      <a:off x="0" y="0"/>
                      <a:ext cx="4488181" cy="3323463"/>
                    </a:xfrm>
                    <a:prstGeom prst="rect">
                      <a:avLst/>
                    </a:prstGeom>
                  </pic:spPr>
                </pic:pic>
              </a:graphicData>
            </a:graphic>
          </wp:inline>
        </w:drawing>
      </w:r>
      <w:r>
        <w:rPr>
          <w:sz w:val="20"/>
        </w:rPr>
      </w:r>
    </w:p>
    <w:p>
      <w:pPr>
        <w:pStyle w:val="BodyText"/>
        <w:spacing w:before="6"/>
        <w:rPr>
          <w:sz w:val="9"/>
        </w:rPr>
      </w:pPr>
    </w:p>
    <w:p>
      <w:pPr>
        <w:spacing w:before="93"/>
        <w:ind w:left="1258" w:right="0" w:firstLine="0"/>
        <w:jc w:val="both"/>
        <w:rPr>
          <w:i/>
          <w:sz w:val="22"/>
        </w:rPr>
      </w:pPr>
      <w:r>
        <w:rPr>
          <w:i/>
          <w:sz w:val="22"/>
        </w:rPr>
        <w:t>Figure 6. Optimisation of the SE processes tailoring [INCOSE 2015].</w:t>
      </w:r>
    </w:p>
    <w:p>
      <w:pPr>
        <w:pStyle w:val="BodyText"/>
        <w:spacing w:before="7"/>
        <w:rPr>
          <w:i/>
          <w:sz w:val="20"/>
        </w:rPr>
      </w:pPr>
    </w:p>
    <w:p>
      <w:pPr>
        <w:pStyle w:val="BodyText"/>
        <w:spacing w:before="1"/>
        <w:ind w:left="1258" w:right="1253"/>
        <w:jc w:val="both"/>
      </w:pPr>
      <w:r>
        <w:rPr/>
        <w:t>The optimum point, .i.e. the minimum of the project or program cost, cannot always be achieved; for example, in case of safety critical systems, the degree of required formalism of the engineering processes may exceed the optimal cost point, i.e. the required safety integrity level could possibly be reached without excess</w:t>
      </w:r>
      <w:r>
        <w:rPr>
          <w:spacing w:val="-3"/>
        </w:rPr>
        <w:t> </w:t>
      </w:r>
      <w:r>
        <w:rPr/>
        <w:t>formalism.</w:t>
      </w:r>
    </w:p>
    <w:p>
      <w:pPr>
        <w:pStyle w:val="BodyText"/>
        <w:spacing w:before="1"/>
        <w:rPr>
          <w:sz w:val="19"/>
        </w:rPr>
      </w:pPr>
    </w:p>
    <w:p>
      <w:pPr>
        <w:pStyle w:val="BodyText"/>
        <w:spacing w:before="1"/>
        <w:ind w:left="1258" w:right="1252"/>
        <w:jc w:val="both"/>
      </w:pPr>
      <w:r>
        <w:rPr/>
        <w:t>In this work, tailoring of the processes is not done according to the cost and schedule optimisation (due to lack of data), but to provide a set of SE processes that fits for the NPP I&amp;C domain.</w:t>
      </w:r>
    </w:p>
    <w:p>
      <w:pPr>
        <w:pStyle w:val="BodyText"/>
        <w:spacing w:before="1"/>
        <w:rPr>
          <w:sz w:val="19"/>
        </w:rPr>
      </w:pPr>
    </w:p>
    <w:p>
      <w:pPr>
        <w:pStyle w:val="BodyText"/>
        <w:ind w:left="1258" w:right="1252"/>
        <w:jc w:val="both"/>
      </w:pPr>
      <w:r>
        <w:rPr/>
        <w:t>The systems engineering processes consist, according to ISO/IEC/IEEE 15288 [2015], of activities, and activities consist of tasks. The process constructs are depicted in Figure 7.</w:t>
      </w:r>
    </w:p>
    <w:p>
      <w:pPr>
        <w:pStyle w:val="BodyText"/>
        <w:spacing w:before="1"/>
        <w:rPr>
          <w:sz w:val="19"/>
        </w:rPr>
      </w:pPr>
      <w:r>
        <w:rPr/>
        <w:drawing>
          <wp:anchor distT="0" distB="0" distL="0" distR="0" allowOverlap="1" layoutInCell="1" locked="0" behindDoc="0" simplePos="0" relativeHeight="57">
            <wp:simplePos x="0" y="0"/>
            <wp:positionH relativeFrom="page">
              <wp:posOffset>2561844</wp:posOffset>
            </wp:positionH>
            <wp:positionV relativeFrom="paragraph">
              <wp:posOffset>164488</wp:posOffset>
            </wp:positionV>
            <wp:extent cx="2420864" cy="2393823"/>
            <wp:effectExtent l="0" t="0" r="0" b="0"/>
            <wp:wrapTopAndBottom/>
            <wp:docPr id="9" name="image362.png"/>
            <wp:cNvGraphicFramePr>
              <a:graphicFrameLocks noChangeAspect="1"/>
            </wp:cNvGraphicFramePr>
            <a:graphic>
              <a:graphicData uri="http://schemas.openxmlformats.org/drawingml/2006/picture">
                <pic:pic>
                  <pic:nvPicPr>
                    <pic:cNvPr id="10" name="image362.png"/>
                    <pic:cNvPicPr/>
                  </pic:nvPicPr>
                  <pic:blipFill>
                    <a:blip r:embed="rId370" cstate="print"/>
                    <a:stretch>
                      <a:fillRect/>
                    </a:stretch>
                  </pic:blipFill>
                  <pic:spPr>
                    <a:xfrm>
                      <a:off x="0" y="0"/>
                      <a:ext cx="2420864" cy="2393823"/>
                    </a:xfrm>
                    <a:prstGeom prst="rect">
                      <a:avLst/>
                    </a:prstGeom>
                  </pic:spPr>
                </pic:pic>
              </a:graphicData>
            </a:graphic>
          </wp:anchor>
        </w:drawing>
      </w:r>
    </w:p>
    <w:p>
      <w:pPr>
        <w:spacing w:before="96"/>
        <w:ind w:left="1258" w:right="1252" w:firstLine="0"/>
        <w:jc w:val="both"/>
        <w:rPr>
          <w:i/>
          <w:sz w:val="22"/>
        </w:rPr>
      </w:pPr>
      <w:r>
        <w:rPr>
          <w:i/>
          <w:sz w:val="22"/>
        </w:rPr>
        <w:t>Figure 7. Process constructs (adapted from ISO/IEC/IEEE 15288 [2015] and ISO/IEC/IEEE </w:t>
      </w:r>
      <w:r>
        <w:rPr>
          <w:i/>
          <w:sz w:val="22"/>
        </w:rPr>
        <w:t>TR 24774 [2010])</w:t>
      </w:r>
      <w:r>
        <w:rPr>
          <w:i/>
          <w:sz w:val="22"/>
          <w:vertAlign w:val="superscript"/>
        </w:rPr>
        <w:t>6</w:t>
      </w:r>
      <w:r>
        <w:rPr>
          <w:i/>
          <w:sz w:val="22"/>
          <w:vertAlign w:val="baseline"/>
        </w:rPr>
        <w:t>.</w:t>
      </w:r>
    </w:p>
    <w:p>
      <w:pPr>
        <w:pStyle w:val="BodyText"/>
        <w:rPr>
          <w:i/>
          <w:sz w:val="20"/>
        </w:rPr>
      </w:pPr>
    </w:p>
    <w:p>
      <w:pPr>
        <w:pStyle w:val="BodyText"/>
        <w:spacing w:before="9"/>
        <w:rPr>
          <w:i/>
          <w:sz w:val="16"/>
        </w:rPr>
      </w:pPr>
      <w:r>
        <w:rPr/>
        <w:pict>
          <v:shape style="position:absolute;margin-left:70.919998pt;margin-top:11.918998pt;width:144pt;height:.1pt;mso-position-horizontal-relative:page;mso-position-vertical-relative:paragraph;z-index:-251598848;mso-wrap-distance-left:0;mso-wrap-distance-right:0" coordorigin="1418,238" coordsize="2880,0" path="m1418,238l4298,238e" filled="false" stroked="true" strokeweight=".54001pt" strokecolor="#000000">
            <v:path arrowok="t"/>
            <v:stroke dashstyle="solid"/>
            <w10:wrap type="topAndBottom"/>
          </v:shape>
        </w:pict>
      </w:r>
    </w:p>
    <w:p>
      <w:pPr>
        <w:spacing w:before="28"/>
        <w:ind w:left="1258" w:right="1262" w:firstLine="0"/>
        <w:jc w:val="left"/>
        <w:rPr>
          <w:sz w:val="20"/>
        </w:rPr>
      </w:pPr>
      <w:r>
        <w:rPr>
          <w:position w:val="10"/>
          <w:sz w:val="13"/>
        </w:rPr>
        <w:t>6 </w:t>
      </w:r>
      <w:r>
        <w:rPr>
          <w:sz w:val="20"/>
        </w:rPr>
        <w:t>The process constructs model is not precisely the same in the two mentioned standards. ISO/IEC/IEEE 15288 uses composite aggregations (black diamonds) between process to process,</w:t>
      </w:r>
    </w:p>
    <w:p>
      <w:pPr>
        <w:spacing w:after="0"/>
        <w:jc w:val="left"/>
        <w:rPr>
          <w:sz w:val="20"/>
        </w:rPr>
        <w:sectPr>
          <w:pgSz w:w="11910" w:h="16840"/>
          <w:pgMar w:header="467" w:footer="0" w:top="1120" w:bottom="280" w:left="160" w:right="160"/>
        </w:sectPr>
      </w:pPr>
    </w:p>
    <w:p>
      <w:pPr>
        <w:pStyle w:val="BodyText"/>
        <w:rPr>
          <w:sz w:val="20"/>
        </w:rPr>
      </w:pPr>
    </w:p>
    <w:p>
      <w:pPr>
        <w:pStyle w:val="BodyText"/>
        <w:spacing w:before="10"/>
        <w:rPr>
          <w:sz w:val="15"/>
        </w:rPr>
      </w:pPr>
    </w:p>
    <w:p>
      <w:pPr>
        <w:pStyle w:val="BodyText"/>
        <w:spacing w:before="93"/>
        <w:ind w:left="1258" w:right="1253"/>
        <w:jc w:val="both"/>
      </w:pPr>
      <w:r>
        <w:rPr/>
        <w:t>ISO/IEC/IEEE 15288 also introduces the concept of process view, which is the vertical view to the horizontal processes and/or their activities and/or their tasks (see the definition of process view in Table</w:t>
      </w:r>
      <w:r>
        <w:rPr>
          <w:spacing w:val="-2"/>
        </w:rPr>
        <w:t> </w:t>
      </w:r>
      <w:r>
        <w:rPr/>
        <w:t>1).</w:t>
      </w:r>
    </w:p>
    <w:p>
      <w:pPr>
        <w:pStyle w:val="BodyText"/>
        <w:spacing w:before="3"/>
        <w:rPr>
          <w:sz w:val="19"/>
        </w:rPr>
      </w:pPr>
    </w:p>
    <w:p>
      <w:pPr>
        <w:pStyle w:val="BodyText"/>
        <w:ind w:left="1258"/>
        <w:jc w:val="both"/>
      </w:pPr>
      <w:r>
        <w:rPr/>
        <w:t>A typical method to model processes is the IDEF0 modelling method (see Figure 8).</w:t>
      </w:r>
    </w:p>
    <w:p>
      <w:pPr>
        <w:pStyle w:val="BodyText"/>
        <w:spacing w:before="6"/>
        <w:rPr>
          <w:sz w:val="17"/>
        </w:rPr>
      </w:pPr>
      <w:r>
        <w:rPr/>
        <w:drawing>
          <wp:anchor distT="0" distB="0" distL="0" distR="0" allowOverlap="1" layoutInCell="1" locked="0" behindDoc="0" simplePos="0" relativeHeight="59">
            <wp:simplePos x="0" y="0"/>
            <wp:positionH relativeFrom="page">
              <wp:posOffset>1280160</wp:posOffset>
            </wp:positionH>
            <wp:positionV relativeFrom="paragraph">
              <wp:posOffset>153292</wp:posOffset>
            </wp:positionV>
            <wp:extent cx="4999667" cy="3302127"/>
            <wp:effectExtent l="0" t="0" r="0" b="0"/>
            <wp:wrapTopAndBottom/>
            <wp:docPr id="11" name="image363.jpeg"/>
            <wp:cNvGraphicFramePr>
              <a:graphicFrameLocks noChangeAspect="1"/>
            </wp:cNvGraphicFramePr>
            <a:graphic>
              <a:graphicData uri="http://schemas.openxmlformats.org/drawingml/2006/picture">
                <pic:pic>
                  <pic:nvPicPr>
                    <pic:cNvPr id="12" name="image363.jpeg"/>
                    <pic:cNvPicPr/>
                  </pic:nvPicPr>
                  <pic:blipFill>
                    <a:blip r:embed="rId371" cstate="print"/>
                    <a:stretch>
                      <a:fillRect/>
                    </a:stretch>
                  </pic:blipFill>
                  <pic:spPr>
                    <a:xfrm>
                      <a:off x="0" y="0"/>
                      <a:ext cx="4999667" cy="3302127"/>
                    </a:xfrm>
                    <a:prstGeom prst="rect">
                      <a:avLst/>
                    </a:prstGeom>
                  </pic:spPr>
                </pic:pic>
              </a:graphicData>
            </a:graphic>
          </wp:anchor>
        </w:drawing>
      </w:r>
    </w:p>
    <w:p>
      <w:pPr>
        <w:spacing w:before="90"/>
        <w:ind w:left="1258" w:right="0" w:firstLine="0"/>
        <w:jc w:val="both"/>
        <w:rPr>
          <w:i/>
          <w:sz w:val="22"/>
        </w:rPr>
      </w:pPr>
      <w:r>
        <w:rPr>
          <w:i/>
          <w:sz w:val="22"/>
        </w:rPr>
        <w:t>Figure 8. IDEF0 metamodel for processes.</w:t>
      </w:r>
    </w:p>
    <w:p>
      <w:pPr>
        <w:pStyle w:val="BodyText"/>
        <w:spacing w:before="8"/>
        <w:rPr>
          <w:i/>
          <w:sz w:val="20"/>
        </w:rPr>
      </w:pPr>
    </w:p>
    <w:p>
      <w:pPr>
        <w:pStyle w:val="BodyText"/>
        <w:ind w:left="1258" w:right="1251"/>
        <w:jc w:val="both"/>
      </w:pPr>
      <w:r>
        <w:rPr/>
        <w:t>ISO/IEC/IEEE 15288 [2015] does not explicitly define inputs, control and mechanisms for the processes, but the INCOSE handbook [INCOSE 2015] does</w:t>
      </w:r>
      <w:r>
        <w:rPr>
          <w:vertAlign w:val="superscript"/>
        </w:rPr>
        <w:t>7</w:t>
      </w:r>
      <w:r>
        <w:rPr>
          <w:vertAlign w:val="baseline"/>
        </w:rPr>
        <w:t>.</w:t>
      </w:r>
    </w:p>
    <w:p>
      <w:pPr>
        <w:pStyle w:val="BodyText"/>
        <w:spacing w:before="10"/>
        <w:rPr>
          <w:sz w:val="20"/>
        </w:rPr>
      </w:pPr>
    </w:p>
    <w:p>
      <w:pPr>
        <w:pStyle w:val="Heading2"/>
        <w:numPr>
          <w:ilvl w:val="1"/>
          <w:numId w:val="3"/>
        </w:numPr>
        <w:tabs>
          <w:tab w:pos="2392" w:val="left" w:leader="none"/>
          <w:tab w:pos="2393" w:val="left" w:leader="none"/>
        </w:tabs>
        <w:spacing w:line="240" w:lineRule="auto" w:before="1" w:after="0"/>
        <w:ind w:left="2392" w:right="0" w:hanging="1135"/>
        <w:jc w:val="left"/>
      </w:pPr>
      <w:bookmarkStart w:name="_TOC_250032" w:id="14"/>
      <w:r>
        <w:rPr/>
        <w:t>Systems engineering artefacts</w:t>
      </w:r>
      <w:r>
        <w:rPr>
          <w:spacing w:val="-1"/>
        </w:rPr>
        <w:t> </w:t>
      </w:r>
      <w:bookmarkEnd w:id="14"/>
      <w:r>
        <w:rPr/>
        <w:t>model</w:t>
      </w:r>
    </w:p>
    <w:p>
      <w:pPr>
        <w:pStyle w:val="BodyText"/>
        <w:spacing w:before="239"/>
        <w:ind w:left="1258" w:right="1250"/>
        <w:jc w:val="both"/>
      </w:pPr>
      <w:r>
        <w:rPr/>
        <w:t>Another important model for successful engineering is the systems engineering artefacts model, i.e. the data and documents model. There are several models for this purpose, the most famous being ISO 10303-233 [2012]. In this context, however, we suggest using the Systems Engineering Artefacts Model (SEAModel</w:t>
      </w:r>
      <w:r>
        <w:rPr>
          <w:vertAlign w:val="subscript"/>
        </w:rPr>
        <w:t>NPP</w:t>
      </w:r>
      <w:r>
        <w:rPr>
          <w:vertAlign w:val="baseline"/>
        </w:rPr>
        <w:t>) presented by Tommila &amp; Alanen [2015]. The reason for the selection is that SEAModel</w:t>
      </w:r>
      <w:r>
        <w:rPr>
          <w:vertAlign w:val="subscript"/>
        </w:rPr>
        <w:t>NPP</w:t>
      </w:r>
      <w:r>
        <w:rPr>
          <w:vertAlign w:val="baseline"/>
        </w:rPr>
        <w:t> is much easier to apply</w:t>
      </w:r>
      <w:r>
        <w:rPr>
          <w:spacing w:val="26"/>
          <w:vertAlign w:val="baseline"/>
        </w:rPr>
        <w:t> </w:t>
      </w:r>
      <w:r>
        <w:rPr>
          <w:vertAlign w:val="baseline"/>
        </w:rPr>
        <w:t>and implement than ISO 10303-233, and it provides thus an easy transition path from document centric systems engineering to model-based systems</w:t>
      </w:r>
      <w:r>
        <w:rPr>
          <w:spacing w:val="-2"/>
          <w:vertAlign w:val="baseline"/>
        </w:rPr>
        <w:t> </w:t>
      </w:r>
      <w:r>
        <w:rPr>
          <w:vertAlign w:val="baseline"/>
        </w:rPr>
        <w:t>engineering.</w:t>
      </w:r>
    </w:p>
    <w:p>
      <w:pPr>
        <w:pStyle w:val="BodyText"/>
        <w:spacing w:before="10"/>
        <w:rPr>
          <w:sz w:val="20"/>
        </w:rPr>
      </w:pPr>
    </w:p>
    <w:p>
      <w:pPr>
        <w:pStyle w:val="Heading2"/>
        <w:numPr>
          <w:ilvl w:val="1"/>
          <w:numId w:val="3"/>
        </w:numPr>
        <w:tabs>
          <w:tab w:pos="2392" w:val="left" w:leader="none"/>
          <w:tab w:pos="2393" w:val="left" w:leader="none"/>
        </w:tabs>
        <w:spacing w:line="240" w:lineRule="auto" w:before="1" w:after="0"/>
        <w:ind w:left="2392" w:right="0" w:hanging="1135"/>
        <w:jc w:val="left"/>
      </w:pPr>
      <w:bookmarkStart w:name="_TOC_250031" w:id="15"/>
      <w:r>
        <w:rPr/>
        <w:t>Systems engineering</w:t>
      </w:r>
      <w:r>
        <w:rPr>
          <w:spacing w:val="-2"/>
        </w:rPr>
        <w:t> </w:t>
      </w:r>
      <w:bookmarkEnd w:id="15"/>
      <w:r>
        <w:rPr/>
        <w:t>literature</w:t>
      </w:r>
    </w:p>
    <w:p>
      <w:pPr>
        <w:spacing w:before="239"/>
        <w:ind w:left="1258" w:right="1253" w:firstLine="0"/>
        <w:jc w:val="both"/>
        <w:rPr>
          <w:sz w:val="22"/>
        </w:rPr>
      </w:pPr>
      <w:r>
        <w:rPr>
          <w:sz w:val="22"/>
        </w:rPr>
        <w:t>ISO/IEC 15288 (Systems and software engineering – System life cycle processes) is the main international standard for systems engineering. It “</w:t>
      </w:r>
      <w:r>
        <w:rPr>
          <w:i/>
          <w:sz w:val="22"/>
        </w:rPr>
        <w:t>establishes a common framework of </w:t>
      </w:r>
      <w:r>
        <w:rPr>
          <w:i/>
          <w:sz w:val="22"/>
        </w:rPr>
        <w:t>process descriptions for describing the life cycle of systems created by humans. It defines a set of processes and associated terminology from an engineering viewpoint</w:t>
      </w:r>
      <w:r>
        <w:rPr>
          <w:sz w:val="22"/>
        </w:rPr>
        <w:t>”. [ISO/IEC/IEEE 15288</w:t>
      </w:r>
      <w:r>
        <w:rPr>
          <w:spacing w:val="-1"/>
          <w:sz w:val="22"/>
        </w:rPr>
        <w:t> </w:t>
      </w:r>
      <w:r>
        <w:rPr>
          <w:sz w:val="22"/>
        </w:rPr>
        <w:t>2015]</w:t>
      </w:r>
    </w:p>
    <w:p>
      <w:pPr>
        <w:pStyle w:val="BodyText"/>
        <w:rPr>
          <w:sz w:val="20"/>
        </w:rPr>
      </w:pPr>
    </w:p>
    <w:p>
      <w:pPr>
        <w:pStyle w:val="BodyText"/>
        <w:rPr>
          <w:sz w:val="20"/>
        </w:rPr>
      </w:pPr>
    </w:p>
    <w:p>
      <w:pPr>
        <w:pStyle w:val="BodyText"/>
        <w:rPr>
          <w:sz w:val="15"/>
        </w:rPr>
      </w:pPr>
      <w:r>
        <w:rPr/>
        <w:pict>
          <v:shape style="position:absolute;margin-left:70.919998pt;margin-top:10.883725pt;width:453.55pt;height:.1pt;mso-position-horizontal-relative:page;mso-position-vertical-relative:paragraph;z-index:-251596800;mso-wrap-distance-left:0;mso-wrap-distance-right:0" coordorigin="1418,218" coordsize="9071,0" path="m1418,218l10489,218e" filled="false" stroked="true" strokeweight=".54001pt" strokecolor="#000000">
            <v:path arrowok="t"/>
            <v:stroke dashstyle="solid"/>
            <w10:wrap type="topAndBottom"/>
          </v:shape>
        </w:pict>
      </w:r>
    </w:p>
    <w:p>
      <w:pPr>
        <w:spacing w:before="62"/>
        <w:ind w:left="1258" w:right="1254" w:hanging="1"/>
        <w:jc w:val="both"/>
        <w:rPr>
          <w:sz w:val="20"/>
        </w:rPr>
      </w:pPr>
      <w:r>
        <w:rPr>
          <w:sz w:val="20"/>
        </w:rPr>
        <w:t>process to activity and activity to task, whereas ISO/IEC/IEEE TR 24774 uses shared aggregations (empty diamonds); furthermore, ISO/IEC/IEEE TR 24774 does not require that an activity always has at least one task, whereas ISO/IEC/IEEE 15288 requires it.</w:t>
      </w:r>
    </w:p>
    <w:p>
      <w:pPr>
        <w:spacing w:line="230" w:lineRule="exact" w:before="4"/>
        <w:ind w:left="1258" w:right="1250" w:firstLine="0"/>
        <w:jc w:val="both"/>
        <w:rPr>
          <w:sz w:val="20"/>
        </w:rPr>
      </w:pPr>
      <w:r>
        <w:rPr>
          <w:position w:val="10"/>
          <w:sz w:val="13"/>
        </w:rPr>
        <w:t>7 </w:t>
      </w:r>
      <w:r>
        <w:rPr>
          <w:sz w:val="20"/>
        </w:rPr>
        <w:t>INCOSE calls the metamodel IPO (Input-Process-Output) model instead of IDEF0 and rephrase ‘Mechanisms’ as ‘Enablers’.</w:t>
      </w:r>
    </w:p>
    <w:p>
      <w:pPr>
        <w:spacing w:after="0" w:line="230" w:lineRule="exact"/>
        <w:jc w:val="both"/>
        <w:rPr>
          <w:sz w:val="20"/>
        </w:rPr>
        <w:sectPr>
          <w:pgSz w:w="11910" w:h="16840"/>
          <w:pgMar w:header="467" w:footer="0" w:top="1120" w:bottom="280" w:left="160" w:right="160"/>
        </w:sectPr>
      </w:pPr>
    </w:p>
    <w:p>
      <w:pPr>
        <w:pStyle w:val="BodyText"/>
        <w:rPr>
          <w:sz w:val="20"/>
        </w:rPr>
      </w:pPr>
    </w:p>
    <w:p>
      <w:pPr>
        <w:pStyle w:val="BodyText"/>
        <w:spacing w:before="10"/>
        <w:rPr>
          <w:sz w:val="15"/>
        </w:rPr>
      </w:pPr>
    </w:p>
    <w:p>
      <w:pPr>
        <w:pStyle w:val="BodyText"/>
        <w:spacing w:before="93"/>
        <w:ind w:left="1258" w:right="1251"/>
        <w:jc w:val="both"/>
      </w:pPr>
      <w:r>
        <w:rPr/>
        <w:t>ISO/IEC/IEEE 12207 (Systems and software engineering – Software life cycle processes) can be called a “daughter standard” of the ISO/IEC/IEEE 15288 standard. ISO/IEC/IEEE 12207 is similar to ISO/IEC/IEEE 15288:2015 but concentrates on the software engineering. [ISO/IEC/IEEE 12207</w:t>
      </w:r>
      <w:r>
        <w:rPr>
          <w:spacing w:val="-1"/>
        </w:rPr>
        <w:t> </w:t>
      </w:r>
      <w:r>
        <w:rPr/>
        <w:t>2008]</w:t>
      </w:r>
    </w:p>
    <w:p>
      <w:pPr>
        <w:pStyle w:val="BodyText"/>
        <w:rPr>
          <w:sz w:val="19"/>
        </w:rPr>
      </w:pPr>
    </w:p>
    <w:p>
      <w:pPr>
        <w:spacing w:before="1"/>
        <w:ind w:left="1258" w:right="1251" w:firstLine="0"/>
        <w:jc w:val="both"/>
        <w:rPr>
          <w:sz w:val="22"/>
        </w:rPr>
      </w:pPr>
      <w:r>
        <w:rPr>
          <w:sz w:val="22"/>
        </w:rPr>
        <w:t>The International Council on Systems Engineering (INCOSE) has published a handbook titled “INCOSE Systems Engineering Handbook” It “</w:t>
      </w:r>
      <w:r>
        <w:rPr>
          <w:i/>
          <w:sz w:val="22"/>
        </w:rPr>
        <w:t>defines the discipline and practice of </w:t>
      </w:r>
      <w:r>
        <w:rPr>
          <w:i/>
          <w:sz w:val="22"/>
        </w:rPr>
        <w:t>systems engineering (SE) for students and practicing professionals alike and provides an authoritative reference to understand the SE discipline in terms of content and practice.</w:t>
      </w:r>
      <w:r>
        <w:rPr>
          <w:sz w:val="22"/>
        </w:rPr>
        <w:t>” [INCOSE 2015]. INCOSE handbook supplies elaborate guidance on the use of  ISO/IEC/IEEE</w:t>
      </w:r>
      <w:r>
        <w:rPr>
          <w:spacing w:val="-1"/>
          <w:sz w:val="22"/>
        </w:rPr>
        <w:t> </w:t>
      </w:r>
      <w:r>
        <w:rPr>
          <w:sz w:val="22"/>
        </w:rPr>
        <w:t>15288.</w:t>
      </w:r>
    </w:p>
    <w:p>
      <w:pPr>
        <w:pStyle w:val="BodyText"/>
        <w:spacing w:before="2"/>
        <w:rPr>
          <w:sz w:val="19"/>
        </w:rPr>
      </w:pPr>
    </w:p>
    <w:p>
      <w:pPr>
        <w:pStyle w:val="BodyText"/>
        <w:ind w:left="1258" w:right="1253"/>
        <w:jc w:val="both"/>
      </w:pPr>
      <w:r>
        <w:rPr/>
        <w:t>Another interesting document is the NASA Systems Engineering Handbook. The NASA handbook is an extensive document to give guidance and information of for instance systems engineering processes, tools, technique and best practises. [NASA 2007]</w:t>
      </w:r>
    </w:p>
    <w:p>
      <w:pPr>
        <w:pStyle w:val="BodyText"/>
        <w:rPr>
          <w:sz w:val="19"/>
        </w:rPr>
      </w:pPr>
    </w:p>
    <w:p>
      <w:pPr>
        <w:pStyle w:val="BodyText"/>
        <w:spacing w:before="1"/>
        <w:ind w:left="1258" w:right="1254"/>
        <w:jc w:val="both"/>
      </w:pPr>
      <w:r>
        <w:rPr/>
        <w:t>Yet another comprehensive source of information is the SEBoK (Systems Engineering Body of Knowledge) published as a set of wiki pages. [SEBoK 2015]</w:t>
      </w:r>
    </w:p>
    <w:p>
      <w:pPr>
        <w:pStyle w:val="BodyText"/>
        <w:spacing w:before="1"/>
        <w:rPr>
          <w:sz w:val="19"/>
        </w:rPr>
      </w:pPr>
    </w:p>
    <w:p>
      <w:pPr>
        <w:pStyle w:val="BodyText"/>
        <w:ind w:left="1258" w:right="1252"/>
        <w:jc w:val="both"/>
      </w:pPr>
      <w:r>
        <w:rPr/>
        <w:t>A book titled “A look into the life-cycle design of complex systems” (published by VTT) presents methods and approaches that could help integrating tools, processes and systems thinking to achieve successful and sustainable products, considering all aspects of the product life cycle. The methodologies presented in the book include Systems Engineering (SE), Product Life Cycle Management (PLM), model-based approaches, virtual prototyping, requirements management and related approaches. [Granholm 2013]</w:t>
      </w:r>
    </w:p>
    <w:p>
      <w:pPr>
        <w:pStyle w:val="BodyText"/>
        <w:rPr>
          <w:sz w:val="21"/>
        </w:rPr>
      </w:pPr>
    </w:p>
    <w:p>
      <w:pPr>
        <w:pStyle w:val="Heading2"/>
        <w:numPr>
          <w:ilvl w:val="1"/>
          <w:numId w:val="3"/>
        </w:numPr>
        <w:tabs>
          <w:tab w:pos="2392" w:val="left" w:leader="none"/>
          <w:tab w:pos="2393" w:val="left" w:leader="none"/>
        </w:tabs>
        <w:spacing w:line="240" w:lineRule="auto" w:before="0" w:after="0"/>
        <w:ind w:left="2392" w:right="0" w:hanging="1135"/>
        <w:jc w:val="left"/>
      </w:pPr>
      <w:bookmarkStart w:name="_TOC_250030" w:id="16"/>
      <w:r>
        <w:rPr/>
        <w:t>Requirements</w:t>
      </w:r>
      <w:r>
        <w:rPr>
          <w:spacing w:val="-1"/>
        </w:rPr>
        <w:t> </w:t>
      </w:r>
      <w:bookmarkEnd w:id="16"/>
      <w:r>
        <w:rPr/>
        <w:t>engineering</w:t>
      </w:r>
    </w:p>
    <w:p>
      <w:pPr>
        <w:pStyle w:val="BodyText"/>
        <w:spacing w:before="240"/>
        <w:ind w:left="1258" w:right="1252"/>
        <w:jc w:val="both"/>
      </w:pPr>
      <w:r>
        <w:rPr/>
        <w:t>Requirements engineering is one of the core disciplines of systems engineering. It covers the following tasks:</w:t>
      </w:r>
    </w:p>
    <w:p>
      <w:pPr>
        <w:pStyle w:val="ListParagraph"/>
        <w:numPr>
          <w:ilvl w:val="2"/>
          <w:numId w:val="3"/>
        </w:numPr>
        <w:tabs>
          <w:tab w:pos="1979" w:val="left" w:leader="none"/>
        </w:tabs>
        <w:spacing w:line="237" w:lineRule="auto" w:before="122" w:after="0"/>
        <w:ind w:left="1978" w:right="1254" w:hanging="360"/>
        <w:jc w:val="both"/>
        <w:rPr>
          <w:sz w:val="22"/>
        </w:rPr>
      </w:pPr>
      <w:r>
        <w:rPr>
          <w:b/>
          <w:sz w:val="22"/>
        </w:rPr>
        <w:t>requirements capture </w:t>
      </w:r>
      <w:r>
        <w:rPr>
          <w:sz w:val="22"/>
        </w:rPr>
        <w:t>(identifying stakeholders, eliciting the customer problem domain, collecting the regulatory</w:t>
      </w:r>
      <w:r>
        <w:rPr>
          <w:spacing w:val="-1"/>
          <w:sz w:val="22"/>
        </w:rPr>
        <w:t> </w:t>
      </w:r>
      <w:r>
        <w:rPr>
          <w:sz w:val="22"/>
        </w:rPr>
        <w:t>requirements)</w:t>
      </w:r>
    </w:p>
    <w:p>
      <w:pPr>
        <w:pStyle w:val="ListParagraph"/>
        <w:numPr>
          <w:ilvl w:val="2"/>
          <w:numId w:val="3"/>
        </w:numPr>
        <w:tabs>
          <w:tab w:pos="1979" w:val="left" w:leader="none"/>
        </w:tabs>
        <w:spacing w:line="237" w:lineRule="auto" w:before="123" w:after="0"/>
        <w:ind w:left="1978" w:right="1252" w:hanging="360"/>
        <w:jc w:val="both"/>
        <w:rPr>
          <w:sz w:val="22"/>
        </w:rPr>
      </w:pPr>
      <w:r>
        <w:rPr>
          <w:b/>
          <w:sz w:val="22"/>
        </w:rPr>
        <w:t>writing requirements </w:t>
      </w:r>
      <w:r>
        <w:rPr>
          <w:sz w:val="22"/>
        </w:rPr>
        <w:t>(systematic recording of stakeholder and system requirements, good quality sentences, requirements models and</w:t>
      </w:r>
      <w:r>
        <w:rPr>
          <w:spacing w:val="-5"/>
          <w:sz w:val="22"/>
        </w:rPr>
        <w:t> </w:t>
      </w:r>
      <w:r>
        <w:rPr>
          <w:sz w:val="22"/>
        </w:rPr>
        <w:t>diagrams)</w:t>
      </w:r>
    </w:p>
    <w:p>
      <w:pPr>
        <w:pStyle w:val="ListParagraph"/>
        <w:numPr>
          <w:ilvl w:val="2"/>
          <w:numId w:val="3"/>
        </w:numPr>
        <w:tabs>
          <w:tab w:pos="1979" w:val="left" w:leader="none"/>
        </w:tabs>
        <w:spacing w:line="237" w:lineRule="auto" w:before="124" w:after="0"/>
        <w:ind w:left="1978" w:right="1252" w:hanging="360"/>
        <w:jc w:val="both"/>
        <w:rPr>
          <w:sz w:val="22"/>
        </w:rPr>
      </w:pPr>
      <w:r>
        <w:rPr>
          <w:b/>
          <w:sz w:val="22"/>
        </w:rPr>
        <w:t>verification and validation of requirements </w:t>
      </w:r>
      <w:r>
        <w:rPr>
          <w:sz w:val="22"/>
        </w:rPr>
        <w:t>(ensuring that the requirements are proper and reflect perfectly the customer</w:t>
      </w:r>
      <w:r>
        <w:rPr>
          <w:spacing w:val="-1"/>
          <w:sz w:val="22"/>
        </w:rPr>
        <w:t> </w:t>
      </w:r>
      <w:r>
        <w:rPr>
          <w:sz w:val="22"/>
        </w:rPr>
        <w:t>needs)</w:t>
      </w:r>
    </w:p>
    <w:p>
      <w:pPr>
        <w:pStyle w:val="ListParagraph"/>
        <w:numPr>
          <w:ilvl w:val="2"/>
          <w:numId w:val="3"/>
        </w:numPr>
        <w:tabs>
          <w:tab w:pos="1979" w:val="left" w:leader="none"/>
        </w:tabs>
        <w:spacing w:line="240" w:lineRule="auto" w:before="121" w:after="0"/>
        <w:ind w:left="1978" w:right="1252" w:hanging="360"/>
        <w:jc w:val="both"/>
        <w:rPr>
          <w:sz w:val="22"/>
        </w:rPr>
      </w:pPr>
      <w:r>
        <w:rPr>
          <w:b/>
          <w:sz w:val="22"/>
        </w:rPr>
        <w:t>requirements analysis </w:t>
      </w:r>
      <w:r>
        <w:rPr>
          <w:sz w:val="22"/>
        </w:rPr>
        <w:t>(assessing the requirements and expressing them in a well- formed and measurable way to engineers that will develop the target system or service)</w:t>
      </w:r>
    </w:p>
    <w:p>
      <w:pPr>
        <w:pStyle w:val="ListParagraph"/>
        <w:numPr>
          <w:ilvl w:val="2"/>
          <w:numId w:val="3"/>
        </w:numPr>
        <w:tabs>
          <w:tab w:pos="1979" w:val="left" w:leader="none"/>
        </w:tabs>
        <w:spacing w:line="237" w:lineRule="auto" w:before="121" w:after="0"/>
        <w:ind w:left="1978" w:right="1254" w:hanging="360"/>
        <w:jc w:val="both"/>
        <w:rPr>
          <w:sz w:val="22"/>
        </w:rPr>
      </w:pPr>
      <w:r>
        <w:rPr>
          <w:b/>
          <w:sz w:val="22"/>
        </w:rPr>
        <w:t>communication of requirements </w:t>
      </w:r>
      <w:r>
        <w:rPr>
          <w:sz w:val="22"/>
        </w:rPr>
        <w:t>(to engineers and stakeholders; several presentation formats may be</w:t>
      </w:r>
      <w:r>
        <w:rPr>
          <w:spacing w:val="-2"/>
          <w:sz w:val="22"/>
        </w:rPr>
        <w:t> </w:t>
      </w:r>
      <w:r>
        <w:rPr>
          <w:sz w:val="22"/>
        </w:rPr>
        <w:t>needed)</w:t>
      </w:r>
    </w:p>
    <w:p>
      <w:pPr>
        <w:pStyle w:val="ListParagraph"/>
        <w:numPr>
          <w:ilvl w:val="2"/>
          <w:numId w:val="3"/>
        </w:numPr>
        <w:tabs>
          <w:tab w:pos="1979" w:val="left" w:leader="none"/>
        </w:tabs>
        <w:spacing w:line="237" w:lineRule="auto" w:before="123" w:after="0"/>
        <w:ind w:left="1978" w:right="1253" w:hanging="360"/>
        <w:jc w:val="both"/>
        <w:rPr>
          <w:sz w:val="22"/>
        </w:rPr>
      </w:pPr>
      <w:r>
        <w:rPr>
          <w:b/>
          <w:sz w:val="22"/>
        </w:rPr>
        <w:t>refining and allocation of requirements </w:t>
      </w:r>
      <w:r>
        <w:rPr>
          <w:sz w:val="22"/>
        </w:rPr>
        <w:t>(allocation to hardware, software, sub- systems,</w:t>
      </w:r>
      <w:r>
        <w:rPr>
          <w:spacing w:val="-1"/>
          <w:sz w:val="22"/>
        </w:rPr>
        <w:t> </w:t>
      </w:r>
      <w:r>
        <w:rPr>
          <w:sz w:val="22"/>
        </w:rPr>
        <w:t>etc.)</w:t>
      </w:r>
    </w:p>
    <w:p>
      <w:pPr>
        <w:pStyle w:val="ListParagraph"/>
        <w:numPr>
          <w:ilvl w:val="2"/>
          <w:numId w:val="3"/>
        </w:numPr>
        <w:tabs>
          <w:tab w:pos="1979" w:val="left" w:leader="none"/>
        </w:tabs>
        <w:spacing w:line="240" w:lineRule="auto" w:before="122" w:after="0"/>
        <w:ind w:left="1978" w:right="1252" w:hanging="360"/>
        <w:jc w:val="both"/>
        <w:rPr>
          <w:sz w:val="22"/>
        </w:rPr>
      </w:pPr>
      <w:r>
        <w:rPr>
          <w:b/>
          <w:sz w:val="22"/>
        </w:rPr>
        <w:t>requirements management </w:t>
      </w:r>
      <w:r>
        <w:rPr>
          <w:sz w:val="22"/>
        </w:rPr>
        <w:t>(identification of requirements, organisation, classification, prioritisation, support for V&amp;V, work flow control, version control, traceability control, and collaboration</w:t>
      </w:r>
      <w:r>
        <w:rPr>
          <w:spacing w:val="-2"/>
          <w:sz w:val="22"/>
        </w:rPr>
        <w:t> </w:t>
      </w:r>
      <w:r>
        <w:rPr>
          <w:sz w:val="22"/>
        </w:rPr>
        <w:t>arrangements).</w:t>
      </w:r>
    </w:p>
    <w:p>
      <w:pPr>
        <w:pStyle w:val="BodyText"/>
        <w:spacing w:before="10"/>
        <w:rPr>
          <w:sz w:val="18"/>
        </w:rPr>
      </w:pPr>
    </w:p>
    <w:p>
      <w:pPr>
        <w:pStyle w:val="BodyText"/>
        <w:ind w:left="1258" w:right="1251"/>
        <w:jc w:val="both"/>
      </w:pPr>
      <w:r>
        <w:rPr/>
        <w:t>The STUK YVL guide YVL B.1 [Guide YVL B.1 2013] sets requirements for the NPP requirements engineering process in its Section 3.5. The requirements are as follows:</w:t>
      </w:r>
    </w:p>
    <w:p>
      <w:pPr>
        <w:pStyle w:val="BodyText"/>
        <w:spacing w:before="1"/>
        <w:rPr>
          <w:sz w:val="19"/>
        </w:rPr>
      </w:pPr>
    </w:p>
    <w:p>
      <w:pPr>
        <w:pStyle w:val="BodyText"/>
        <w:spacing w:before="1"/>
        <w:ind w:left="1258" w:right="1253"/>
        <w:jc w:val="both"/>
      </w:pPr>
      <w:r>
        <w:rPr/>
        <w:t>“336. The requirements concerning systems important to safety of the nuclear facility shall be defined to such a level of detail that a designer independent of the requirement specification</w:t>
      </w:r>
    </w:p>
    <w:p>
      <w:pPr>
        <w:spacing w:after="0"/>
        <w:jc w:val="both"/>
        <w:sectPr>
          <w:pgSz w:w="11910" w:h="16840"/>
          <w:pgMar w:header="467" w:footer="0" w:top="1120" w:bottom="280" w:left="160" w:right="160"/>
        </w:sectPr>
      </w:pPr>
    </w:p>
    <w:p>
      <w:pPr>
        <w:pStyle w:val="BodyText"/>
        <w:rPr>
          <w:sz w:val="20"/>
        </w:rPr>
      </w:pPr>
    </w:p>
    <w:p>
      <w:pPr>
        <w:pStyle w:val="BodyText"/>
        <w:spacing w:before="10"/>
        <w:rPr>
          <w:sz w:val="15"/>
        </w:rPr>
      </w:pPr>
    </w:p>
    <w:p>
      <w:pPr>
        <w:pStyle w:val="BodyText"/>
        <w:spacing w:before="93"/>
        <w:ind w:left="1258" w:right="1253"/>
        <w:jc w:val="both"/>
      </w:pPr>
      <w:r>
        <w:rPr/>
        <w:t>process is able to carry out the re-design required for the in-service maintenance of the system its components as well as their modifications throughout the life cycle of the facility.</w:t>
      </w:r>
    </w:p>
    <w:p>
      <w:pPr>
        <w:pStyle w:val="BodyText"/>
        <w:spacing w:before="1"/>
        <w:rPr>
          <w:sz w:val="19"/>
        </w:rPr>
      </w:pPr>
    </w:p>
    <w:p>
      <w:pPr>
        <w:pStyle w:val="ListParagraph"/>
        <w:numPr>
          <w:ilvl w:val="0"/>
          <w:numId w:val="7"/>
        </w:numPr>
        <w:tabs>
          <w:tab w:pos="1771" w:val="left" w:leader="none"/>
        </w:tabs>
        <w:spacing w:line="240" w:lineRule="auto" w:before="0" w:after="0"/>
        <w:ind w:left="1258" w:right="1253" w:firstLine="0"/>
        <w:jc w:val="both"/>
        <w:rPr>
          <w:sz w:val="22"/>
        </w:rPr>
      </w:pPr>
      <w:r>
        <w:rPr>
          <w:sz w:val="22"/>
        </w:rPr>
        <w:t>Requirements that are not considered functional requirements, such as the applicable quality requirements and standards, shall also be</w:t>
      </w:r>
      <w:r>
        <w:rPr>
          <w:spacing w:val="-4"/>
          <w:sz w:val="22"/>
        </w:rPr>
        <w:t> </w:t>
      </w:r>
      <w:r>
        <w:rPr>
          <w:sz w:val="22"/>
        </w:rPr>
        <w:t>specified.</w:t>
      </w:r>
    </w:p>
    <w:p>
      <w:pPr>
        <w:pStyle w:val="BodyText"/>
        <w:spacing w:before="2"/>
        <w:rPr>
          <w:sz w:val="19"/>
        </w:rPr>
      </w:pPr>
    </w:p>
    <w:p>
      <w:pPr>
        <w:pStyle w:val="ListParagraph"/>
        <w:numPr>
          <w:ilvl w:val="0"/>
          <w:numId w:val="7"/>
        </w:numPr>
        <w:tabs>
          <w:tab w:pos="1794" w:val="left" w:leader="none"/>
        </w:tabs>
        <w:spacing w:line="240" w:lineRule="auto" w:before="0" w:after="0"/>
        <w:ind w:left="1258" w:right="1252" w:firstLine="0"/>
        <w:jc w:val="both"/>
        <w:rPr>
          <w:sz w:val="22"/>
        </w:rPr>
      </w:pPr>
      <w:r>
        <w:rPr>
          <w:sz w:val="22"/>
        </w:rPr>
        <w:t>The applicability of the referenced standards and guidelines shall be justified. If an exception is made to a specified standard or guideline, such a departure shall be justified  and its effect</w:t>
      </w:r>
      <w:r>
        <w:rPr>
          <w:spacing w:val="-1"/>
          <w:sz w:val="22"/>
        </w:rPr>
        <w:t> </w:t>
      </w:r>
      <w:r>
        <w:rPr>
          <w:sz w:val="22"/>
        </w:rPr>
        <w:t>assessed.</w:t>
      </w:r>
    </w:p>
    <w:p>
      <w:pPr>
        <w:pStyle w:val="BodyText"/>
        <w:spacing w:before="1"/>
        <w:rPr>
          <w:sz w:val="19"/>
        </w:rPr>
      </w:pPr>
    </w:p>
    <w:p>
      <w:pPr>
        <w:pStyle w:val="ListParagraph"/>
        <w:numPr>
          <w:ilvl w:val="0"/>
          <w:numId w:val="7"/>
        </w:numPr>
        <w:tabs>
          <w:tab w:pos="1759" w:val="left" w:leader="none"/>
        </w:tabs>
        <w:spacing w:line="240" w:lineRule="auto" w:before="1" w:after="0"/>
        <w:ind w:left="1258" w:right="1254" w:firstLine="0"/>
        <w:jc w:val="both"/>
        <w:rPr>
          <w:sz w:val="22"/>
        </w:rPr>
      </w:pPr>
      <w:r>
        <w:rPr>
          <w:sz w:val="22"/>
        </w:rPr>
        <w:t>The requirement specifications shall be unambiguous, consistent and traceable. It shall be possible to verify the fulfilment of the</w:t>
      </w:r>
      <w:r>
        <w:rPr>
          <w:spacing w:val="-3"/>
          <w:sz w:val="22"/>
        </w:rPr>
        <w:t> </w:t>
      </w:r>
      <w:r>
        <w:rPr>
          <w:sz w:val="22"/>
        </w:rPr>
        <w:t>requirements.</w:t>
      </w:r>
    </w:p>
    <w:p>
      <w:pPr>
        <w:pStyle w:val="BodyText"/>
        <w:rPr>
          <w:sz w:val="19"/>
        </w:rPr>
      </w:pPr>
    </w:p>
    <w:p>
      <w:pPr>
        <w:pStyle w:val="ListParagraph"/>
        <w:numPr>
          <w:ilvl w:val="0"/>
          <w:numId w:val="7"/>
        </w:numPr>
        <w:tabs>
          <w:tab w:pos="1826" w:val="left" w:leader="none"/>
        </w:tabs>
        <w:spacing w:line="240" w:lineRule="auto" w:before="0" w:after="0"/>
        <w:ind w:left="1258" w:right="1252" w:firstLine="0"/>
        <w:jc w:val="both"/>
        <w:rPr>
          <w:sz w:val="22"/>
        </w:rPr>
      </w:pPr>
      <w:r>
        <w:rPr>
          <w:sz w:val="22"/>
        </w:rPr>
        <w:t>The accuracy, completeness and consistency of the requirement specification of systems important to safety shall be assessed by experts who are independent of the design and implementation process. The assessment report shall present the observations made as well as a justified</w:t>
      </w:r>
      <w:r>
        <w:rPr>
          <w:spacing w:val="-1"/>
          <w:sz w:val="22"/>
        </w:rPr>
        <w:t> </w:t>
      </w:r>
      <w:r>
        <w:rPr>
          <w:sz w:val="22"/>
        </w:rPr>
        <w:t>conclusion.</w:t>
      </w:r>
    </w:p>
    <w:p>
      <w:pPr>
        <w:pStyle w:val="BodyText"/>
        <w:spacing w:before="2"/>
        <w:rPr>
          <w:sz w:val="19"/>
        </w:rPr>
      </w:pPr>
    </w:p>
    <w:p>
      <w:pPr>
        <w:pStyle w:val="ListParagraph"/>
        <w:numPr>
          <w:ilvl w:val="0"/>
          <w:numId w:val="7"/>
        </w:numPr>
        <w:tabs>
          <w:tab w:pos="1753" w:val="left" w:leader="none"/>
        </w:tabs>
        <w:spacing w:line="240" w:lineRule="auto" w:before="0" w:after="0"/>
        <w:ind w:left="1258" w:right="1253" w:firstLine="0"/>
        <w:jc w:val="both"/>
        <w:rPr>
          <w:sz w:val="22"/>
        </w:rPr>
      </w:pPr>
      <w:r>
        <w:rPr>
          <w:sz w:val="22"/>
        </w:rPr>
        <w:t>The traceability of the requirements in the various design stages shall be demonstrable. The traceability of the requirements in the various design stages shall be demonstrated as part of the</w:t>
      </w:r>
      <w:r>
        <w:rPr>
          <w:spacing w:val="-1"/>
          <w:sz w:val="22"/>
        </w:rPr>
        <w:t> </w:t>
      </w:r>
      <w:r>
        <w:rPr>
          <w:sz w:val="22"/>
        </w:rPr>
        <w:t>qualification.”</w:t>
      </w:r>
    </w:p>
    <w:p>
      <w:pPr>
        <w:pStyle w:val="BodyText"/>
        <w:spacing w:before="2"/>
        <w:rPr>
          <w:sz w:val="19"/>
        </w:rPr>
      </w:pPr>
    </w:p>
    <w:p>
      <w:pPr>
        <w:pStyle w:val="BodyText"/>
        <w:ind w:left="1258" w:right="1251"/>
        <w:jc w:val="both"/>
      </w:pPr>
      <w:r>
        <w:rPr/>
        <w:t>Especially the traceability requirements (339 and 341 above) prompt to use a dedicated requirements management tool. A common tool in nuclear industry is the IBM Rational DOORS (9.x) tool. However, STUK has decided to use the Polarion software tool to manage STUK requirements. Spreadsheet and text processing tools are not the tools to manage requirements of complex systems. The problem with the spreadsheet and word processing files is in the fact that such files often are distributed as e-mail attachments causing several copies of the requirements set. This always leads to version control problems.</w:t>
      </w:r>
    </w:p>
    <w:p>
      <w:pPr>
        <w:pStyle w:val="BodyText"/>
        <w:spacing w:before="1"/>
        <w:rPr>
          <w:sz w:val="19"/>
        </w:rPr>
      </w:pPr>
    </w:p>
    <w:p>
      <w:pPr>
        <w:pStyle w:val="BodyText"/>
        <w:ind w:left="1258" w:right="1251"/>
        <w:jc w:val="both"/>
      </w:pPr>
      <w:r>
        <w:rPr/>
        <w:t>To support traceability of requirements and other engineering artefacts, a traceability information model (TIM) is required. Figure 9 depicts an example TIM for requirements and its relations to other engineering artefacts. It shall be possible to implement such traces with the selected requirements management tools; DOORS and Polarion mentioned above both provide this possibility. Product life cycle management (PLM) tools also provide very sophisticated traceability of virtual engineering artefacts. Sufficient traceability can be arranged even with the MS SharePoint content management</w:t>
      </w:r>
      <w:r>
        <w:rPr>
          <w:spacing w:val="-3"/>
        </w:rPr>
        <w:t> </w:t>
      </w:r>
      <w:r>
        <w:rPr/>
        <w:t>tool.</w:t>
      </w:r>
    </w:p>
    <w:p>
      <w:pPr>
        <w:spacing w:after="0"/>
        <w:jc w:val="both"/>
        <w:sectPr>
          <w:pgSz w:w="11910" w:h="16840"/>
          <w:pgMar w:header="467" w:footer="0" w:top="1120" w:bottom="280" w:left="160" w:right="160"/>
        </w:sectPr>
      </w:pPr>
    </w:p>
    <w:p>
      <w:pPr>
        <w:pStyle w:val="BodyText"/>
        <w:rPr>
          <w:sz w:val="20"/>
        </w:rPr>
      </w:pPr>
    </w:p>
    <w:p>
      <w:pPr>
        <w:pStyle w:val="BodyText"/>
        <w:spacing w:after="1"/>
        <w:rPr>
          <w:sz w:val="26"/>
        </w:rPr>
      </w:pPr>
    </w:p>
    <w:p>
      <w:pPr>
        <w:pStyle w:val="BodyText"/>
        <w:ind w:left="1303"/>
        <w:rPr>
          <w:sz w:val="20"/>
        </w:rPr>
      </w:pPr>
      <w:r>
        <w:rPr>
          <w:sz w:val="20"/>
        </w:rPr>
        <w:drawing>
          <wp:inline distT="0" distB="0" distL="0" distR="0">
            <wp:extent cx="5699683" cy="4874228"/>
            <wp:effectExtent l="0" t="0" r="0" b="0"/>
            <wp:docPr id="13" name="image364.jpeg"/>
            <wp:cNvGraphicFramePr>
              <a:graphicFrameLocks noChangeAspect="1"/>
            </wp:cNvGraphicFramePr>
            <a:graphic>
              <a:graphicData uri="http://schemas.openxmlformats.org/drawingml/2006/picture">
                <pic:pic>
                  <pic:nvPicPr>
                    <pic:cNvPr id="14" name="image364.jpeg"/>
                    <pic:cNvPicPr/>
                  </pic:nvPicPr>
                  <pic:blipFill>
                    <a:blip r:embed="rId372" cstate="print"/>
                    <a:stretch>
                      <a:fillRect/>
                    </a:stretch>
                  </pic:blipFill>
                  <pic:spPr>
                    <a:xfrm>
                      <a:off x="0" y="0"/>
                      <a:ext cx="5699683" cy="4874228"/>
                    </a:xfrm>
                    <a:prstGeom prst="rect">
                      <a:avLst/>
                    </a:prstGeom>
                  </pic:spPr>
                </pic:pic>
              </a:graphicData>
            </a:graphic>
          </wp:inline>
        </w:drawing>
      </w:r>
      <w:r>
        <w:rPr>
          <w:sz w:val="20"/>
        </w:rPr>
      </w:r>
    </w:p>
    <w:p>
      <w:pPr>
        <w:pStyle w:val="BodyText"/>
        <w:spacing w:before="6"/>
        <w:rPr>
          <w:sz w:val="6"/>
        </w:rPr>
      </w:pPr>
    </w:p>
    <w:p>
      <w:pPr>
        <w:spacing w:before="93"/>
        <w:ind w:left="1258" w:right="1250" w:firstLine="0"/>
        <w:jc w:val="both"/>
        <w:rPr>
          <w:i/>
          <w:sz w:val="22"/>
        </w:rPr>
      </w:pPr>
      <w:r>
        <w:rPr>
          <w:i/>
          <w:sz w:val="22"/>
        </w:rPr>
        <w:t>Figure 9. A traceability information model (TIM) for tracing requirements [Tommila &amp; Alanen </w:t>
      </w:r>
      <w:r>
        <w:rPr>
          <w:i/>
          <w:sz w:val="22"/>
        </w:rPr>
        <w:t>2015].</w:t>
      </w:r>
    </w:p>
    <w:p>
      <w:pPr>
        <w:pStyle w:val="BodyText"/>
        <w:spacing w:before="9"/>
        <w:rPr>
          <w:i/>
          <w:sz w:val="20"/>
        </w:rPr>
      </w:pPr>
    </w:p>
    <w:p>
      <w:pPr>
        <w:pStyle w:val="BodyText"/>
        <w:ind w:left="1258" w:right="1254"/>
        <w:jc w:val="both"/>
      </w:pPr>
      <w:r>
        <w:rPr/>
        <w:t>The NPP automation SEMP shall address the systems engineering artefacts model to provide traceability. In this context, it is suggested to apply the systems engineering artefacts model (SEAModel</w:t>
      </w:r>
      <w:r>
        <w:rPr>
          <w:vertAlign w:val="subscript"/>
        </w:rPr>
        <w:t>NPP</w:t>
      </w:r>
      <w:r>
        <w:rPr>
          <w:vertAlign w:val="baseline"/>
        </w:rPr>
        <w:t>) presented in [Tommila &amp; Alanen</w:t>
      </w:r>
      <w:r>
        <w:rPr>
          <w:spacing w:val="-1"/>
          <w:vertAlign w:val="baseline"/>
        </w:rPr>
        <w:t> </w:t>
      </w:r>
      <w:r>
        <w:rPr>
          <w:vertAlign w:val="baseline"/>
        </w:rPr>
        <w:t>2015].</w:t>
      </w:r>
    </w:p>
    <w:p>
      <w:pPr>
        <w:pStyle w:val="BodyText"/>
        <w:spacing w:before="11"/>
        <w:rPr>
          <w:sz w:val="20"/>
        </w:rPr>
      </w:pPr>
    </w:p>
    <w:p>
      <w:pPr>
        <w:pStyle w:val="Heading2"/>
        <w:numPr>
          <w:ilvl w:val="1"/>
          <w:numId w:val="3"/>
        </w:numPr>
        <w:tabs>
          <w:tab w:pos="2392" w:val="left" w:leader="none"/>
          <w:tab w:pos="2393" w:val="left" w:leader="none"/>
        </w:tabs>
        <w:spacing w:line="240" w:lineRule="auto" w:before="0" w:after="0"/>
        <w:ind w:left="2392" w:right="0" w:hanging="1135"/>
        <w:jc w:val="left"/>
      </w:pPr>
      <w:bookmarkStart w:name="_TOC_250029" w:id="17"/>
      <w:r>
        <w:rPr/>
        <w:t>Collaboration between</w:t>
      </w:r>
      <w:r>
        <w:rPr>
          <w:spacing w:val="-1"/>
        </w:rPr>
        <w:t> </w:t>
      </w:r>
      <w:bookmarkEnd w:id="17"/>
      <w:r>
        <w:rPr/>
        <w:t>organisations</w:t>
      </w:r>
    </w:p>
    <w:p>
      <w:pPr>
        <w:pStyle w:val="BodyText"/>
        <w:spacing w:before="239"/>
        <w:ind w:left="1258" w:right="1252"/>
        <w:jc w:val="both"/>
      </w:pPr>
      <w:r>
        <w:rPr/>
        <w:t>Traceability of requirements, safety demonstration and other engineering artefacts is challenging within an organisation, but it becomes even more challenging in the contractor – subcontractor networks.</w:t>
      </w:r>
    </w:p>
    <w:p>
      <w:pPr>
        <w:pStyle w:val="BodyText"/>
        <w:spacing w:before="2"/>
        <w:rPr>
          <w:sz w:val="19"/>
        </w:rPr>
      </w:pPr>
    </w:p>
    <w:p>
      <w:pPr>
        <w:pStyle w:val="BodyText"/>
        <w:ind w:left="1258" w:right="1253"/>
        <w:jc w:val="both"/>
      </w:pPr>
      <w:r>
        <w:rPr/>
        <w:t>Below in Figure 10, the example case of transferring requirements and V&amp;V (verification and validation) through the ISO/IEC/IEEE 15288 system hierarchy is depicted. The flow of requirements goes top down and the flow of verification and validation information bottom up.</w:t>
      </w:r>
    </w:p>
    <w:p>
      <w:pPr>
        <w:spacing w:after="0"/>
        <w:jc w:val="both"/>
        <w:sectPr>
          <w:pgSz w:w="11910" w:h="16840"/>
          <w:pgMar w:header="467" w:footer="0" w:top="1120" w:bottom="280" w:left="160" w:right="160"/>
        </w:sectPr>
      </w:pPr>
    </w:p>
    <w:p>
      <w:pPr>
        <w:pStyle w:val="BodyText"/>
        <w:rPr>
          <w:sz w:val="20"/>
        </w:rPr>
      </w:pPr>
    </w:p>
    <w:p>
      <w:pPr>
        <w:pStyle w:val="BodyText"/>
        <w:spacing w:before="7"/>
        <w:rPr>
          <w:sz w:val="27"/>
        </w:rPr>
      </w:pPr>
    </w:p>
    <w:p>
      <w:pPr>
        <w:pStyle w:val="BodyText"/>
        <w:ind w:left="1290"/>
        <w:rPr>
          <w:sz w:val="20"/>
        </w:rPr>
      </w:pPr>
      <w:r>
        <w:rPr>
          <w:sz w:val="20"/>
        </w:rPr>
        <w:drawing>
          <wp:inline distT="0" distB="0" distL="0" distR="0">
            <wp:extent cx="5664536" cy="3947731"/>
            <wp:effectExtent l="0" t="0" r="0" b="0"/>
            <wp:docPr id="15" name="image365.jpeg"/>
            <wp:cNvGraphicFramePr>
              <a:graphicFrameLocks noChangeAspect="1"/>
            </wp:cNvGraphicFramePr>
            <a:graphic>
              <a:graphicData uri="http://schemas.openxmlformats.org/drawingml/2006/picture">
                <pic:pic>
                  <pic:nvPicPr>
                    <pic:cNvPr id="16" name="image365.jpeg"/>
                    <pic:cNvPicPr/>
                  </pic:nvPicPr>
                  <pic:blipFill>
                    <a:blip r:embed="rId373" cstate="print"/>
                    <a:stretch>
                      <a:fillRect/>
                    </a:stretch>
                  </pic:blipFill>
                  <pic:spPr>
                    <a:xfrm>
                      <a:off x="0" y="0"/>
                      <a:ext cx="5664536" cy="3947731"/>
                    </a:xfrm>
                    <a:prstGeom prst="rect">
                      <a:avLst/>
                    </a:prstGeom>
                  </pic:spPr>
                </pic:pic>
              </a:graphicData>
            </a:graphic>
          </wp:inline>
        </w:drawing>
      </w:r>
      <w:r>
        <w:rPr>
          <w:sz w:val="20"/>
        </w:rPr>
      </w:r>
    </w:p>
    <w:p>
      <w:pPr>
        <w:pStyle w:val="BodyText"/>
        <w:spacing w:before="7"/>
        <w:rPr>
          <w:sz w:val="8"/>
        </w:rPr>
      </w:pPr>
    </w:p>
    <w:p>
      <w:pPr>
        <w:spacing w:before="93"/>
        <w:ind w:left="1258" w:right="1253" w:firstLine="0"/>
        <w:jc w:val="both"/>
        <w:rPr>
          <w:i/>
          <w:sz w:val="22"/>
        </w:rPr>
      </w:pPr>
      <w:r>
        <w:rPr>
          <w:i/>
          <w:sz w:val="22"/>
        </w:rPr>
        <w:t>Figure 10. A system structure model by ISO/IEC/IEEE 15288 and the flow of information in </w:t>
      </w:r>
      <w:r>
        <w:rPr>
          <w:i/>
          <w:sz w:val="22"/>
        </w:rPr>
        <w:t>the contractor – subcontractor chains.</w:t>
      </w:r>
    </w:p>
    <w:p>
      <w:pPr>
        <w:pStyle w:val="BodyText"/>
        <w:spacing w:before="8"/>
        <w:rPr>
          <w:i/>
          <w:sz w:val="20"/>
        </w:rPr>
      </w:pPr>
    </w:p>
    <w:p>
      <w:pPr>
        <w:pStyle w:val="BodyText"/>
        <w:ind w:left="1258"/>
        <w:jc w:val="both"/>
      </w:pPr>
      <w:r>
        <w:rPr/>
        <w:t>To facilitate such information chains, the following aspects shall be considered:</w:t>
      </w:r>
    </w:p>
    <w:p>
      <w:pPr>
        <w:pStyle w:val="ListParagraph"/>
        <w:numPr>
          <w:ilvl w:val="0"/>
          <w:numId w:val="8"/>
        </w:numPr>
        <w:tabs>
          <w:tab w:pos="1979" w:val="left" w:leader="none"/>
        </w:tabs>
        <w:spacing w:line="240" w:lineRule="auto" w:before="120" w:after="0"/>
        <w:ind w:left="1978" w:right="1250" w:hanging="360"/>
        <w:jc w:val="both"/>
        <w:rPr>
          <w:sz w:val="22"/>
        </w:rPr>
      </w:pPr>
      <w:r>
        <w:rPr>
          <w:sz w:val="22"/>
        </w:rPr>
        <w:t>The organisations involved in the development may have different kinds of tools for requirements management and other activities. Hence an information item transfer procedures need to be specified. For requirements transfer, OMG has specified a file format (ReqIF) to transfer requirements between requirements tools from different vendors. The ReqIF specification is based on the XML specification. For other tools, such as safety demonstration tools, XML file format is suggested, if access to shared project data repository cannot be granted for all the relevant</w:t>
      </w:r>
      <w:r>
        <w:rPr>
          <w:spacing w:val="-6"/>
          <w:sz w:val="22"/>
        </w:rPr>
        <w:t> </w:t>
      </w:r>
      <w:r>
        <w:rPr>
          <w:sz w:val="22"/>
        </w:rPr>
        <w:t>parties.</w:t>
      </w:r>
    </w:p>
    <w:p>
      <w:pPr>
        <w:pStyle w:val="ListParagraph"/>
        <w:numPr>
          <w:ilvl w:val="0"/>
          <w:numId w:val="8"/>
        </w:numPr>
        <w:tabs>
          <w:tab w:pos="1979" w:val="left" w:leader="none"/>
        </w:tabs>
        <w:spacing w:line="240" w:lineRule="auto" w:before="120" w:after="0"/>
        <w:ind w:left="1978" w:right="1252" w:hanging="360"/>
        <w:jc w:val="both"/>
        <w:rPr>
          <w:sz w:val="22"/>
        </w:rPr>
      </w:pPr>
      <w:r>
        <w:rPr>
          <w:sz w:val="22"/>
        </w:rPr>
        <w:t>The organisations have different types of roles for the people doing systems and requirements engineering. Hence the roles should be clearly communicated to each participating</w:t>
      </w:r>
      <w:r>
        <w:rPr>
          <w:spacing w:val="-2"/>
          <w:sz w:val="22"/>
        </w:rPr>
        <w:t> </w:t>
      </w:r>
      <w:r>
        <w:rPr>
          <w:sz w:val="22"/>
        </w:rPr>
        <w:t>organisation.</w:t>
      </w:r>
    </w:p>
    <w:p>
      <w:pPr>
        <w:pStyle w:val="ListParagraph"/>
        <w:numPr>
          <w:ilvl w:val="0"/>
          <w:numId w:val="8"/>
        </w:numPr>
        <w:tabs>
          <w:tab w:pos="1979" w:val="left" w:leader="none"/>
        </w:tabs>
        <w:spacing w:line="240" w:lineRule="auto" w:before="120" w:after="0"/>
        <w:ind w:left="1978" w:right="1252" w:hanging="360"/>
        <w:jc w:val="both"/>
        <w:rPr>
          <w:sz w:val="22"/>
        </w:rPr>
      </w:pPr>
      <w:r>
        <w:rPr>
          <w:sz w:val="22"/>
        </w:rPr>
        <w:t>The organisations have different work practices and understanding of the concepts. Hence, the contractor should take care of consistent view of concepts and the requirements engineering</w:t>
      </w:r>
      <w:r>
        <w:rPr>
          <w:spacing w:val="-1"/>
          <w:sz w:val="22"/>
        </w:rPr>
        <w:t> </w:t>
      </w:r>
      <w:r>
        <w:rPr>
          <w:sz w:val="22"/>
        </w:rPr>
        <w:t>process.</w:t>
      </w:r>
    </w:p>
    <w:p>
      <w:pPr>
        <w:pStyle w:val="ListParagraph"/>
        <w:numPr>
          <w:ilvl w:val="0"/>
          <w:numId w:val="8"/>
        </w:numPr>
        <w:tabs>
          <w:tab w:pos="1979" w:val="left" w:leader="none"/>
        </w:tabs>
        <w:spacing w:line="240" w:lineRule="auto" w:before="120" w:after="0"/>
        <w:ind w:left="1978" w:right="1253" w:hanging="360"/>
        <w:jc w:val="both"/>
        <w:rPr>
          <w:sz w:val="22"/>
        </w:rPr>
      </w:pPr>
      <w:r>
        <w:rPr>
          <w:sz w:val="22"/>
        </w:rPr>
        <w:t>The collaboration model between the organisations should be carefully designed, and the information systems should support well the collaboration</w:t>
      </w:r>
      <w:r>
        <w:rPr>
          <w:spacing w:val="-5"/>
          <w:sz w:val="22"/>
        </w:rPr>
        <w:t> </w:t>
      </w:r>
      <w:r>
        <w:rPr>
          <w:sz w:val="22"/>
        </w:rPr>
        <w:t>model.</w:t>
      </w:r>
    </w:p>
    <w:p>
      <w:pPr>
        <w:pStyle w:val="BodyText"/>
        <w:spacing w:before="2"/>
        <w:rPr>
          <w:sz w:val="19"/>
        </w:rPr>
      </w:pPr>
    </w:p>
    <w:p>
      <w:pPr>
        <w:pStyle w:val="BodyText"/>
        <w:ind w:left="1258" w:right="1251"/>
        <w:jc w:val="both"/>
      </w:pPr>
      <w:r>
        <w:rPr/>
        <w:t>A typical artefact created during the systems engineering processes is a requirements specification, e.g. System Requirements Specification (SyRS). It should be noted, however, that in the model-based systems engineering (see Section 2.10), the importance of the traditional requirements specifications documents is lower than in document based engineering. This is due to the fact that engineers work directly with the (requirements) engineering tools (i.e. a single requirement is an individual work item); a requirements specification in that case could be an automatically generated document for the purpose of qualification or archiving. Nevertheless, the change of the mind-set from document based engineering to model-based engineering still takes time until the social media generation</w:t>
      </w:r>
    </w:p>
    <w:p>
      <w:pPr>
        <w:spacing w:after="0"/>
        <w:jc w:val="both"/>
        <w:sectPr>
          <w:pgSz w:w="11910" w:h="16840"/>
          <w:pgMar w:header="467" w:footer="0" w:top="1120" w:bottom="280" w:left="160" w:right="160"/>
        </w:sectPr>
      </w:pPr>
    </w:p>
    <w:p>
      <w:pPr>
        <w:pStyle w:val="BodyText"/>
        <w:rPr>
          <w:sz w:val="20"/>
        </w:rPr>
      </w:pPr>
    </w:p>
    <w:p>
      <w:pPr>
        <w:pStyle w:val="BodyText"/>
        <w:spacing w:before="10"/>
        <w:rPr>
          <w:sz w:val="15"/>
        </w:rPr>
      </w:pPr>
    </w:p>
    <w:p>
      <w:pPr>
        <w:pStyle w:val="BodyText"/>
        <w:spacing w:before="93"/>
        <w:ind w:left="1258" w:right="1252"/>
        <w:jc w:val="both"/>
      </w:pPr>
      <w:r>
        <w:rPr/>
        <w:t>takes place in systems engineering management. Therefore, the main challenge in requirements engineering is to provide tools that make the life of document oriented engineers easier than with word processing and spreadsheet tools.</w:t>
      </w:r>
    </w:p>
    <w:p>
      <w:pPr>
        <w:pStyle w:val="BodyText"/>
        <w:spacing w:before="1"/>
        <w:rPr>
          <w:sz w:val="19"/>
        </w:rPr>
      </w:pPr>
    </w:p>
    <w:p>
      <w:pPr>
        <w:pStyle w:val="BodyText"/>
        <w:spacing w:before="1"/>
        <w:ind w:left="1258" w:right="1250"/>
        <w:jc w:val="both"/>
      </w:pPr>
      <w:r>
        <w:rPr/>
        <w:t>The future needs in systems engineering considering the NPP automation SEMP are the following:</w:t>
      </w:r>
    </w:p>
    <w:p>
      <w:pPr>
        <w:pStyle w:val="ListParagraph"/>
        <w:numPr>
          <w:ilvl w:val="0"/>
          <w:numId w:val="9"/>
        </w:numPr>
        <w:tabs>
          <w:tab w:pos="1979" w:val="left" w:leader="none"/>
        </w:tabs>
        <w:spacing w:line="240" w:lineRule="auto" w:before="120" w:after="0"/>
        <w:ind w:left="1978" w:right="1253" w:hanging="360"/>
        <w:jc w:val="both"/>
        <w:rPr>
          <w:sz w:val="22"/>
        </w:rPr>
      </w:pPr>
      <w:r>
        <w:rPr>
          <w:sz w:val="22"/>
        </w:rPr>
        <w:t>Networking of large number of organisations calls for a well-designed collaboration model and information management tools that are easy to use by engineers with different levels of</w:t>
      </w:r>
      <w:r>
        <w:rPr>
          <w:spacing w:val="-1"/>
          <w:sz w:val="22"/>
        </w:rPr>
        <w:t> </w:t>
      </w:r>
      <w:r>
        <w:rPr>
          <w:sz w:val="22"/>
        </w:rPr>
        <w:t>skills.</w:t>
      </w:r>
    </w:p>
    <w:p>
      <w:pPr>
        <w:pStyle w:val="ListParagraph"/>
        <w:numPr>
          <w:ilvl w:val="0"/>
          <w:numId w:val="9"/>
        </w:numPr>
        <w:tabs>
          <w:tab w:pos="1979" w:val="left" w:leader="none"/>
        </w:tabs>
        <w:spacing w:line="240" w:lineRule="auto" w:before="118" w:after="0"/>
        <w:ind w:left="1978" w:right="1252" w:hanging="360"/>
        <w:jc w:val="both"/>
        <w:rPr>
          <w:sz w:val="22"/>
        </w:rPr>
      </w:pPr>
      <w:r>
        <w:rPr>
          <w:sz w:val="22"/>
        </w:rPr>
        <w:t>The long timescale causes problems in the transfer of tacit information from a generation to another. Hence the rationale of the requirements and the selection criteria of the design solutions shall be recorded in a way that supports easy search  of the background</w:t>
      </w:r>
      <w:r>
        <w:rPr>
          <w:spacing w:val="-1"/>
          <w:sz w:val="22"/>
        </w:rPr>
        <w:t> </w:t>
      </w:r>
      <w:r>
        <w:rPr>
          <w:sz w:val="22"/>
        </w:rPr>
        <w:t>information.</w:t>
      </w:r>
    </w:p>
    <w:p>
      <w:pPr>
        <w:pStyle w:val="BodyText"/>
        <w:spacing w:before="8"/>
        <w:rPr>
          <w:sz w:val="20"/>
        </w:rPr>
      </w:pPr>
    </w:p>
    <w:p>
      <w:pPr>
        <w:pStyle w:val="Heading2"/>
        <w:numPr>
          <w:ilvl w:val="1"/>
          <w:numId w:val="3"/>
        </w:numPr>
        <w:tabs>
          <w:tab w:pos="2392" w:val="left" w:leader="none"/>
          <w:tab w:pos="2393" w:val="left" w:leader="none"/>
        </w:tabs>
        <w:spacing w:line="240" w:lineRule="auto" w:before="0" w:after="0"/>
        <w:ind w:left="2392" w:right="0" w:hanging="1135"/>
        <w:jc w:val="left"/>
      </w:pPr>
      <w:bookmarkStart w:name="_TOC_250028" w:id="18"/>
      <w:r>
        <w:rPr/>
        <w:t>Model-based systems</w:t>
      </w:r>
      <w:r>
        <w:rPr>
          <w:spacing w:val="-1"/>
        </w:rPr>
        <w:t> </w:t>
      </w:r>
      <w:bookmarkEnd w:id="18"/>
      <w:r>
        <w:rPr/>
        <w:t>engineering</w:t>
      </w:r>
    </w:p>
    <w:p>
      <w:pPr>
        <w:pStyle w:val="BodyText"/>
        <w:spacing w:before="241"/>
        <w:ind w:left="1258"/>
        <w:jc w:val="both"/>
      </w:pPr>
      <w:r>
        <w:rPr/>
        <w:t>ISO/IEC/IEEE 42010 [2011] defines a model as follows:</w:t>
      </w:r>
    </w:p>
    <w:p>
      <w:pPr>
        <w:pStyle w:val="BodyText"/>
        <w:spacing w:before="1"/>
        <w:rPr>
          <w:sz w:val="19"/>
        </w:rPr>
      </w:pPr>
    </w:p>
    <w:p>
      <w:pPr>
        <w:pStyle w:val="BodyText"/>
        <w:ind w:left="1258"/>
        <w:jc w:val="both"/>
      </w:pPr>
      <w:r>
        <w:rPr/>
        <w:t>“M is a model of S if M can be used to answer questions about S.”</w:t>
      </w:r>
    </w:p>
    <w:p>
      <w:pPr>
        <w:pStyle w:val="BodyText"/>
        <w:rPr>
          <w:sz w:val="19"/>
        </w:rPr>
      </w:pPr>
    </w:p>
    <w:p>
      <w:pPr>
        <w:pStyle w:val="BodyText"/>
        <w:ind w:left="1258" w:right="1253"/>
        <w:jc w:val="both"/>
      </w:pPr>
      <w:r>
        <w:rPr/>
        <w:t>In that sense, all kinds of typical engineering work products (artefacts) that are created to specify or describe a system are models. This would make all systems engineering to be model-based systems engineering. To make the difference in this context, we use the definition by INCOSE for model-based systems engineering:</w:t>
      </w:r>
    </w:p>
    <w:p>
      <w:pPr>
        <w:pStyle w:val="BodyText"/>
        <w:spacing w:before="2"/>
        <w:rPr>
          <w:sz w:val="19"/>
        </w:rPr>
      </w:pPr>
    </w:p>
    <w:p>
      <w:pPr>
        <w:pStyle w:val="BodyText"/>
        <w:ind w:left="1258" w:right="1252"/>
        <w:jc w:val="both"/>
      </w:pPr>
      <w:r>
        <w:rPr/>
        <w:t>“Model-based systems engineering (MBSE) is the formalized application of modeling to support system requirements, design, analysis, verification and validation [activities] beginning in the conceptual design phase and continuing throughout development and later life cycle phases.” [Friedental et al. 2007]</w:t>
      </w:r>
    </w:p>
    <w:p>
      <w:pPr>
        <w:pStyle w:val="BodyText"/>
        <w:spacing w:before="1"/>
        <w:rPr>
          <w:sz w:val="19"/>
        </w:rPr>
      </w:pPr>
    </w:p>
    <w:p>
      <w:pPr>
        <w:pStyle w:val="BodyText"/>
        <w:ind w:left="1258" w:right="1252"/>
        <w:jc w:val="both"/>
      </w:pPr>
      <w:r>
        <w:rPr/>
        <w:t>The difference here to the traditional SE is in the use of formalised or semi-formalised, machine readable, models or virtual engineering artefacts instead of word processing documents to specify and describe the system-under-study. This does not mean that documents are not used in MBSE, but it means that MBSE </w:t>
      </w:r>
      <w:r>
        <w:rPr>
          <w:b/>
        </w:rPr>
        <w:t>is not based on </w:t>
      </w:r>
      <w:r>
        <w:rPr/>
        <w:t>documents but on formalised or semi-formalised or visual models. As a consequence, the role of documents changes: in MBSE, the documents are a means to present information (including models) instead of being containers of information. This fact encourages using automatic or semi- automatic document generation, which is not possible in traditional SE.</w:t>
      </w:r>
    </w:p>
    <w:p>
      <w:pPr>
        <w:pStyle w:val="BodyText"/>
        <w:spacing w:before="2"/>
        <w:rPr>
          <w:sz w:val="19"/>
        </w:rPr>
      </w:pPr>
    </w:p>
    <w:p>
      <w:pPr>
        <w:pStyle w:val="BodyText"/>
        <w:ind w:left="1258" w:right="1253"/>
        <w:jc w:val="both"/>
      </w:pPr>
      <w:r>
        <w:rPr/>
        <w:t>Also the structure and relations of the work products should be modelled (see Figure 11). Furthermore, the context of the system, including domain concepts, humans, external systems, environment and the technical processes, can be modelled.</w:t>
      </w:r>
    </w:p>
    <w:p>
      <w:pPr>
        <w:spacing w:after="0"/>
        <w:jc w:val="both"/>
        <w:sectPr>
          <w:pgSz w:w="11910" w:h="16840"/>
          <w:pgMar w:header="467" w:footer="0" w:top="1120" w:bottom="280" w:left="160" w:right="160"/>
        </w:sectPr>
      </w:pPr>
    </w:p>
    <w:p>
      <w:pPr>
        <w:pStyle w:val="BodyText"/>
        <w:rPr>
          <w:sz w:val="20"/>
        </w:rPr>
      </w:pPr>
    </w:p>
    <w:p>
      <w:pPr>
        <w:pStyle w:val="BodyText"/>
        <w:spacing w:before="9"/>
        <w:rPr>
          <w:sz w:val="15"/>
        </w:rPr>
      </w:pPr>
    </w:p>
    <w:p>
      <w:pPr>
        <w:spacing w:before="66"/>
        <w:ind w:left="5277" w:right="5049" w:firstLine="0"/>
        <w:jc w:val="center"/>
        <w:rPr>
          <w:rFonts w:ascii="Calibri"/>
          <w:sz w:val="19"/>
        </w:rPr>
      </w:pPr>
      <w:r>
        <w:rPr/>
        <w:pict>
          <v:group style="position:absolute;margin-left:149.126999pt;margin-top:16.332684pt;width:217.3pt;height:108.35pt;mso-position-horizontal-relative:page;mso-position-vertical-relative:paragraph;z-index:-251594752;mso-wrap-distance-left:0;mso-wrap-distance-right:0" coordorigin="2983,327" coordsize="4346,2167">
            <v:shape style="position:absolute;left:5378;top:362;width:1950;height:2132" type="#_x0000_t75" stroked="false">
              <v:imagedata r:id="rId374" o:title=""/>
            </v:shape>
            <v:shape style="position:absolute;left:5344;top:328;width:1946;height:2127" type="#_x0000_t75" stroked="false">
              <v:imagedata r:id="rId375" o:title=""/>
            </v:shape>
            <v:rect style="position:absolute;left:5346;top:329;width:1944;height:2126" filled="false" stroked="true" strokeweight=".306pt" strokecolor="#404040">
              <v:stroke dashstyle="solid"/>
            </v:rect>
            <v:shape style="position:absolute;left:5569;top:1323;width:114;height:527" type="#_x0000_t75" stroked="false">
              <v:imagedata r:id="rId376" o:title=""/>
            </v:shape>
            <v:shape style="position:absolute;left:5535;top:1290;width:110;height:524" type="#_x0000_t75" stroked="false">
              <v:imagedata r:id="rId377" o:title=""/>
            </v:shape>
            <v:rect style="position:absolute;left:5536;top:1290;width:108;height:522" filled="false" stroked="true" strokeweight=".306pt" strokecolor="#404040">
              <v:stroke dashstyle="solid"/>
            </v:rect>
            <v:shape style="position:absolute;left:5677;top:1323;width:766;height:527" type="#_x0000_t75" stroked="false">
              <v:imagedata r:id="rId378" o:title=""/>
            </v:shape>
            <v:shape style="position:absolute;left:5643;top:1290;width:761;height:524" type="#_x0000_t75" stroked="false">
              <v:imagedata r:id="rId379" o:title=""/>
            </v:shape>
            <v:rect style="position:absolute;left:5644;top:1290;width:760;height:522" filled="false" stroked="true" strokeweight=".306pt" strokecolor="#404040">
              <v:stroke dashstyle="solid"/>
            </v:rect>
            <v:shape style="position:absolute;left:6090;top:1966;width:71;height:318" type="#_x0000_t75" stroked="false">
              <v:imagedata r:id="rId380" o:title=""/>
            </v:shape>
            <v:shape style="position:absolute;left:6056;top:1933;width:66;height:314" type="#_x0000_t75" stroked="false">
              <v:imagedata r:id="rId381" o:title=""/>
            </v:shape>
            <v:rect style="position:absolute;left:6057;top:1934;width:65;height:312" filled="false" stroked="true" strokeweight=".306pt" strokecolor="#404040">
              <v:stroke dashstyle="solid"/>
            </v:rect>
            <v:shape style="position:absolute;left:6154;top:1966;width:462;height:318" type="#_x0000_t75" stroked="false">
              <v:imagedata r:id="rId382" o:title=""/>
            </v:shape>
            <v:shape style="position:absolute;left:6121;top:1933;width:458;height:314" type="#_x0000_t75" stroked="false">
              <v:imagedata r:id="rId383" o:title=""/>
            </v:shape>
            <v:rect style="position:absolute;left:6122;top:1934;width:456;height:312" filled="false" stroked="true" strokeweight=".306pt" strokecolor="#404040">
              <v:stroke dashstyle="solid"/>
            </v:rect>
            <v:shape style="position:absolute;left:5829;top:542;width:114;height:527" type="#_x0000_t75" stroked="false">
              <v:imagedata r:id="rId384" o:title=""/>
            </v:shape>
            <v:shape style="position:absolute;left:5796;top:508;width:110;height:522" type="#_x0000_t75" stroked="false">
              <v:imagedata r:id="rId385" o:title=""/>
            </v:shape>
            <v:rect style="position:absolute;left:5797;top:509;width:108;height:521" filled="false" stroked="true" strokeweight=".306pt" strokecolor="#404040">
              <v:stroke dashstyle="solid"/>
            </v:rect>
            <v:shape style="position:absolute;left:5937;top:542;width:766;height:527" type="#_x0000_t75" stroked="false">
              <v:imagedata r:id="rId386" o:title=""/>
            </v:shape>
            <v:shape style="position:absolute;left:5904;top:508;width:761;height:522" type="#_x0000_t75" stroked="false">
              <v:imagedata r:id="rId387" o:title=""/>
            </v:shape>
            <v:rect style="position:absolute;left:5905;top:509;width:760;height:521" filled="false" stroked="true" strokeweight=".306pt" strokecolor="#404040">
              <v:stroke dashstyle="solid"/>
            </v:rect>
            <v:shape style="position:absolute;left:5704;top:1013;width:81;height:365" type="#_x0000_t75" stroked="false">
              <v:imagedata r:id="rId388" o:title=""/>
            </v:shape>
            <v:shape style="position:absolute;left:5671;top:980;width:76;height:360" type="#_x0000_t75" stroked="false">
              <v:imagedata r:id="rId389" o:title=""/>
            </v:shape>
            <v:rect style="position:absolute;left:5672;top:981;width:75;height:359" filled="false" stroked="true" strokeweight=".306pt" strokecolor="#404040">
              <v:stroke dashstyle="solid"/>
            </v:rect>
            <v:shape style="position:absolute;left:5779;top:1013;width:528;height:365" type="#_x0000_t75" stroked="false">
              <v:imagedata r:id="rId390" o:title=""/>
            </v:shape>
            <v:shape style="position:absolute;left:5745;top:980;width:524;height:360" type="#_x0000_t75" stroked="false">
              <v:imagedata r:id="rId391" o:title=""/>
            </v:shape>
            <v:rect style="position:absolute;left:5746;top:981;width:522;height:359" filled="false" stroked="true" strokeweight=".306pt" strokecolor="#404040">
              <v:stroke dashstyle="solid"/>
            </v:rect>
            <v:shape style="position:absolute;left:6262;top:906;width:94;height:423" type="#_x0000_t75" stroked="false">
              <v:imagedata r:id="rId392" o:title=""/>
            </v:shape>
            <v:shape style="position:absolute;left:6230;top:873;width:88;height:418" type="#_x0000_t75" stroked="false">
              <v:imagedata r:id="rId393" o:title=""/>
            </v:shape>
            <v:rect style="position:absolute;left:6231;top:874;width:87;height:417" filled="false" stroked="true" strokeweight=".306pt" strokecolor="#404040">
              <v:stroke dashstyle="solid"/>
            </v:rect>
            <v:shape style="position:absolute;left:6350;top:906;width:614;height:423" type="#_x0000_t75" stroked="false">
              <v:imagedata r:id="rId394" o:title=""/>
            </v:shape>
            <v:shape style="position:absolute;left:6316;top:873;width:609;height:418" type="#_x0000_t75" stroked="false">
              <v:imagedata r:id="rId395" o:title=""/>
            </v:shape>
            <v:rect style="position:absolute;left:6318;top:874;width:608;height:417" filled="false" stroked="true" strokeweight=".306pt" strokecolor="#404040">
              <v:stroke dashstyle="solid"/>
            </v:rect>
            <v:shape style="position:absolute;left:6523;top:1774;width:72;height:320" type="#_x0000_t75" stroked="false">
              <v:imagedata r:id="rId396" o:title=""/>
            </v:shape>
            <v:shape style="position:absolute;left:6490;top:1742;width:66;height:314" type="#_x0000_t75" stroked="false">
              <v:imagedata r:id="rId397" o:title=""/>
            </v:shape>
            <v:rect style="position:absolute;left:6492;top:1743;width:65;height:312" filled="false" stroked="true" strokeweight=".306pt" strokecolor="#404040">
              <v:stroke dashstyle="solid"/>
            </v:rect>
            <v:shape style="position:absolute;left:6589;top:1774;width:462;height:320" type="#_x0000_t75" stroked="false">
              <v:imagedata r:id="rId398" o:title=""/>
            </v:shape>
            <v:shape style="position:absolute;left:6555;top:1742;width:458;height:314" type="#_x0000_t75" stroked="false">
              <v:imagedata r:id="rId399" o:title=""/>
            </v:shape>
            <v:rect style="position:absolute;left:6556;top:1743;width:456;height:312" filled="false" stroked="true" strokeweight=".306pt" strokecolor="#404040">
              <v:stroke dashstyle="solid"/>
            </v:rect>
            <v:shape style="position:absolute;left:6020;top:1479;width:93;height:424" type="#_x0000_t75" stroked="false">
              <v:imagedata r:id="rId400" o:title=""/>
            </v:shape>
            <v:shape style="position:absolute;left:5986;top:1447;width:88;height:418" type="#_x0000_t75" stroked="false">
              <v:imagedata r:id="rId401" o:title=""/>
            </v:shape>
            <v:rect style="position:absolute;left:5988;top:1448;width:87;height:417" filled="false" stroked="true" strokeweight=".306pt" strokecolor="#404040">
              <v:stroke dashstyle="solid"/>
            </v:rect>
            <v:shape style="position:absolute;left:6106;top:1479;width:615;height:424" type="#_x0000_t75" stroked="false">
              <v:imagedata r:id="rId402" o:title=""/>
            </v:shape>
            <v:shape style="position:absolute;left:6073;top:1447;width:610;height:418" type="#_x0000_t75" stroked="false">
              <v:imagedata r:id="rId403" o:title=""/>
            </v:shape>
            <v:rect style="position:absolute;left:6074;top:1448;width:609;height:417" filled="false" stroked="true" strokeweight=".306pt" strokecolor="#404040">
              <v:stroke dashstyle="solid"/>
            </v:rect>
            <v:shape style="position:absolute;left:3020;top:544;width:1389;height:1390" type="#_x0000_t75" stroked="false">
              <v:imagedata r:id="rId404" o:title=""/>
            </v:shape>
            <v:shape style="position:absolute;left:3016;top:542;width:1396;height:1145" type="#_x0000_t75" stroked="false">
              <v:imagedata r:id="rId405" o:title=""/>
            </v:shape>
            <v:shape style="position:absolute;left:3304;top:1802;width:61;height:40" type="#_x0000_t75" stroked="false">
              <v:imagedata r:id="rId406" o:title=""/>
            </v:shape>
            <v:shape style="position:absolute;left:2985;top:509;width:1389;height:1390" type="#_x0000_t75" stroked="false">
              <v:imagedata r:id="rId407" o:title=""/>
            </v:shape>
            <v:shape style="position:absolute;left:2985;top:509;width:1389;height:1390" coordorigin="2986,510" coordsize="1389,1390" path="m2986,1205l2990,1129,3002,1055,3021,985,3047,917,3080,854,3120,794,3164,739,3215,689,3270,644,3329,605,3393,572,3460,545,3530,526,3604,514,3679,510,3755,514,3828,526,3899,545,3966,572,4030,605,4090,644,4145,689,4195,739,4240,794,4279,854,4312,917,4339,985,4358,1055,4370,1129,4374,1205,4370,1280,4358,1354,4339,1424,4312,1492,4279,1555,4240,1615,4195,1670,4145,1720,4090,1765,4030,1805,3966,1838,3899,1864,3828,1883,3755,1895,3679,1899,3604,1895,3530,1883,3460,1864,3393,1838,3329,1805,3270,1765,3215,1720,3164,1670,3120,1615,3080,1555,3047,1492,3021,1424,3002,1354,2990,1280,2986,1205xe" filled="false" stroked="true" strokeweight=".306pt" strokecolor="#404040">
              <v:path arrowok="t"/>
              <v:stroke dashstyle="solid"/>
            </v:shape>
            <v:shape style="position:absolute;left:4406;top:1006;width:978;height:467" type="#_x0000_t75" stroked="false">
              <v:imagedata r:id="rId408" o:title=""/>
            </v:shape>
            <v:shape style="position:absolute;left:4374;top:974;width:972;height:461" type="#_x0000_t75" stroked="false">
              <v:imagedata r:id="rId409" o:title=""/>
            </v:shape>
            <v:shape style="position:absolute;left:4374;top:974;width:972;height:461" coordorigin="4374,974" coordsize="972,461" path="m5000,1320l5019,1327,5033,1340,5043,1358,5046,1377,5046,1435,5346,1205,5046,974,5046,1032,5043,1052,5033,1069,5019,1082,5000,1089,4489,1089,4457,1097,4427,1109,4399,1126,4374,1147,4374,1262,4399,1283,4427,1299,4457,1312,4489,1320,5000,1320xe" filled="false" stroked="true" strokeweight=".306pt" strokecolor="#404040">
              <v:path arrowok="t"/>
              <v:stroke dashstyle="solid"/>
            </v:shape>
            <v:shape style="position:absolute;left:3226;top:1115;width:925;height:196" type="#_x0000_t202" filled="false" stroked="false">
              <v:textbox inset="0,0,0,0">
                <w:txbxContent>
                  <w:p>
                    <w:pPr>
                      <w:spacing w:line="196" w:lineRule="exact" w:before="0"/>
                      <w:ind w:left="0" w:right="0" w:firstLine="0"/>
                      <w:jc w:val="left"/>
                      <w:rPr>
                        <w:rFonts w:ascii="Calibri"/>
                        <w:sz w:val="19"/>
                      </w:rPr>
                    </w:pPr>
                    <w:r>
                      <w:rPr>
                        <w:rFonts w:ascii="Calibri"/>
                        <w:w w:val="105"/>
                        <w:sz w:val="19"/>
                      </w:rPr>
                      <w:t>MBSE work</w:t>
                    </w:r>
                  </w:p>
                </w:txbxContent>
              </v:textbox>
              <w10:wrap type="none"/>
            </v:shape>
            <w10:wrap type="topAndBottom"/>
          </v:group>
        </w:pict>
      </w:r>
      <w:r>
        <w:rPr/>
        <w:pict>
          <v:group style="position:absolute;margin-left:149.126999pt;margin-top:135.690384pt;width:297.2pt;height:165.8pt;mso-position-horizontal-relative:page;mso-position-vertical-relative:paragraph;z-index:-251588608;mso-wrap-distance-left:0;mso-wrap-distance-right:0" coordorigin="2983,2714" coordsize="5944,3316">
            <v:shape style="position:absolute;left:5378;top:2980;width:3548;height:3050" type="#_x0000_t75" stroked="false">
              <v:imagedata r:id="rId410" o:title=""/>
            </v:shape>
            <v:shape style="position:absolute;left:5344;top:2947;width:3543;height:3045" type="#_x0000_t75" stroked="false">
              <v:imagedata r:id="rId411" o:title=""/>
            </v:shape>
            <v:rect style="position:absolute;left:5346;top:2948;width:3542;height:3044" filled="false" stroked="true" strokeweight=".306pt" strokecolor="#404040">
              <v:stroke dashstyle="solid"/>
            </v:rect>
            <v:shape style="position:absolute;left:7252;top:3024;width:1552;height:1172" type="#_x0000_t75" stroked="false">
              <v:imagedata r:id="rId412" o:title=""/>
            </v:shape>
            <v:shape style="position:absolute;left:7219;top:2991;width:1547;height:1167" type="#_x0000_t75" stroked="false">
              <v:imagedata r:id="rId413" o:title=""/>
            </v:shape>
            <v:rect style="position:absolute;left:7220;top:2992;width:1546;height:1166" filled="false" stroked="true" strokeweight=".306pt" strokecolor="#404040">
              <v:stroke dashstyle="solid"/>
            </v:rect>
            <v:shape style="position:absolute;left:7252;top:4301;width:1552;height:1631" type="#_x0000_t75" stroked="false">
              <v:imagedata r:id="rId414" o:title=""/>
            </v:shape>
            <v:shape style="position:absolute;left:7219;top:4268;width:1547;height:1626" type="#_x0000_t75" stroked="false">
              <v:imagedata r:id="rId415" o:title=""/>
            </v:shape>
            <v:rect style="position:absolute;left:7220;top:4269;width:1546;height:1625" filled="false" stroked="true" strokeweight=".306pt" strokecolor="#404040">
              <v:stroke dashstyle="solid"/>
            </v:rect>
            <v:shape style="position:absolute;left:7530;top:4467;width:116;height:528" type="#_x0000_t75" stroked="false">
              <v:imagedata r:id="rId416" o:title=""/>
            </v:shape>
            <v:shape style="position:absolute;left:7497;top:4434;width:110;height:524" type="#_x0000_t75" stroked="false">
              <v:imagedata r:id="rId417" o:title=""/>
            </v:shape>
            <v:rect style="position:absolute;left:7498;top:4434;width:108;height:522" filled="false" stroked="true" strokeweight=".306pt" strokecolor="#404040">
              <v:stroke dashstyle="solid"/>
            </v:rect>
            <v:shape style="position:absolute;left:7639;top:4467;width:766;height:528" type="#_x0000_t75" stroked="false">
              <v:imagedata r:id="rId418" o:title=""/>
            </v:shape>
            <v:shape style="position:absolute;left:7605;top:4434;width:761;height:524" type="#_x0000_t75" stroked="false">
              <v:imagedata r:id="rId419" o:title=""/>
            </v:shape>
            <v:rect style="position:absolute;left:7606;top:4434;width:760;height:522" filled="false" stroked="true" strokeweight=".306pt" strokecolor="#404040">
              <v:stroke dashstyle="solid"/>
            </v:rect>
            <v:shape style="position:absolute;left:7704;top:3842;width:71;height:320" type="#_x0000_t75" stroked="false">
              <v:imagedata r:id="rId420" o:title=""/>
            </v:shape>
            <v:shape style="position:absolute;left:7670;top:3808;width:68;height:315" type="#_x0000_t75" stroked="false">
              <v:imagedata r:id="rId421" o:title=""/>
            </v:shape>
            <v:rect style="position:absolute;left:7671;top:3809;width:66;height:314" filled="false" stroked="true" strokeweight=".306pt" strokecolor="#404040">
              <v:stroke dashstyle="solid"/>
            </v:rect>
            <v:shape style="position:absolute;left:7768;top:3842;width:462;height:320" type="#_x0000_t75" stroked="false">
              <v:imagedata r:id="rId422" o:title=""/>
            </v:shape>
            <v:shape style="position:absolute;left:7736;top:3808;width:456;height:315" type="#_x0000_t75" stroked="false">
              <v:imagedata r:id="rId423" o:title=""/>
            </v:shape>
            <v:rect style="position:absolute;left:7737;top:3809;width:455;height:314" filled="false" stroked="true" strokeweight=".306pt" strokecolor="#404040">
              <v:stroke dashstyle="solid"/>
            </v:rect>
            <v:shape style="position:absolute;left:5473;top:3024;width:1552;height:1692" type="#_x0000_t75" stroked="false">
              <v:imagedata r:id="rId424" o:title=""/>
            </v:shape>
            <v:shape style="position:absolute;left:5439;top:2991;width:1547;height:1688" type="#_x0000_t75" stroked="false">
              <v:imagedata r:id="rId425" o:title=""/>
            </v:shape>
            <v:rect style="position:absolute;left:5440;top:2992;width:1546;height:1686" filled="false" stroked="true" strokeweight=".306pt" strokecolor="#404040">
              <v:stroke dashstyle="solid"/>
            </v:rect>
            <v:shape style="position:absolute;left:5733;top:3279;width:116;height:528" type="#_x0000_t75" stroked="false">
              <v:imagedata r:id="rId426" o:title=""/>
            </v:shape>
            <v:shape style="position:absolute;left:5700;top:3247;width:111;height:522" type="#_x0000_t75" stroked="false">
              <v:imagedata r:id="rId377" o:title=""/>
            </v:shape>
            <v:rect style="position:absolute;left:5701;top:3248;width:110;height:521" filled="false" stroked="true" strokeweight=".306pt" strokecolor="#404040">
              <v:stroke dashstyle="solid"/>
            </v:rect>
            <v:shape style="position:absolute;left:5842;top:3279;width:766;height:528" type="#_x0000_t75" stroked="false">
              <v:imagedata r:id="rId427" o:title=""/>
            </v:shape>
            <v:shape style="position:absolute;left:5809;top:3247;width:761;height:522" type="#_x0000_t75" stroked="false">
              <v:imagedata r:id="rId428" o:title=""/>
            </v:shape>
            <v:rect style="position:absolute;left:5810;top:3248;width:760;height:521" filled="false" stroked="true" strokeweight=".306pt" strokecolor="#404040">
              <v:stroke dashstyle="solid"/>
            </v:rect>
            <v:shape style="position:absolute;left:5698;top:4254;width:82;height:365" type="#_x0000_t75" stroked="false">
              <v:imagedata r:id="rId429" o:title=""/>
            </v:shape>
            <v:shape style="position:absolute;left:5665;top:4221;width:77;height:360" type="#_x0000_t75" stroked="false">
              <v:imagedata r:id="rId430" o:title=""/>
            </v:shape>
            <v:rect style="position:absolute;left:5666;top:4222;width:76;height:359" filled="false" stroked="true" strokeweight=".306pt" strokecolor="#404040">
              <v:stroke dashstyle="solid"/>
            </v:rect>
            <v:shape style="position:absolute;left:5773;top:4254;width:528;height:365" type="#_x0000_t75" stroked="false">
              <v:imagedata r:id="rId431" o:title=""/>
            </v:shape>
            <v:shape style="position:absolute;left:5740;top:4221;width:524;height:360" type="#_x0000_t75" stroked="false">
              <v:imagedata r:id="rId432" o:title=""/>
            </v:shape>
            <v:rect style="position:absolute;left:5742;top:4222;width:522;height:359" filled="false" stroked="true" strokeweight=".306pt" strokecolor="#404040">
              <v:stroke dashstyle="solid"/>
            </v:rect>
            <v:shape style="position:absolute;left:7704;top:3251;width:94;height:423" type="#_x0000_t75" stroked="false">
              <v:imagedata r:id="rId433" o:title=""/>
            </v:shape>
            <v:shape style="position:absolute;left:7670;top:3218;width:89;height:418" type="#_x0000_t75" stroked="false">
              <v:imagedata r:id="rId401" o:title=""/>
            </v:shape>
            <v:rect style="position:absolute;left:7671;top:3219;width:88;height:417" filled="false" stroked="true" strokeweight=".306pt" strokecolor="#404040">
              <v:stroke dashstyle="solid"/>
            </v:rect>
            <v:shape style="position:absolute;left:7790;top:3251;width:615;height:423" type="#_x0000_t75" stroked="false">
              <v:imagedata r:id="rId434" o:title=""/>
            </v:shape>
            <v:shape style="position:absolute;left:7758;top:3218;width:609;height:418" type="#_x0000_t75" stroked="false">
              <v:imagedata r:id="rId435" o:title=""/>
            </v:shape>
            <v:rect style="position:absolute;left:7759;top:3219;width:608;height:417" filled="false" stroked="true" strokeweight=".306pt" strokecolor="#404040">
              <v:stroke dashstyle="solid"/>
            </v:rect>
            <v:shape style="position:absolute;left:6307;top:3872;width:71;height:318" type="#_x0000_t75" stroked="false">
              <v:imagedata r:id="rId436" o:title=""/>
            </v:shape>
            <v:shape style="position:absolute;left:6273;top:3838;width:66;height:314" type="#_x0000_t75" stroked="false">
              <v:imagedata r:id="rId421" o:title=""/>
            </v:shape>
            <v:rect style="position:absolute;left:6274;top:3839;width:65;height:312" filled="false" stroked="true" strokeweight=".306pt" strokecolor="#404040">
              <v:stroke dashstyle="solid"/>
            </v:rect>
            <v:shape style="position:absolute;left:6372;top:3872;width:462;height:318" type="#_x0000_t75" stroked="false">
              <v:imagedata r:id="rId437" o:title=""/>
            </v:shape>
            <v:shape style="position:absolute;left:6338;top:3838;width:458;height:314" type="#_x0000_t75" stroked="false">
              <v:imagedata r:id="rId438" o:title=""/>
            </v:shape>
            <v:rect style="position:absolute;left:6339;top:3839;width:456;height:312" filled="false" stroked="true" strokeweight=".306pt" strokecolor="#404040">
              <v:stroke dashstyle="solid"/>
            </v:rect>
            <v:shape style="position:absolute;left:7530;top:5231;width:94;height:424" type="#_x0000_t75" stroked="false">
              <v:imagedata r:id="rId439" o:title=""/>
            </v:shape>
            <v:shape style="position:absolute;left:7497;top:5198;width:88;height:419" type="#_x0000_t75" stroked="false">
              <v:imagedata r:id="rId393" o:title=""/>
            </v:shape>
            <v:rect style="position:absolute;left:7498;top:5199;width:87;height:418" filled="false" stroked="true" strokeweight=".306pt" strokecolor="#404040">
              <v:stroke dashstyle="solid"/>
            </v:rect>
            <v:shape style="position:absolute;left:7617;top:5231;width:614;height:424" type="#_x0000_t75" stroked="false">
              <v:imagedata r:id="rId440" o:title=""/>
            </v:shape>
            <v:shape style="position:absolute;left:7584;top:5198;width:609;height:419" type="#_x0000_t75" stroked="false">
              <v:imagedata r:id="rId441" o:title=""/>
            </v:shape>
            <v:rect style="position:absolute;left:7585;top:5199;width:608;height:418" filled="false" stroked="true" strokeweight=".306pt" strokecolor="#404040">
              <v:stroke dashstyle="solid"/>
            </v:rect>
            <v:shape style="position:absolute;left:3020;top:3027;width:1389;height:1390" type="#_x0000_t75" stroked="false">
              <v:imagedata r:id="rId442" o:title=""/>
            </v:shape>
            <v:shape style="position:absolute;left:3016;top:3024;width:1396;height:1158" type="#_x0000_t75" stroked="false">
              <v:imagedata r:id="rId443" o:title=""/>
            </v:shape>
            <v:shape style="position:absolute;left:3276;top:4264;width:115;height:76" type="#_x0000_t75" stroked="false">
              <v:imagedata r:id="rId444" o:title=""/>
            </v:shape>
            <v:shape style="position:absolute;left:4069;top:4265;width:83;height:57" type="#_x0000_t75" stroked="false">
              <v:imagedata r:id="rId445" o:title=""/>
            </v:shape>
            <v:shape style="position:absolute;left:4258;top:3960;width:112;height:199" type="#_x0000_t75" stroked="false">
              <v:imagedata r:id="rId446" o:title=""/>
            </v:shape>
            <v:shape style="position:absolute;left:2985;top:2992;width:1389;height:1390" type="#_x0000_t75" stroked="false">
              <v:imagedata r:id="rId447" o:title=""/>
            </v:shape>
            <v:shape style="position:absolute;left:2985;top:2992;width:1389;height:1390" coordorigin="2986,2993" coordsize="1389,1390" path="m2986,3687l2990,3612,3002,3538,3021,3468,3047,3400,3080,3337,3120,3277,3164,3222,3215,3171,3270,3126,3329,3087,3393,3054,3460,3028,3530,3009,3604,2997,3679,2993,3755,2997,3828,3009,3899,3028,3966,3054,4030,3087,4090,3126,4145,3171,4195,3222,4240,3277,4279,3337,4312,3400,4339,3468,4358,3538,4370,3612,4374,3687,4370,3763,4358,3836,4339,3907,4312,3974,4279,4038,4240,4098,4195,4153,4145,4203,4090,4248,4030,4287,3966,4320,3899,4347,3828,4366,3755,4378,3679,4382,3604,4378,3530,4366,3460,4347,3393,4320,3329,4287,3270,4248,3215,4203,3164,4153,3120,4098,3080,4038,3047,3974,3021,3907,3002,3836,2990,3763,2986,3687xe" filled="false" stroked="true" strokeweight=".306pt" strokecolor="#404040">
              <v:path arrowok="t"/>
              <v:stroke dashstyle="solid"/>
            </v:shape>
            <v:shape style="position:absolute;left:4406;top:3489;width:978;height:467" type="#_x0000_t75" stroked="false">
              <v:imagedata r:id="rId448" o:title=""/>
            </v:shape>
            <v:shape style="position:absolute;left:4374;top:3456;width:972;height:461" type="#_x0000_t75" stroked="false">
              <v:imagedata r:id="rId449" o:title=""/>
            </v:shape>
            <v:shape style="position:absolute;left:4374;top:3456;width:972;height:461" coordorigin="4374,3457" coordsize="972,461" path="m5000,3803l5019,3810,5033,3823,5043,3840,5046,3860,5046,3918,5346,3687,5046,3457,5046,3515,5043,3534,5033,3551,5019,3564,5000,3572,4489,3572,4457,3580,4427,3592,4399,3609,4374,3630,4374,3745,4399,3766,4427,3782,4457,3795,4489,3803,5000,3803xe" filled="false" stroked="true" strokeweight=".306pt" strokecolor="#404040">
              <v:path arrowok="t"/>
              <v:stroke dashstyle="solid"/>
            </v:shape>
            <v:shape style="position:absolute;left:6268;top:3818;width:305;height:60" type="#_x0000_t75" stroked="false">
              <v:imagedata r:id="rId450" o:title=""/>
            </v:shape>
            <v:shape style="position:absolute;left:6170;top:3760;width:147;height:135" type="#_x0000_t75" stroked="false">
              <v:imagedata r:id="rId451" o:title=""/>
            </v:shape>
            <v:line style="position:absolute" from="6535,3840" to="6236,3787" stroked="true" strokeweight=".306pt" strokecolor="#404040">
              <v:stroke dashstyle="solid"/>
            </v:line>
            <v:shape style="position:absolute;left:6135;top:3725;width:146;height:134" coordorigin="6136,3726" coordsize="146,134" path="m6281,3726l6136,3769,6258,3859,6252,3824,6254,3790,6264,3756,6281,3726xe" filled="true" fillcolor="#404040" stroked="false">
              <v:path arrowok="t"/>
              <v:fill type="solid"/>
            </v:shape>
            <v:shape style="position:absolute;left:5997;top:3897;width:141;height:364" type="#_x0000_t75" stroked="false">
              <v:imagedata r:id="rId452" o:title=""/>
            </v:shape>
            <v:shape style="position:absolute;left:6060;top:3803;width:128;height:152" type="#_x0000_t75" stroked="false">
              <v:imagedata r:id="rId453" o:title=""/>
            </v:shape>
            <v:line style="position:absolute" from="5965,4223" to="6100,3865" stroked="true" strokeweight=".306pt" strokecolor="#404040">
              <v:stroke dashstyle="solid"/>
            </v:line>
            <v:shape style="position:absolute;left:6024;top:3768;width:128;height:152" coordorigin="6024,3769" coordsize="128,152" path="m6136,3769l6024,3872,6060,3873,6093,3881,6124,3897,6151,3920,6136,3769xe" filled="true" fillcolor="#404040" stroked="false">
              <v:path arrowok="t"/>
              <v:fill type="solid"/>
            </v:shape>
            <v:shape style="position:absolute;left:7964;top:3760;width:48;height:89" type="#_x0000_t75" stroked="false">
              <v:imagedata r:id="rId454" o:title=""/>
            </v:shape>
            <v:shape style="position:absolute;left:7933;top:3671;width:122;height:152" type="#_x0000_t75" stroked="false">
              <v:imagedata r:id="rId455" o:title=""/>
            </v:shape>
            <v:shape style="position:absolute;left:7897;top:3635;width:123;height:178" type="#_x0000_t75" stroked="false">
              <v:imagedata r:id="rId456" o:title=""/>
            </v:shape>
            <v:shape style="position:absolute;left:6913;top:3459;width:798;height:520" type="#_x0000_t75" stroked="false">
              <v:imagedata r:id="rId457" o:title=""/>
            </v:shape>
            <v:shape style="position:absolute;left:6830;top:3899;width:152;height:131" type="#_x0000_t75" stroked="false">
              <v:imagedata r:id="rId458" o:title=""/>
            </v:shape>
            <v:line style="position:absolute" from="7672,3428" to="6882,3939" stroked="true" strokeweight=".306pt" strokecolor="#404040">
              <v:stroke dashstyle="solid"/>
            </v:line>
            <v:shape style="position:absolute;left:6795;top:3864;width:150;height:131" type="#_x0000_t75" stroked="false">
              <v:imagedata r:id="rId459" o:title=""/>
            </v:shape>
            <v:shape style="position:absolute;left:7964;top:4257;width:6;height:216" type="#_x0000_t75" stroked="false">
              <v:imagedata r:id="rId460" o:title=""/>
            </v:shape>
            <v:shape style="position:absolute;left:7899;top:4157;width:136;height:136" type="#_x0000_t75" stroked="false">
              <v:imagedata r:id="rId461" o:title=""/>
            </v:shape>
            <v:line style="position:absolute" from="7932,4435" to="7932,4225" stroked="true" strokeweight=".306pt" strokecolor="#404040">
              <v:stroke dashstyle="solid"/>
            </v:line>
            <v:shape style="position:absolute;left:7864;top:4122;width:136;height:136" coordorigin="7865,4123" coordsize="136,136" path="m7932,4123l7865,4259,7898,4246,7932,4242,7992,4242,7932,4123xm7992,4242l7932,4242,7967,4246,8000,4259,7992,4242xe" filled="true" fillcolor="#404040" stroked="false">
              <v:path arrowok="t"/>
              <v:fill type="solid"/>
            </v:shape>
            <v:shape style="position:absolute;left:7876;top:5085;width:60;height:154" type="#_x0000_t75" stroked="false">
              <v:imagedata r:id="rId462" o:title=""/>
            </v:shape>
            <v:shape style="position:absolute;left:7857;top:4991;width:129;height:152" type="#_x0000_t75" stroked="false">
              <v:imagedata r:id="rId463" o:title=""/>
            </v:shape>
            <v:shape style="position:absolute;left:7822;top:4956;width:128;height:246" type="#_x0000_t75" stroked="false">
              <v:imagedata r:id="rId464" o:title=""/>
            </v:shape>
            <v:shape style="position:absolute;left:6087;top:4661;width:1450;height:785" type="#_x0000_t75" stroked="false">
              <v:imagedata r:id="rId465" o:title=""/>
            </v:shape>
            <v:shape style="position:absolute;left:6000;top:4616;width:153;height:124" type="#_x0000_t75" stroked="false">
              <v:imagedata r:id="rId466" o:title=""/>
            </v:shape>
            <v:line style="position:absolute" from="7499,5408" to="6055,4629" stroked="true" strokeweight=".306pt" strokecolor="#404040">
              <v:stroke dashstyle="solid"/>
            </v:line>
            <v:shape style="position:absolute;left:5965;top:4581;width:152;height:124" type="#_x0000_t75" stroked="false">
              <v:imagedata r:id="rId467" o:title=""/>
            </v:shape>
            <v:shape style="position:absolute;left:5466;top:2713;width:1222;height:196" type="#_x0000_t202" filled="false" stroked="false">
              <v:textbox inset="0,0,0,0">
                <w:txbxContent>
                  <w:p>
                    <w:pPr>
                      <w:spacing w:line="196" w:lineRule="exact" w:before="0"/>
                      <w:ind w:left="0" w:right="0" w:firstLine="0"/>
                      <w:jc w:val="left"/>
                      <w:rPr>
                        <w:rFonts w:ascii="Calibri"/>
                        <w:sz w:val="19"/>
                      </w:rPr>
                    </w:pPr>
                    <w:r>
                      <w:rPr>
                        <w:rFonts w:ascii="Calibri"/>
                        <w:w w:val="105"/>
                        <w:sz w:val="19"/>
                      </w:rPr>
                      <w:t>System</w:t>
                    </w:r>
                    <w:r>
                      <w:rPr>
                        <w:rFonts w:ascii="Calibri"/>
                        <w:spacing w:val="-17"/>
                        <w:w w:val="105"/>
                        <w:sz w:val="19"/>
                      </w:rPr>
                      <w:t> </w:t>
                    </w:r>
                    <w:r>
                      <w:rPr>
                        <w:rFonts w:ascii="Calibri"/>
                        <w:w w:val="105"/>
                        <w:sz w:val="19"/>
                      </w:rPr>
                      <w:t>models</w:t>
                    </w:r>
                  </w:p>
                </w:txbxContent>
              </v:textbox>
              <w10:wrap type="none"/>
            </v:shape>
            <v:shape style="position:absolute;left:7587;top:3006;width:831;height:196" type="#_x0000_t202" filled="false" stroked="false">
              <v:textbox inset="0,0,0,0">
                <w:txbxContent>
                  <w:p>
                    <w:pPr>
                      <w:spacing w:line="196" w:lineRule="exact" w:before="0"/>
                      <w:ind w:left="0" w:right="0" w:firstLine="0"/>
                      <w:jc w:val="left"/>
                      <w:rPr>
                        <w:rFonts w:ascii="Calibri"/>
                        <w:sz w:val="19"/>
                      </w:rPr>
                    </w:pPr>
                    <w:r>
                      <w:rPr>
                        <w:rFonts w:ascii="Calibri"/>
                        <w:sz w:val="19"/>
                      </w:rPr>
                      <w:t>Behaviour</w:t>
                    </w:r>
                  </w:p>
                </w:txbxContent>
              </v:textbox>
              <w10:wrap type="none"/>
            </v:shape>
            <v:shape style="position:absolute;left:3226;top:3598;width:925;height:196" type="#_x0000_t202" filled="false" stroked="false">
              <v:textbox inset="0,0,0,0">
                <w:txbxContent>
                  <w:p>
                    <w:pPr>
                      <w:spacing w:line="196" w:lineRule="exact" w:before="0"/>
                      <w:ind w:left="0" w:right="0" w:firstLine="0"/>
                      <w:jc w:val="left"/>
                      <w:rPr>
                        <w:rFonts w:ascii="Calibri"/>
                        <w:sz w:val="19"/>
                      </w:rPr>
                    </w:pPr>
                    <w:r>
                      <w:rPr>
                        <w:rFonts w:ascii="Calibri"/>
                        <w:w w:val="105"/>
                        <w:sz w:val="19"/>
                      </w:rPr>
                      <w:t>MBSE work</w:t>
                    </w:r>
                  </w:p>
                </w:txbxContent>
              </v:textbox>
              <w10:wrap type="none"/>
            </v:shape>
            <v:shape style="position:absolute;left:7453;top:5669;width:1098;height:196" type="#_x0000_t202" filled="false" stroked="false">
              <v:textbox inset="0,0,0,0">
                <w:txbxContent>
                  <w:p>
                    <w:pPr>
                      <w:spacing w:line="196" w:lineRule="exact" w:before="0"/>
                      <w:ind w:left="0" w:right="0" w:firstLine="0"/>
                      <w:jc w:val="left"/>
                      <w:rPr>
                        <w:rFonts w:ascii="Calibri"/>
                        <w:sz w:val="19"/>
                      </w:rPr>
                    </w:pPr>
                    <w:r>
                      <w:rPr>
                        <w:rFonts w:ascii="Calibri"/>
                        <w:w w:val="105"/>
                        <w:sz w:val="19"/>
                      </w:rPr>
                      <w:t>Physical arch.</w:t>
                    </w:r>
                  </w:p>
                </w:txbxContent>
              </v:textbox>
              <w10:wrap type="none"/>
            </v:shape>
            <v:shape style="position:absolute;left:5440;top:2948;width:1546;height:1731" type="#_x0000_t202" filled="false" stroked="true" strokeweight=".306pt" strokecolor="#404040">
              <v:textbox inset="0,0,0,0">
                <w:txbxContent>
                  <w:p>
                    <w:pPr>
                      <w:spacing w:before="67"/>
                      <w:ind w:left="209" w:right="0" w:firstLine="0"/>
                      <w:jc w:val="left"/>
                      <w:rPr>
                        <w:rFonts w:ascii="Calibri"/>
                        <w:sz w:val="19"/>
                      </w:rPr>
                    </w:pPr>
                    <w:r>
                      <w:rPr>
                        <w:rFonts w:ascii="Calibri"/>
                        <w:w w:val="105"/>
                        <w:sz w:val="19"/>
                      </w:rPr>
                      <w:t>Requirements</w:t>
                    </w:r>
                  </w:p>
                </w:txbxContent>
              </v:textbox>
              <v:stroke dashstyle="solid"/>
              <w10:wrap type="none"/>
            </v:shape>
            <w10:wrap type="topAndBottom"/>
          </v:group>
        </w:pict>
      </w:r>
      <w:r>
        <w:rPr>
          <w:rFonts w:ascii="Calibri"/>
          <w:w w:val="105"/>
          <w:sz w:val="19"/>
        </w:rPr>
        <w:t>System models</w:t>
      </w:r>
    </w:p>
    <w:p>
      <w:pPr>
        <w:pStyle w:val="BodyText"/>
        <w:spacing w:before="6"/>
        <w:rPr>
          <w:rFonts w:ascii="Calibri"/>
          <w:sz w:val="12"/>
        </w:rPr>
      </w:pPr>
    </w:p>
    <w:p>
      <w:pPr>
        <w:spacing w:before="122"/>
        <w:ind w:left="1258" w:right="1252" w:firstLine="0"/>
        <w:jc w:val="both"/>
        <w:rPr>
          <w:i/>
          <w:sz w:val="22"/>
        </w:rPr>
      </w:pPr>
      <w:r>
        <w:rPr>
          <w:i/>
          <w:sz w:val="22"/>
        </w:rPr>
        <w:t>Figure 11. Non-systematic (upper diagram) vs. systematic (lower diagram) organisation of </w:t>
      </w:r>
      <w:r>
        <w:rPr>
          <w:i/>
          <w:sz w:val="22"/>
        </w:rPr>
        <w:t>work products (including models).</w:t>
      </w:r>
    </w:p>
    <w:p>
      <w:pPr>
        <w:pStyle w:val="BodyText"/>
        <w:spacing w:before="198"/>
        <w:ind w:left="1258"/>
        <w:jc w:val="both"/>
      </w:pPr>
      <w:r>
        <w:rPr/>
        <w:t>INCOSE lists the following MBSE benefits [Friedental et al. 2007]:</w:t>
      </w:r>
    </w:p>
    <w:p>
      <w:pPr>
        <w:pStyle w:val="BodyText"/>
        <w:spacing w:before="201"/>
        <w:ind w:left="1258" w:right="1252"/>
        <w:jc w:val="both"/>
      </w:pPr>
      <w:r>
        <w:rPr/>
        <w:t>“MBSE enhances the ability to capture, analyse, share, and manage the information associated with the complete specification of a product, resulting in the following benefits:</w:t>
      </w:r>
    </w:p>
    <w:p>
      <w:pPr>
        <w:pStyle w:val="ListParagraph"/>
        <w:numPr>
          <w:ilvl w:val="2"/>
          <w:numId w:val="3"/>
        </w:numPr>
        <w:tabs>
          <w:tab w:pos="1979" w:val="left" w:leader="none"/>
        </w:tabs>
        <w:spacing w:line="240" w:lineRule="auto" w:before="100" w:after="0"/>
        <w:ind w:left="1978" w:right="1253" w:hanging="361"/>
        <w:jc w:val="both"/>
        <w:rPr>
          <w:sz w:val="22"/>
        </w:rPr>
      </w:pPr>
      <w:r>
        <w:rPr>
          <w:sz w:val="22"/>
        </w:rPr>
        <w:t>Improved communications among the development stakeholders (e.g. the customer, program management, systems engineers, hardware and software developers, testers, and specialty engineering</w:t>
      </w:r>
      <w:r>
        <w:rPr>
          <w:spacing w:val="-2"/>
          <w:sz w:val="22"/>
        </w:rPr>
        <w:t> </w:t>
      </w:r>
      <w:r>
        <w:rPr>
          <w:sz w:val="22"/>
        </w:rPr>
        <w:t>disciplines).</w:t>
      </w:r>
    </w:p>
    <w:p>
      <w:pPr>
        <w:pStyle w:val="ListParagraph"/>
        <w:numPr>
          <w:ilvl w:val="2"/>
          <w:numId w:val="3"/>
        </w:numPr>
        <w:tabs>
          <w:tab w:pos="1979" w:val="left" w:leader="none"/>
        </w:tabs>
        <w:spacing w:line="240" w:lineRule="auto" w:before="99" w:after="0"/>
        <w:ind w:left="1978" w:right="1252" w:hanging="361"/>
        <w:jc w:val="both"/>
        <w:rPr>
          <w:sz w:val="22"/>
        </w:rPr>
      </w:pPr>
      <w:r>
        <w:rPr>
          <w:sz w:val="22"/>
        </w:rPr>
        <w:t>Increased ability to manage system complexity by enabling a system model to be viewed from multiple perspectives, and to analyse the impact of</w:t>
      </w:r>
      <w:r>
        <w:rPr>
          <w:spacing w:val="-5"/>
          <w:sz w:val="22"/>
        </w:rPr>
        <w:t> </w:t>
      </w:r>
      <w:r>
        <w:rPr>
          <w:sz w:val="22"/>
        </w:rPr>
        <w:t>changes.</w:t>
      </w:r>
    </w:p>
    <w:p>
      <w:pPr>
        <w:pStyle w:val="ListParagraph"/>
        <w:numPr>
          <w:ilvl w:val="2"/>
          <w:numId w:val="3"/>
        </w:numPr>
        <w:tabs>
          <w:tab w:pos="1979" w:val="left" w:leader="none"/>
        </w:tabs>
        <w:spacing w:line="240" w:lineRule="auto" w:before="98" w:after="0"/>
        <w:ind w:left="1978" w:right="1254" w:hanging="361"/>
        <w:jc w:val="both"/>
        <w:rPr>
          <w:sz w:val="22"/>
        </w:rPr>
      </w:pPr>
      <w:r>
        <w:rPr>
          <w:sz w:val="22"/>
        </w:rPr>
        <w:t>Improved product quality by providing an unambiguous and precise model of the system that can be evaluated for consistency, correctness, and</w:t>
      </w:r>
      <w:r>
        <w:rPr>
          <w:spacing w:val="-8"/>
          <w:sz w:val="22"/>
        </w:rPr>
        <w:t> </w:t>
      </w:r>
      <w:r>
        <w:rPr>
          <w:sz w:val="22"/>
        </w:rPr>
        <w:t>completeness.</w:t>
      </w:r>
    </w:p>
    <w:p>
      <w:pPr>
        <w:pStyle w:val="ListParagraph"/>
        <w:numPr>
          <w:ilvl w:val="2"/>
          <w:numId w:val="3"/>
        </w:numPr>
        <w:tabs>
          <w:tab w:pos="1979" w:val="left" w:leader="none"/>
        </w:tabs>
        <w:spacing w:line="240" w:lineRule="auto" w:before="98" w:after="0"/>
        <w:ind w:left="1978" w:right="1252" w:hanging="360"/>
        <w:jc w:val="both"/>
        <w:rPr>
          <w:sz w:val="22"/>
        </w:rPr>
      </w:pPr>
      <w:r>
        <w:rPr>
          <w:sz w:val="22"/>
        </w:rPr>
        <w:t>Enhanced knowledge capture and reuse of the information by capturing information in more standardized ways and leveraging built in abstraction mechanisms inherent in model driven approaches. This in turn can result in reduced cycle time and lower maintenance costs to modify the</w:t>
      </w:r>
      <w:r>
        <w:rPr>
          <w:spacing w:val="-1"/>
          <w:sz w:val="22"/>
        </w:rPr>
        <w:t> </w:t>
      </w:r>
      <w:r>
        <w:rPr>
          <w:sz w:val="22"/>
        </w:rPr>
        <w:t>design.</w:t>
      </w:r>
    </w:p>
    <w:p>
      <w:pPr>
        <w:pStyle w:val="ListParagraph"/>
        <w:numPr>
          <w:ilvl w:val="2"/>
          <w:numId w:val="3"/>
        </w:numPr>
        <w:tabs>
          <w:tab w:pos="1979" w:val="left" w:leader="none"/>
        </w:tabs>
        <w:spacing w:line="237" w:lineRule="auto" w:before="100" w:after="0"/>
        <w:ind w:left="1978" w:right="1254" w:hanging="361"/>
        <w:jc w:val="both"/>
        <w:rPr>
          <w:sz w:val="22"/>
        </w:rPr>
      </w:pPr>
      <w:r>
        <w:rPr>
          <w:sz w:val="22"/>
        </w:rPr>
        <w:t>Improved ability to teach and learn systems engineering fundamentals by providing a clear and unambiguous representation of the</w:t>
      </w:r>
      <w:r>
        <w:rPr>
          <w:spacing w:val="-2"/>
          <w:sz w:val="22"/>
        </w:rPr>
        <w:t> </w:t>
      </w:r>
      <w:r>
        <w:rPr>
          <w:sz w:val="22"/>
        </w:rPr>
        <w:t>concepts.”</w:t>
      </w:r>
    </w:p>
    <w:p>
      <w:pPr>
        <w:pStyle w:val="BodyText"/>
        <w:spacing w:before="201"/>
        <w:ind w:left="1258" w:right="1253"/>
        <w:jc w:val="both"/>
      </w:pPr>
      <w:r>
        <w:rPr/>
        <w:t>These are vital aspect also in NPP domain. MBSE is not unfamiliar to current NPP and waste management system developments, but the degree of systemic thinking in playing with the models can be increased to exploit the full benefits of MBSE.</w:t>
      </w:r>
    </w:p>
    <w:p>
      <w:pPr>
        <w:pStyle w:val="BodyText"/>
        <w:spacing w:before="200"/>
        <w:ind w:left="1258" w:right="1252"/>
        <w:jc w:val="both"/>
      </w:pPr>
      <w:r>
        <w:rPr/>
        <w:t>The SEMP (template) for NPP I&amp;C systems created in this context follows the principles of MBSE in the sense that storing information in documents is tried to be avoided. Instead, the information is stored in a structured way in a database. This means that the NPP I&amp;C systems SEMP (template) issued in this context is not a word processing document  template, but a database oriented application using wiki pages to present the database data. The MS SharePoint application is used for the purpose (see Chapter</w:t>
      </w:r>
      <w:r>
        <w:rPr>
          <w:spacing w:val="-4"/>
        </w:rPr>
        <w:t> </w:t>
      </w:r>
      <w:r>
        <w:rPr/>
        <w:t>6).</w:t>
      </w:r>
    </w:p>
    <w:p>
      <w:pPr>
        <w:spacing w:after="0"/>
        <w:jc w:val="both"/>
        <w:sectPr>
          <w:pgSz w:w="11910" w:h="16840"/>
          <w:pgMar w:header="467" w:footer="0" w:top="1120" w:bottom="280" w:left="160" w:right="160"/>
        </w:sectPr>
      </w:pPr>
    </w:p>
    <w:p>
      <w:pPr>
        <w:pStyle w:val="BodyText"/>
        <w:rPr>
          <w:sz w:val="20"/>
        </w:rPr>
      </w:pPr>
    </w:p>
    <w:p>
      <w:pPr>
        <w:pStyle w:val="BodyText"/>
        <w:spacing w:before="3"/>
        <w:rPr>
          <w:sz w:val="16"/>
        </w:rPr>
      </w:pPr>
    </w:p>
    <w:p>
      <w:pPr>
        <w:pStyle w:val="Heading1"/>
        <w:numPr>
          <w:ilvl w:val="0"/>
          <w:numId w:val="10"/>
        </w:numPr>
        <w:tabs>
          <w:tab w:pos="1619" w:val="left" w:leader="none"/>
          <w:tab w:pos="10359" w:val="left" w:leader="none"/>
        </w:tabs>
        <w:spacing w:line="240" w:lineRule="auto" w:before="91" w:after="0"/>
        <w:ind w:left="1618" w:right="0" w:hanging="361"/>
        <w:jc w:val="left"/>
        <w:rPr>
          <w:u w:val="none"/>
        </w:rPr>
      </w:pPr>
      <w:bookmarkStart w:name="_TOC_250027" w:id="19"/>
      <w:r>
        <w:rPr>
          <w:color w:val="00009A"/>
          <w:u w:val="single" w:color="00009A"/>
        </w:rPr>
        <w:t>Current systems engineering</w:t>
      </w:r>
      <w:r>
        <w:rPr>
          <w:color w:val="00009A"/>
          <w:spacing w:val="-12"/>
          <w:u w:val="single" w:color="00009A"/>
        </w:rPr>
        <w:t> </w:t>
      </w:r>
      <w:bookmarkEnd w:id="19"/>
      <w:r>
        <w:rPr>
          <w:color w:val="00009A"/>
          <w:u w:val="single" w:color="00009A"/>
        </w:rPr>
        <w:t>practices</w:t>
        <w:tab/>
      </w:r>
    </w:p>
    <w:p>
      <w:pPr>
        <w:pStyle w:val="BodyText"/>
        <w:spacing w:before="2"/>
        <w:rPr>
          <w:b/>
          <w:sz w:val="15"/>
        </w:rPr>
      </w:pPr>
    </w:p>
    <w:p>
      <w:pPr>
        <w:pStyle w:val="BodyText"/>
        <w:spacing w:before="92"/>
        <w:ind w:left="1258" w:right="1251"/>
        <w:jc w:val="both"/>
      </w:pPr>
      <w:r>
        <w:rPr/>
        <w:t>In the following five sections, example systems engineering practices are presented. The SE practices of ITER and F4E (ITER European domestic agency) (Sections 3.1 and 3.2 respectively) are selected because the complexity of the ITER project and the reactor itself well reflects the complexity of traditional NPP projects and plants; Rosatom (Section 3.3) was selected due to the fact that Rosatom is the selected plant supplier for the Finland’s latest NPP project, Hanhikivi 1 (Fennovoima); U.S. Department of Defence was selected to provide an overview of possible SE processes and an example of the table of contents of a systems engineering plan (Section 3.4 and Appendix 3); and U.S. Department of Transportation Systems Engineering Guidebook was selected to point out that the SEMP itself is an outcome of a process (Section</w:t>
      </w:r>
      <w:r>
        <w:rPr>
          <w:spacing w:val="-1"/>
        </w:rPr>
        <w:t> </w:t>
      </w:r>
      <w:r>
        <w:rPr/>
        <w:t>3.5).</w:t>
      </w:r>
    </w:p>
    <w:p>
      <w:pPr>
        <w:pStyle w:val="BodyText"/>
        <w:rPr>
          <w:sz w:val="21"/>
        </w:rPr>
      </w:pPr>
    </w:p>
    <w:p>
      <w:pPr>
        <w:pStyle w:val="Heading2"/>
        <w:numPr>
          <w:ilvl w:val="1"/>
          <w:numId w:val="10"/>
        </w:numPr>
        <w:tabs>
          <w:tab w:pos="2392" w:val="left" w:leader="none"/>
          <w:tab w:pos="2393" w:val="left" w:leader="none"/>
        </w:tabs>
        <w:spacing w:line="240" w:lineRule="auto" w:before="0" w:after="0"/>
        <w:ind w:left="2392" w:right="0" w:hanging="1135"/>
        <w:jc w:val="left"/>
      </w:pPr>
      <w:bookmarkStart w:name="_TOC_250026" w:id="20"/>
      <w:bookmarkEnd w:id="20"/>
      <w:r>
        <w:rPr/>
        <w:t>ITER–SEMP</w:t>
      </w:r>
    </w:p>
    <w:p>
      <w:pPr>
        <w:pStyle w:val="BodyText"/>
        <w:spacing w:before="240"/>
        <w:ind w:left="1258" w:right="1253"/>
        <w:jc w:val="both"/>
      </w:pPr>
      <w:r>
        <w:rPr/>
        <w:t>(With review by Alain Guigon, Systems Engineering Processes Officer, the author of the ITER SEMP, and Ryan Wagner, Industrial Controls Coordinator, both from ITER Organisation, and approved by Daniele Parravicini, Section leader at ITER</w:t>
      </w:r>
      <w:r>
        <w:rPr>
          <w:spacing w:val="-11"/>
        </w:rPr>
        <w:t> </w:t>
      </w:r>
      <w:r>
        <w:rPr/>
        <w:t>Organisation.)</w:t>
      </w:r>
    </w:p>
    <w:p>
      <w:pPr>
        <w:pStyle w:val="BodyText"/>
        <w:rPr>
          <w:sz w:val="19"/>
        </w:rPr>
      </w:pPr>
    </w:p>
    <w:p>
      <w:pPr>
        <w:pStyle w:val="BodyText"/>
        <w:ind w:left="1258" w:right="1252"/>
        <w:jc w:val="both"/>
      </w:pPr>
      <w:r>
        <w:rPr/>
        <w:t>The ITER project is an international project to create the first fusion reactor to produce net energy. Due to the complex design and complex procurement scheme of the ITER fusion reactor, ITER Organization (IO) has chosen to apply the systems engineering approach, especially the ISO/IEC/IEEE 15288:2008 and ISO/IEC 26702 [2007] process models.</w:t>
      </w:r>
    </w:p>
    <w:p>
      <w:pPr>
        <w:pStyle w:val="BodyText"/>
        <w:spacing w:before="2"/>
        <w:rPr>
          <w:sz w:val="19"/>
        </w:rPr>
      </w:pPr>
    </w:p>
    <w:p>
      <w:pPr>
        <w:pStyle w:val="BodyText"/>
        <w:ind w:left="1258" w:right="1253"/>
        <w:jc w:val="both"/>
      </w:pPr>
      <w:r>
        <w:rPr/>
        <w:t>IO has created an ITER Systems Engineering Management Plan (ITER SEMP) [ITER 2009] to describe the systems engineering processes and management practices to be used by the ITER project. ITER SEMP is a daughter document of the ITER Project Management and Quality Plan.</w:t>
      </w:r>
    </w:p>
    <w:p>
      <w:pPr>
        <w:pStyle w:val="BodyText"/>
        <w:spacing w:before="2"/>
        <w:rPr>
          <w:sz w:val="19"/>
        </w:rPr>
      </w:pPr>
    </w:p>
    <w:p>
      <w:pPr>
        <w:spacing w:before="0"/>
        <w:ind w:left="1258" w:right="1251" w:firstLine="0"/>
        <w:jc w:val="both"/>
        <w:rPr>
          <w:sz w:val="22"/>
        </w:rPr>
      </w:pPr>
      <w:r>
        <w:rPr>
          <w:sz w:val="22"/>
        </w:rPr>
        <w:t>The ITER SEMP process set is characterised as a “</w:t>
      </w:r>
      <w:r>
        <w:rPr>
          <w:i/>
          <w:sz w:val="22"/>
        </w:rPr>
        <w:t>group of processes which govern the </w:t>
      </w:r>
      <w:r>
        <w:rPr>
          <w:i/>
          <w:sz w:val="22"/>
        </w:rPr>
        <w:t>construction and delivery of the ITER Plant with the agreed Quality</w:t>
      </w:r>
      <w:r>
        <w:rPr>
          <w:sz w:val="22"/>
        </w:rPr>
        <w:t>”.</w:t>
      </w:r>
    </w:p>
    <w:p>
      <w:pPr>
        <w:pStyle w:val="BodyText"/>
        <w:spacing w:before="1"/>
        <w:rPr>
          <w:sz w:val="19"/>
        </w:rPr>
      </w:pPr>
    </w:p>
    <w:p>
      <w:pPr>
        <w:pStyle w:val="BodyText"/>
        <w:spacing w:before="1"/>
        <w:ind w:left="1258"/>
      </w:pPr>
      <w:r>
        <w:rPr/>
        <w:t>ITER SEMP includes the following topics:</w:t>
      </w:r>
    </w:p>
    <w:p>
      <w:pPr>
        <w:pStyle w:val="ListParagraph"/>
        <w:numPr>
          <w:ilvl w:val="2"/>
          <w:numId w:val="10"/>
        </w:numPr>
        <w:tabs>
          <w:tab w:pos="1978" w:val="left" w:leader="none"/>
          <w:tab w:pos="1979" w:val="left" w:leader="none"/>
        </w:tabs>
        <w:spacing w:line="240" w:lineRule="auto" w:before="119" w:after="0"/>
        <w:ind w:left="1978" w:right="0" w:hanging="361"/>
        <w:jc w:val="left"/>
        <w:rPr>
          <w:rFonts w:ascii="Symbol" w:hAnsi="Symbol"/>
          <w:sz w:val="22"/>
        </w:rPr>
      </w:pPr>
      <w:r>
        <w:rPr>
          <w:sz w:val="22"/>
        </w:rPr>
        <w:t>Systems engineering process for</w:t>
      </w:r>
      <w:r>
        <w:rPr>
          <w:spacing w:val="-1"/>
          <w:sz w:val="22"/>
        </w:rPr>
        <w:t> </w:t>
      </w:r>
      <w:r>
        <w:rPr>
          <w:sz w:val="22"/>
        </w:rPr>
        <w:t>ITER</w:t>
      </w:r>
    </w:p>
    <w:p>
      <w:pPr>
        <w:pStyle w:val="ListParagraph"/>
        <w:numPr>
          <w:ilvl w:val="2"/>
          <w:numId w:val="10"/>
        </w:numPr>
        <w:tabs>
          <w:tab w:pos="1978" w:val="left" w:leader="none"/>
          <w:tab w:pos="1979" w:val="left" w:leader="none"/>
        </w:tabs>
        <w:spacing w:line="240" w:lineRule="auto" w:before="120" w:after="0"/>
        <w:ind w:left="1978" w:right="0" w:hanging="361"/>
        <w:jc w:val="left"/>
        <w:rPr>
          <w:rFonts w:ascii="Symbol" w:hAnsi="Symbol"/>
          <w:sz w:val="22"/>
        </w:rPr>
      </w:pPr>
      <w:r>
        <w:rPr>
          <w:sz w:val="22"/>
        </w:rPr>
        <w:t>ITER project’s</w:t>
      </w:r>
      <w:r>
        <w:rPr>
          <w:spacing w:val="-1"/>
          <w:sz w:val="22"/>
        </w:rPr>
        <w:t> </w:t>
      </w:r>
      <w:r>
        <w:rPr>
          <w:sz w:val="22"/>
        </w:rPr>
        <w:t>description</w:t>
      </w:r>
    </w:p>
    <w:p>
      <w:pPr>
        <w:pStyle w:val="ListParagraph"/>
        <w:numPr>
          <w:ilvl w:val="2"/>
          <w:numId w:val="10"/>
        </w:numPr>
        <w:tabs>
          <w:tab w:pos="1978" w:val="left" w:leader="none"/>
          <w:tab w:pos="1979" w:val="left" w:leader="none"/>
        </w:tabs>
        <w:spacing w:line="240" w:lineRule="auto" w:before="118" w:after="0"/>
        <w:ind w:left="1978" w:right="0" w:hanging="361"/>
        <w:jc w:val="left"/>
        <w:rPr>
          <w:rFonts w:ascii="Symbol" w:hAnsi="Symbol"/>
          <w:sz w:val="22"/>
        </w:rPr>
      </w:pPr>
      <w:r>
        <w:rPr>
          <w:sz w:val="22"/>
        </w:rPr>
        <w:t>ITER SE participants (including role definitions and</w:t>
      </w:r>
      <w:r>
        <w:rPr>
          <w:spacing w:val="-4"/>
          <w:sz w:val="22"/>
        </w:rPr>
        <w:t> </w:t>
      </w:r>
      <w:r>
        <w:rPr>
          <w:sz w:val="22"/>
        </w:rPr>
        <w:t>responsibilities)</w:t>
      </w:r>
    </w:p>
    <w:p>
      <w:pPr>
        <w:pStyle w:val="ListParagraph"/>
        <w:numPr>
          <w:ilvl w:val="2"/>
          <w:numId w:val="10"/>
        </w:numPr>
        <w:tabs>
          <w:tab w:pos="1978" w:val="left" w:leader="none"/>
          <w:tab w:pos="1979" w:val="left" w:leader="none"/>
        </w:tabs>
        <w:spacing w:line="240" w:lineRule="auto" w:before="117" w:after="0"/>
        <w:ind w:left="1978" w:right="0" w:hanging="361"/>
        <w:jc w:val="left"/>
        <w:rPr>
          <w:rFonts w:ascii="Symbol" w:hAnsi="Symbol"/>
          <w:sz w:val="20"/>
        </w:rPr>
      </w:pPr>
      <w:r>
        <w:rPr>
          <w:sz w:val="22"/>
        </w:rPr>
        <w:t>ITER generic life</w:t>
      </w:r>
      <w:r>
        <w:rPr>
          <w:spacing w:val="-1"/>
          <w:sz w:val="22"/>
        </w:rPr>
        <w:t> </w:t>
      </w:r>
      <w:r>
        <w:rPr>
          <w:sz w:val="22"/>
        </w:rPr>
        <w:t>cycle</w:t>
      </w:r>
    </w:p>
    <w:p>
      <w:pPr>
        <w:pStyle w:val="ListParagraph"/>
        <w:numPr>
          <w:ilvl w:val="2"/>
          <w:numId w:val="10"/>
        </w:numPr>
        <w:tabs>
          <w:tab w:pos="1978" w:val="left" w:leader="none"/>
          <w:tab w:pos="1979" w:val="left" w:leader="none"/>
        </w:tabs>
        <w:spacing w:line="237" w:lineRule="auto" w:before="123" w:after="0"/>
        <w:ind w:left="1978" w:right="1255" w:hanging="360"/>
        <w:jc w:val="left"/>
        <w:rPr>
          <w:rFonts w:ascii="Symbol" w:hAnsi="Symbol"/>
          <w:sz w:val="22"/>
        </w:rPr>
      </w:pPr>
      <w:r>
        <w:rPr>
          <w:sz w:val="22"/>
        </w:rPr>
        <w:t>Mapping of ITER SE processes to management processes, technical core processes, and specialty engineering processes and</w:t>
      </w:r>
      <w:r>
        <w:rPr>
          <w:spacing w:val="-2"/>
          <w:sz w:val="22"/>
        </w:rPr>
        <w:t> </w:t>
      </w:r>
      <w:r>
        <w:rPr>
          <w:sz w:val="22"/>
        </w:rPr>
        <w:t>disciplines</w:t>
      </w:r>
    </w:p>
    <w:p>
      <w:pPr>
        <w:pStyle w:val="ListParagraph"/>
        <w:numPr>
          <w:ilvl w:val="2"/>
          <w:numId w:val="10"/>
        </w:numPr>
        <w:tabs>
          <w:tab w:pos="1978" w:val="left" w:leader="none"/>
          <w:tab w:pos="1979" w:val="left" w:leader="none"/>
        </w:tabs>
        <w:spacing w:line="240" w:lineRule="auto" w:before="122" w:after="0"/>
        <w:ind w:left="1978" w:right="0" w:hanging="361"/>
        <w:jc w:val="left"/>
        <w:rPr>
          <w:rFonts w:ascii="Symbol" w:hAnsi="Symbol"/>
          <w:sz w:val="22"/>
        </w:rPr>
      </w:pPr>
      <w:r>
        <w:rPr>
          <w:sz w:val="22"/>
        </w:rPr>
        <w:t>Description of ITER SE</w:t>
      </w:r>
      <w:r>
        <w:rPr>
          <w:spacing w:val="-1"/>
          <w:sz w:val="22"/>
        </w:rPr>
        <w:t> </w:t>
      </w:r>
      <w:r>
        <w:rPr>
          <w:sz w:val="22"/>
        </w:rPr>
        <w:t>processes.</w:t>
      </w:r>
    </w:p>
    <w:p>
      <w:pPr>
        <w:pStyle w:val="BodyText"/>
        <w:spacing w:before="217"/>
        <w:ind w:left="1258" w:right="1251"/>
        <w:jc w:val="both"/>
      </w:pPr>
      <w:r>
        <w:rPr/>
        <w:t>The ITER life cycle model includes construction (includes design), operation, deactivation, and decommissioning main phases. IO has defined six lifecycle stages</w:t>
      </w:r>
      <w:r>
        <w:rPr>
          <w:vertAlign w:val="superscript"/>
        </w:rPr>
        <w:t>8</w:t>
      </w:r>
      <w:r>
        <w:rPr>
          <w:vertAlign w:val="baseline"/>
        </w:rPr>
        <w:t> with predefined engineering maturity levels. (IO has adapted the life cycle stage model from EN 2900, currently ISO 14300, Space systems – Programme management.) There are six decision gates (Figure 12), which control the continuation of the project from one stage to another (or from one activity to another within a stage). IO applies the life cycle model at the ITER  project level and to contracting of the development and realisation of the systems and subsystems.</w:t>
      </w:r>
    </w:p>
    <w:p>
      <w:pPr>
        <w:pStyle w:val="BodyText"/>
        <w:rPr>
          <w:sz w:val="20"/>
        </w:rPr>
      </w:pPr>
    </w:p>
    <w:p>
      <w:pPr>
        <w:pStyle w:val="BodyText"/>
        <w:rPr>
          <w:sz w:val="20"/>
        </w:rPr>
      </w:pPr>
    </w:p>
    <w:p>
      <w:pPr>
        <w:pStyle w:val="BodyText"/>
        <w:spacing w:before="1"/>
        <w:rPr>
          <w:sz w:val="12"/>
        </w:rPr>
      </w:pPr>
      <w:r>
        <w:rPr/>
        <w:pict>
          <v:shape style="position:absolute;margin-left:70.919998pt;margin-top:9.212663pt;width:144pt;height:.1pt;mso-position-horizontal-relative:page;mso-position-vertical-relative:paragraph;z-index:-251587584;mso-wrap-distance-left:0;mso-wrap-distance-right:0" coordorigin="1418,184" coordsize="2880,0" path="m1418,184l4298,184e" filled="false" stroked="true" strokeweight=".54001pt" strokecolor="#000000">
            <v:path arrowok="t"/>
            <v:stroke dashstyle="solid"/>
            <w10:wrap type="topAndBottom"/>
          </v:shape>
        </w:pict>
      </w:r>
    </w:p>
    <w:p>
      <w:pPr>
        <w:spacing w:before="28"/>
        <w:ind w:left="1258" w:right="1262" w:firstLine="0"/>
        <w:jc w:val="left"/>
        <w:rPr>
          <w:sz w:val="20"/>
        </w:rPr>
      </w:pPr>
      <w:r>
        <w:rPr>
          <w:position w:val="10"/>
          <w:sz w:val="13"/>
        </w:rPr>
        <w:t>8 </w:t>
      </w:r>
      <w:r>
        <w:rPr>
          <w:sz w:val="20"/>
        </w:rPr>
        <w:t>IO distinguishes between the phase and stage such that a phase is a period within the project and a stage is a product maturity reached.</w:t>
      </w:r>
    </w:p>
    <w:p>
      <w:pPr>
        <w:spacing w:after="0"/>
        <w:jc w:val="left"/>
        <w:rPr>
          <w:sz w:val="20"/>
        </w:rPr>
        <w:sectPr>
          <w:pgSz w:w="11910" w:h="16840"/>
          <w:pgMar w:header="467" w:footer="0" w:top="1120" w:bottom="280" w:left="160" w:right="160"/>
        </w:sectPr>
      </w:pPr>
    </w:p>
    <w:p>
      <w:pPr>
        <w:pStyle w:val="BodyText"/>
        <w:rPr>
          <w:sz w:val="20"/>
        </w:rPr>
      </w:pPr>
    </w:p>
    <w:p>
      <w:pPr>
        <w:pStyle w:val="BodyText"/>
        <w:rPr>
          <w:sz w:val="20"/>
        </w:rPr>
      </w:pPr>
    </w:p>
    <w:p>
      <w:pPr>
        <w:pStyle w:val="BodyText"/>
        <w:spacing w:before="10"/>
        <w:rPr>
          <w:sz w:val="11"/>
        </w:rPr>
      </w:pPr>
    </w:p>
    <w:p>
      <w:pPr>
        <w:pStyle w:val="BodyText"/>
        <w:ind w:left="1615"/>
        <w:rPr>
          <w:sz w:val="20"/>
        </w:rPr>
      </w:pPr>
      <w:r>
        <w:rPr>
          <w:sz w:val="20"/>
        </w:rPr>
        <w:drawing>
          <wp:inline distT="0" distB="0" distL="0" distR="0">
            <wp:extent cx="5304855" cy="2537460"/>
            <wp:effectExtent l="0" t="0" r="0" b="0"/>
            <wp:docPr id="17" name="image460.jpeg"/>
            <wp:cNvGraphicFramePr>
              <a:graphicFrameLocks noChangeAspect="1"/>
            </wp:cNvGraphicFramePr>
            <a:graphic>
              <a:graphicData uri="http://schemas.openxmlformats.org/drawingml/2006/picture">
                <pic:pic>
                  <pic:nvPicPr>
                    <pic:cNvPr id="18" name="image460.jpeg"/>
                    <pic:cNvPicPr/>
                  </pic:nvPicPr>
                  <pic:blipFill>
                    <a:blip r:embed="rId468" cstate="print"/>
                    <a:stretch>
                      <a:fillRect/>
                    </a:stretch>
                  </pic:blipFill>
                  <pic:spPr>
                    <a:xfrm>
                      <a:off x="0" y="0"/>
                      <a:ext cx="5304855" cy="2537460"/>
                    </a:xfrm>
                    <a:prstGeom prst="rect">
                      <a:avLst/>
                    </a:prstGeom>
                  </pic:spPr>
                </pic:pic>
              </a:graphicData>
            </a:graphic>
          </wp:inline>
        </w:drawing>
      </w:r>
      <w:r>
        <w:rPr>
          <w:sz w:val="20"/>
        </w:rPr>
      </w:r>
    </w:p>
    <w:p>
      <w:pPr>
        <w:pStyle w:val="BodyText"/>
        <w:spacing w:before="6"/>
        <w:rPr>
          <w:sz w:val="10"/>
        </w:rPr>
      </w:pPr>
    </w:p>
    <w:p>
      <w:pPr>
        <w:spacing w:before="92"/>
        <w:ind w:left="1258" w:right="1254" w:firstLine="0"/>
        <w:jc w:val="both"/>
        <w:rPr>
          <w:i/>
          <w:sz w:val="22"/>
        </w:rPr>
      </w:pPr>
      <w:r>
        <w:rPr>
          <w:i/>
          <w:sz w:val="22"/>
        </w:rPr>
        <w:t>Figure 12. ITER project lifle cycle and maturity levels of the design [ITER 2009]. (IO is </w:t>
      </w:r>
      <w:r>
        <w:rPr>
          <w:i/>
          <w:sz w:val="22"/>
        </w:rPr>
        <w:t>planning to add a construction readiness review CRR.)</w:t>
      </w:r>
    </w:p>
    <w:p>
      <w:pPr>
        <w:pStyle w:val="BodyText"/>
        <w:spacing w:before="9"/>
        <w:rPr>
          <w:i/>
          <w:sz w:val="20"/>
        </w:rPr>
      </w:pPr>
    </w:p>
    <w:p>
      <w:pPr>
        <w:pStyle w:val="BodyText"/>
        <w:ind w:left="1258" w:right="1251"/>
        <w:jc w:val="both"/>
      </w:pPr>
      <w:r>
        <w:rPr/>
        <w:t>The ISO/IEC/IEEE 15288:2008 process model is used as a reference for the ITER SE processes, but the process model has been tailored for ITER. The ITER SE processes are presented in Figure 13.</w:t>
      </w:r>
    </w:p>
    <w:p>
      <w:pPr>
        <w:pStyle w:val="BodyText"/>
        <w:spacing w:before="7"/>
        <w:rPr>
          <w:sz w:val="25"/>
        </w:rPr>
      </w:pPr>
      <w:r>
        <w:rPr/>
        <w:drawing>
          <wp:anchor distT="0" distB="0" distL="0" distR="0" allowOverlap="1" layoutInCell="1" locked="0" behindDoc="0" simplePos="0" relativeHeight="70">
            <wp:simplePos x="0" y="0"/>
            <wp:positionH relativeFrom="page">
              <wp:posOffset>901446</wp:posOffset>
            </wp:positionH>
            <wp:positionV relativeFrom="paragraph">
              <wp:posOffset>212162</wp:posOffset>
            </wp:positionV>
            <wp:extent cx="5716690" cy="3836193"/>
            <wp:effectExtent l="0" t="0" r="0" b="0"/>
            <wp:wrapTopAndBottom/>
            <wp:docPr id="19" name="image461.jpeg"/>
            <wp:cNvGraphicFramePr>
              <a:graphicFrameLocks noChangeAspect="1"/>
            </wp:cNvGraphicFramePr>
            <a:graphic>
              <a:graphicData uri="http://schemas.openxmlformats.org/drawingml/2006/picture">
                <pic:pic>
                  <pic:nvPicPr>
                    <pic:cNvPr id="20" name="image461.jpeg"/>
                    <pic:cNvPicPr/>
                  </pic:nvPicPr>
                  <pic:blipFill>
                    <a:blip r:embed="rId469" cstate="print"/>
                    <a:stretch>
                      <a:fillRect/>
                    </a:stretch>
                  </pic:blipFill>
                  <pic:spPr>
                    <a:xfrm>
                      <a:off x="0" y="0"/>
                      <a:ext cx="5716690" cy="3836193"/>
                    </a:xfrm>
                    <a:prstGeom prst="rect">
                      <a:avLst/>
                    </a:prstGeom>
                  </pic:spPr>
                </pic:pic>
              </a:graphicData>
            </a:graphic>
          </wp:anchor>
        </w:drawing>
      </w:r>
    </w:p>
    <w:p>
      <w:pPr>
        <w:spacing w:before="197"/>
        <w:ind w:left="1258" w:right="0" w:firstLine="0"/>
        <w:jc w:val="both"/>
        <w:rPr>
          <w:i/>
          <w:sz w:val="22"/>
        </w:rPr>
      </w:pPr>
      <w:r>
        <w:rPr>
          <w:i/>
          <w:sz w:val="22"/>
        </w:rPr>
        <w:t>Figure 13. ITER systems engineering processes [ITER 2009].</w:t>
      </w:r>
    </w:p>
    <w:p>
      <w:pPr>
        <w:pStyle w:val="BodyText"/>
        <w:spacing w:before="9"/>
        <w:rPr>
          <w:i/>
          <w:sz w:val="20"/>
        </w:rPr>
      </w:pPr>
    </w:p>
    <w:p>
      <w:pPr>
        <w:pStyle w:val="BodyText"/>
        <w:ind w:left="1258" w:right="1252"/>
        <w:jc w:val="both"/>
      </w:pPr>
      <w:r>
        <w:rPr/>
        <w:t>ITER SEMP supplies a conformity matrix (Table 4) to claim conformity of the tailored set of ITER SE processes with the ISO/IEC/IEEE 15288:2008 processes. The process group</w:t>
      </w:r>
      <w:r>
        <w:rPr>
          <w:vertAlign w:val="superscript"/>
        </w:rPr>
        <w:t>9</w:t>
      </w:r>
      <w:r>
        <w:rPr>
          <w:vertAlign w:val="baseline"/>
        </w:rPr>
        <w:t> and</w:t>
      </w:r>
    </w:p>
    <w:p>
      <w:pPr>
        <w:pStyle w:val="BodyText"/>
        <w:rPr>
          <w:sz w:val="20"/>
        </w:rPr>
      </w:pPr>
    </w:p>
    <w:p>
      <w:pPr>
        <w:pStyle w:val="BodyText"/>
        <w:spacing w:before="4"/>
        <w:rPr>
          <w:sz w:val="10"/>
        </w:rPr>
      </w:pPr>
      <w:r>
        <w:rPr/>
        <w:pict>
          <v:shape style="position:absolute;margin-left:70.919998pt;margin-top:8.236149pt;width:144pt;height:.1pt;mso-position-horizontal-relative:page;mso-position-vertical-relative:paragraph;z-index:-251585536;mso-wrap-distance-left:0;mso-wrap-distance-right:0" coordorigin="1418,165" coordsize="2880,0" path="m1418,165l4298,165e" filled="false" stroked="true" strokeweight=".54001pt" strokecolor="#000000">
            <v:path arrowok="t"/>
            <v:stroke dashstyle="solid"/>
            <w10:wrap type="topAndBottom"/>
          </v:shape>
        </w:pict>
      </w:r>
    </w:p>
    <w:p>
      <w:pPr>
        <w:spacing w:before="28"/>
        <w:ind w:left="1258" w:right="1262" w:firstLine="0"/>
        <w:jc w:val="left"/>
        <w:rPr>
          <w:sz w:val="20"/>
        </w:rPr>
      </w:pPr>
      <w:r>
        <w:rPr>
          <w:position w:val="10"/>
          <w:sz w:val="13"/>
        </w:rPr>
        <w:t>9 </w:t>
      </w:r>
      <w:r>
        <w:rPr>
          <w:sz w:val="20"/>
        </w:rPr>
        <w:t>The process groups in the conformity matrix are not the same as in Figure 13; this will be changed in the next SEMP version.</w:t>
      </w:r>
    </w:p>
    <w:p>
      <w:pPr>
        <w:spacing w:after="0"/>
        <w:jc w:val="left"/>
        <w:rPr>
          <w:sz w:val="20"/>
        </w:rPr>
        <w:sectPr>
          <w:pgSz w:w="11910" w:h="16840"/>
          <w:pgMar w:header="467" w:footer="0" w:top="1120" w:bottom="280" w:left="160" w:right="160"/>
        </w:sectPr>
      </w:pPr>
    </w:p>
    <w:p>
      <w:pPr>
        <w:pStyle w:val="BodyText"/>
        <w:rPr>
          <w:sz w:val="20"/>
        </w:rPr>
      </w:pPr>
    </w:p>
    <w:p>
      <w:pPr>
        <w:pStyle w:val="BodyText"/>
        <w:spacing w:before="10"/>
        <w:rPr>
          <w:sz w:val="15"/>
        </w:rPr>
      </w:pPr>
    </w:p>
    <w:p>
      <w:pPr>
        <w:pStyle w:val="BodyText"/>
        <w:spacing w:before="93"/>
        <w:ind w:left="1258" w:right="1253"/>
        <w:jc w:val="both"/>
      </w:pPr>
      <w:r>
        <w:rPr/>
        <w:t>the ID (in the order of appearance in the ITER SEMP) of each of the processes are also provided.</w:t>
      </w:r>
    </w:p>
    <w:p>
      <w:pPr>
        <w:pStyle w:val="BodyText"/>
        <w:spacing w:before="2"/>
        <w:rPr>
          <w:sz w:val="19"/>
        </w:rPr>
      </w:pPr>
    </w:p>
    <w:p>
      <w:pPr>
        <w:spacing w:before="1"/>
        <w:ind w:left="1258" w:right="0" w:firstLine="0"/>
        <w:jc w:val="both"/>
        <w:rPr>
          <w:i/>
          <w:sz w:val="22"/>
        </w:rPr>
      </w:pPr>
      <w:r>
        <w:rPr>
          <w:i/>
          <w:sz w:val="22"/>
        </w:rPr>
        <w:t>Table 4. Conformity matrix of ITER SE processes [ITER 2009].</w:t>
      </w:r>
    </w:p>
    <w:p>
      <w:pPr>
        <w:pStyle w:val="BodyText"/>
        <w:spacing w:before="6"/>
        <w:rPr>
          <w:i/>
          <w:sz w:val="10"/>
        </w:rPr>
      </w:pPr>
    </w:p>
    <w:tbl>
      <w:tblPr>
        <w:tblW w:w="0" w:type="auto"/>
        <w:jc w:val="left"/>
        <w:tblInd w:w="113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755"/>
        <w:gridCol w:w="3624"/>
        <w:gridCol w:w="586"/>
        <w:gridCol w:w="2412"/>
      </w:tblGrid>
      <w:tr>
        <w:trPr>
          <w:trHeight w:val="206" w:hRule="atLeast"/>
        </w:trPr>
        <w:tc>
          <w:tcPr>
            <w:tcW w:w="2755" w:type="dxa"/>
            <w:shd w:val="clear" w:color="auto" w:fill="D6E3BC"/>
          </w:tcPr>
          <w:p>
            <w:pPr>
              <w:pStyle w:val="TableParagraph"/>
              <w:spacing w:line="186" w:lineRule="exact"/>
              <w:ind w:left="200"/>
              <w:rPr>
                <w:b/>
                <w:sz w:val="18"/>
              </w:rPr>
            </w:pPr>
            <w:r>
              <w:rPr>
                <w:b/>
                <w:sz w:val="18"/>
              </w:rPr>
              <w:t>ISO 15288:2008 SE process</w:t>
            </w:r>
          </w:p>
        </w:tc>
        <w:tc>
          <w:tcPr>
            <w:tcW w:w="3624" w:type="dxa"/>
            <w:shd w:val="clear" w:color="auto" w:fill="D6E3BC"/>
          </w:tcPr>
          <w:p>
            <w:pPr>
              <w:pStyle w:val="TableParagraph"/>
              <w:spacing w:line="186" w:lineRule="exact"/>
              <w:ind w:left="1091"/>
              <w:rPr>
                <w:b/>
                <w:sz w:val="18"/>
              </w:rPr>
            </w:pPr>
            <w:r>
              <w:rPr>
                <w:b/>
                <w:sz w:val="18"/>
              </w:rPr>
              <w:t>ITER SE process</w:t>
            </w:r>
          </w:p>
        </w:tc>
        <w:tc>
          <w:tcPr>
            <w:tcW w:w="586" w:type="dxa"/>
            <w:shd w:val="clear" w:color="auto" w:fill="D6E3BC"/>
          </w:tcPr>
          <w:p>
            <w:pPr>
              <w:pStyle w:val="TableParagraph"/>
              <w:spacing w:line="186" w:lineRule="exact"/>
              <w:ind w:left="202"/>
              <w:rPr>
                <w:b/>
                <w:sz w:val="18"/>
              </w:rPr>
            </w:pPr>
            <w:r>
              <w:rPr>
                <w:b/>
                <w:sz w:val="18"/>
              </w:rPr>
              <w:t>ID</w:t>
            </w:r>
          </w:p>
        </w:tc>
        <w:tc>
          <w:tcPr>
            <w:tcW w:w="2412" w:type="dxa"/>
            <w:shd w:val="clear" w:color="auto" w:fill="D6E3BC"/>
          </w:tcPr>
          <w:p>
            <w:pPr>
              <w:pStyle w:val="TableParagraph"/>
              <w:spacing w:line="186" w:lineRule="exact"/>
              <w:ind w:left="524"/>
              <w:rPr>
                <w:b/>
                <w:sz w:val="18"/>
              </w:rPr>
            </w:pPr>
            <w:r>
              <w:rPr>
                <w:b/>
                <w:sz w:val="18"/>
              </w:rPr>
              <w:t>Process groups</w:t>
            </w:r>
          </w:p>
        </w:tc>
      </w:tr>
      <w:tr>
        <w:trPr>
          <w:trHeight w:val="207" w:hRule="atLeast"/>
        </w:trPr>
        <w:tc>
          <w:tcPr>
            <w:tcW w:w="2755" w:type="dxa"/>
          </w:tcPr>
          <w:p>
            <w:pPr>
              <w:pStyle w:val="TableParagraph"/>
              <w:spacing w:line="188" w:lineRule="exact"/>
              <w:rPr>
                <w:sz w:val="18"/>
              </w:rPr>
            </w:pPr>
            <w:r>
              <w:rPr>
                <w:sz w:val="18"/>
              </w:rPr>
              <w:t>Project planning process</w:t>
            </w:r>
          </w:p>
        </w:tc>
        <w:tc>
          <w:tcPr>
            <w:tcW w:w="3624" w:type="dxa"/>
          </w:tcPr>
          <w:p>
            <w:pPr>
              <w:pStyle w:val="TableParagraph"/>
              <w:spacing w:line="188" w:lineRule="exact"/>
              <w:ind w:left="108"/>
              <w:rPr>
                <w:sz w:val="18"/>
              </w:rPr>
            </w:pPr>
            <w:r>
              <w:rPr>
                <w:sz w:val="18"/>
              </w:rPr>
              <w:t>Project planning process</w:t>
            </w:r>
          </w:p>
        </w:tc>
        <w:tc>
          <w:tcPr>
            <w:tcW w:w="586" w:type="dxa"/>
          </w:tcPr>
          <w:p>
            <w:pPr>
              <w:pStyle w:val="TableParagraph"/>
              <w:spacing w:line="188" w:lineRule="exact"/>
              <w:ind w:left="242"/>
              <w:rPr>
                <w:b/>
                <w:sz w:val="18"/>
              </w:rPr>
            </w:pPr>
            <w:r>
              <w:rPr>
                <w:b/>
                <w:w w:val="99"/>
                <w:sz w:val="18"/>
              </w:rPr>
              <w:t>5</w:t>
            </w:r>
          </w:p>
        </w:tc>
        <w:tc>
          <w:tcPr>
            <w:tcW w:w="2412" w:type="dxa"/>
            <w:vMerge w:val="restart"/>
          </w:tcPr>
          <w:p>
            <w:pPr>
              <w:pStyle w:val="TableParagraph"/>
              <w:spacing w:line="205" w:lineRule="exact"/>
              <w:rPr>
                <w:sz w:val="18"/>
              </w:rPr>
            </w:pPr>
            <w:r>
              <w:rPr>
                <w:sz w:val="18"/>
              </w:rPr>
              <w:t>Management</w:t>
            </w:r>
          </w:p>
        </w:tc>
      </w:tr>
      <w:tr>
        <w:trPr>
          <w:trHeight w:val="206" w:hRule="atLeast"/>
        </w:trPr>
        <w:tc>
          <w:tcPr>
            <w:tcW w:w="2755" w:type="dxa"/>
          </w:tcPr>
          <w:p>
            <w:pPr>
              <w:pStyle w:val="TableParagraph"/>
              <w:spacing w:line="186" w:lineRule="exact"/>
              <w:rPr>
                <w:sz w:val="18"/>
              </w:rPr>
            </w:pPr>
            <w:r>
              <w:rPr>
                <w:sz w:val="18"/>
              </w:rPr>
              <w:t>Project assessment</w:t>
            </w:r>
          </w:p>
        </w:tc>
        <w:tc>
          <w:tcPr>
            <w:tcW w:w="3624" w:type="dxa"/>
          </w:tcPr>
          <w:p>
            <w:pPr>
              <w:pStyle w:val="TableParagraph"/>
              <w:spacing w:line="186" w:lineRule="exact"/>
              <w:rPr>
                <w:sz w:val="18"/>
              </w:rPr>
            </w:pPr>
            <w:r>
              <w:rPr>
                <w:sz w:val="18"/>
              </w:rPr>
              <w:t>Technical Assessment (Design Review)</w:t>
            </w:r>
          </w:p>
        </w:tc>
        <w:tc>
          <w:tcPr>
            <w:tcW w:w="586" w:type="dxa"/>
          </w:tcPr>
          <w:p>
            <w:pPr>
              <w:pStyle w:val="TableParagraph"/>
              <w:spacing w:line="186" w:lineRule="exact"/>
              <w:ind w:left="191"/>
              <w:rPr>
                <w:b/>
                <w:sz w:val="18"/>
              </w:rPr>
            </w:pPr>
            <w:r>
              <w:rPr>
                <w:b/>
                <w:sz w:val="18"/>
              </w:rPr>
              <w:t>10</w:t>
            </w:r>
          </w:p>
        </w:tc>
        <w:tc>
          <w:tcPr>
            <w:tcW w:w="2412" w:type="dxa"/>
            <w:vMerge/>
            <w:tcBorders>
              <w:top w:val="nil"/>
            </w:tcBorders>
          </w:tcPr>
          <w:p>
            <w:pPr>
              <w:rPr>
                <w:sz w:val="2"/>
                <w:szCs w:val="2"/>
              </w:rPr>
            </w:pPr>
          </w:p>
        </w:tc>
      </w:tr>
      <w:tr>
        <w:trPr>
          <w:trHeight w:val="207" w:hRule="atLeast"/>
        </w:trPr>
        <w:tc>
          <w:tcPr>
            <w:tcW w:w="2755" w:type="dxa"/>
          </w:tcPr>
          <w:p>
            <w:pPr>
              <w:pStyle w:val="TableParagraph"/>
              <w:spacing w:line="188" w:lineRule="exact"/>
              <w:rPr>
                <w:sz w:val="18"/>
              </w:rPr>
            </w:pPr>
            <w:r>
              <w:rPr>
                <w:sz w:val="18"/>
              </w:rPr>
              <w:t>Risk management</w:t>
            </w:r>
          </w:p>
        </w:tc>
        <w:tc>
          <w:tcPr>
            <w:tcW w:w="3624" w:type="dxa"/>
          </w:tcPr>
          <w:p>
            <w:pPr>
              <w:pStyle w:val="TableParagraph"/>
              <w:spacing w:line="188" w:lineRule="exact"/>
              <w:rPr>
                <w:sz w:val="18"/>
              </w:rPr>
            </w:pPr>
            <w:r>
              <w:rPr>
                <w:sz w:val="18"/>
              </w:rPr>
              <w:t>Risk management</w:t>
            </w:r>
          </w:p>
        </w:tc>
        <w:tc>
          <w:tcPr>
            <w:tcW w:w="586" w:type="dxa"/>
          </w:tcPr>
          <w:p>
            <w:pPr>
              <w:pStyle w:val="TableParagraph"/>
              <w:spacing w:line="188" w:lineRule="exact"/>
              <w:ind w:left="191"/>
              <w:rPr>
                <w:b/>
                <w:sz w:val="18"/>
              </w:rPr>
            </w:pPr>
            <w:r>
              <w:rPr>
                <w:b/>
                <w:sz w:val="18"/>
              </w:rPr>
              <w:t>11</w:t>
            </w:r>
          </w:p>
        </w:tc>
        <w:tc>
          <w:tcPr>
            <w:tcW w:w="2412" w:type="dxa"/>
            <w:vMerge/>
            <w:tcBorders>
              <w:top w:val="nil"/>
            </w:tcBorders>
          </w:tcPr>
          <w:p>
            <w:pPr>
              <w:rPr>
                <w:sz w:val="2"/>
                <w:szCs w:val="2"/>
              </w:rPr>
            </w:pPr>
          </w:p>
        </w:tc>
      </w:tr>
      <w:tr>
        <w:trPr>
          <w:trHeight w:val="206" w:hRule="atLeast"/>
        </w:trPr>
        <w:tc>
          <w:tcPr>
            <w:tcW w:w="2755" w:type="dxa"/>
          </w:tcPr>
          <w:p>
            <w:pPr>
              <w:pStyle w:val="TableParagraph"/>
              <w:spacing w:line="186" w:lineRule="exact"/>
              <w:rPr>
                <w:sz w:val="18"/>
              </w:rPr>
            </w:pPr>
            <w:r>
              <w:rPr>
                <w:sz w:val="18"/>
              </w:rPr>
              <w:t>Safety control process</w:t>
            </w:r>
          </w:p>
        </w:tc>
        <w:tc>
          <w:tcPr>
            <w:tcW w:w="3624" w:type="dxa"/>
          </w:tcPr>
          <w:p>
            <w:pPr>
              <w:pStyle w:val="TableParagraph"/>
              <w:spacing w:line="186" w:lineRule="exact"/>
              <w:ind w:left="106"/>
              <w:rPr>
                <w:sz w:val="18"/>
              </w:rPr>
            </w:pPr>
            <w:r>
              <w:rPr>
                <w:sz w:val="18"/>
              </w:rPr>
              <w:t>Nuclear Licensing and Safety Control</w:t>
            </w:r>
          </w:p>
        </w:tc>
        <w:tc>
          <w:tcPr>
            <w:tcW w:w="586" w:type="dxa"/>
          </w:tcPr>
          <w:p>
            <w:pPr>
              <w:pStyle w:val="TableParagraph"/>
              <w:spacing w:line="186" w:lineRule="exact"/>
              <w:ind w:left="242"/>
              <w:rPr>
                <w:b/>
                <w:sz w:val="18"/>
              </w:rPr>
            </w:pPr>
            <w:r>
              <w:rPr>
                <w:b/>
                <w:w w:val="99"/>
                <w:sz w:val="18"/>
              </w:rPr>
              <w:t>4</w:t>
            </w:r>
          </w:p>
        </w:tc>
        <w:tc>
          <w:tcPr>
            <w:tcW w:w="2412" w:type="dxa"/>
            <w:vMerge/>
            <w:tcBorders>
              <w:top w:val="nil"/>
            </w:tcBorders>
          </w:tcPr>
          <w:p>
            <w:pPr>
              <w:rPr>
                <w:sz w:val="2"/>
                <w:szCs w:val="2"/>
              </w:rPr>
            </w:pPr>
          </w:p>
        </w:tc>
      </w:tr>
      <w:tr>
        <w:trPr>
          <w:trHeight w:val="413" w:hRule="atLeast"/>
        </w:trPr>
        <w:tc>
          <w:tcPr>
            <w:tcW w:w="2755" w:type="dxa"/>
          </w:tcPr>
          <w:p>
            <w:pPr>
              <w:pStyle w:val="TableParagraph"/>
              <w:spacing w:line="205" w:lineRule="exact"/>
              <w:rPr>
                <w:sz w:val="18"/>
              </w:rPr>
            </w:pPr>
            <w:r>
              <w:rPr>
                <w:sz w:val="18"/>
              </w:rPr>
              <w:t>Configuration Management</w:t>
            </w:r>
          </w:p>
        </w:tc>
        <w:tc>
          <w:tcPr>
            <w:tcW w:w="3624" w:type="dxa"/>
          </w:tcPr>
          <w:p>
            <w:pPr>
              <w:pStyle w:val="TableParagraph"/>
              <w:spacing w:line="208" w:lineRule="exact"/>
              <w:ind w:right="1295"/>
              <w:rPr>
                <w:sz w:val="18"/>
              </w:rPr>
            </w:pPr>
            <w:r>
              <w:rPr>
                <w:sz w:val="18"/>
              </w:rPr>
              <w:t>Configuration Management Requirement Management</w:t>
            </w:r>
          </w:p>
        </w:tc>
        <w:tc>
          <w:tcPr>
            <w:tcW w:w="586" w:type="dxa"/>
          </w:tcPr>
          <w:p>
            <w:pPr>
              <w:pStyle w:val="TableParagraph"/>
              <w:spacing w:line="204" w:lineRule="exact"/>
              <w:ind w:left="28"/>
              <w:jc w:val="center"/>
              <w:rPr>
                <w:b/>
                <w:sz w:val="18"/>
              </w:rPr>
            </w:pPr>
            <w:r>
              <w:rPr>
                <w:b/>
                <w:w w:val="99"/>
                <w:sz w:val="18"/>
              </w:rPr>
              <w:t>8</w:t>
            </w:r>
          </w:p>
          <w:p>
            <w:pPr>
              <w:pStyle w:val="TableParagraph"/>
              <w:spacing w:line="190" w:lineRule="exact"/>
              <w:ind w:left="28"/>
              <w:jc w:val="center"/>
              <w:rPr>
                <w:b/>
                <w:sz w:val="18"/>
              </w:rPr>
            </w:pPr>
            <w:r>
              <w:rPr>
                <w:b/>
                <w:w w:val="99"/>
                <w:sz w:val="18"/>
              </w:rPr>
              <w:t>6</w:t>
            </w:r>
          </w:p>
        </w:tc>
        <w:tc>
          <w:tcPr>
            <w:tcW w:w="2412" w:type="dxa"/>
            <w:vMerge/>
            <w:tcBorders>
              <w:top w:val="nil"/>
            </w:tcBorders>
          </w:tcPr>
          <w:p>
            <w:pPr>
              <w:rPr>
                <w:sz w:val="2"/>
                <w:szCs w:val="2"/>
              </w:rPr>
            </w:pPr>
          </w:p>
        </w:tc>
      </w:tr>
      <w:tr>
        <w:trPr>
          <w:trHeight w:val="204" w:hRule="atLeast"/>
        </w:trPr>
        <w:tc>
          <w:tcPr>
            <w:tcW w:w="2755" w:type="dxa"/>
          </w:tcPr>
          <w:p>
            <w:pPr>
              <w:pStyle w:val="TableParagraph"/>
              <w:spacing w:line="184" w:lineRule="exact"/>
              <w:rPr>
                <w:sz w:val="18"/>
              </w:rPr>
            </w:pPr>
            <w:r>
              <w:rPr>
                <w:sz w:val="18"/>
              </w:rPr>
              <w:t>Information Management</w:t>
            </w:r>
          </w:p>
        </w:tc>
        <w:tc>
          <w:tcPr>
            <w:tcW w:w="3624" w:type="dxa"/>
          </w:tcPr>
          <w:p>
            <w:pPr>
              <w:pStyle w:val="TableParagraph"/>
              <w:spacing w:line="184" w:lineRule="exact"/>
              <w:rPr>
                <w:sz w:val="18"/>
              </w:rPr>
            </w:pPr>
            <w:r>
              <w:rPr>
                <w:sz w:val="18"/>
              </w:rPr>
              <w:t>Technical Data Management</w:t>
            </w:r>
          </w:p>
        </w:tc>
        <w:tc>
          <w:tcPr>
            <w:tcW w:w="586" w:type="dxa"/>
          </w:tcPr>
          <w:p>
            <w:pPr>
              <w:pStyle w:val="TableParagraph"/>
              <w:spacing w:line="184" w:lineRule="exact"/>
              <w:ind w:left="242"/>
              <w:rPr>
                <w:b/>
                <w:sz w:val="18"/>
              </w:rPr>
            </w:pPr>
            <w:r>
              <w:rPr>
                <w:b/>
                <w:w w:val="99"/>
                <w:sz w:val="18"/>
              </w:rPr>
              <w:t>9</w:t>
            </w:r>
          </w:p>
        </w:tc>
        <w:tc>
          <w:tcPr>
            <w:tcW w:w="2412" w:type="dxa"/>
            <w:vMerge/>
            <w:tcBorders>
              <w:top w:val="nil"/>
            </w:tcBorders>
          </w:tcPr>
          <w:p>
            <w:pPr>
              <w:rPr>
                <w:sz w:val="2"/>
                <w:szCs w:val="2"/>
              </w:rPr>
            </w:pPr>
          </w:p>
        </w:tc>
      </w:tr>
      <w:tr>
        <w:trPr>
          <w:trHeight w:val="207" w:hRule="atLeast"/>
        </w:trPr>
        <w:tc>
          <w:tcPr>
            <w:tcW w:w="2755" w:type="dxa"/>
          </w:tcPr>
          <w:p>
            <w:pPr>
              <w:pStyle w:val="TableParagraph"/>
              <w:spacing w:line="188" w:lineRule="exact"/>
              <w:rPr>
                <w:sz w:val="18"/>
              </w:rPr>
            </w:pPr>
            <w:r>
              <w:rPr>
                <w:sz w:val="18"/>
              </w:rPr>
              <w:t>Interface Management</w:t>
            </w:r>
          </w:p>
        </w:tc>
        <w:tc>
          <w:tcPr>
            <w:tcW w:w="3624" w:type="dxa"/>
          </w:tcPr>
          <w:p>
            <w:pPr>
              <w:pStyle w:val="TableParagraph"/>
              <w:spacing w:line="188" w:lineRule="exact"/>
              <w:rPr>
                <w:sz w:val="18"/>
              </w:rPr>
            </w:pPr>
            <w:r>
              <w:rPr>
                <w:sz w:val="18"/>
              </w:rPr>
              <w:t>Interface Management</w:t>
            </w:r>
          </w:p>
        </w:tc>
        <w:tc>
          <w:tcPr>
            <w:tcW w:w="586" w:type="dxa"/>
          </w:tcPr>
          <w:p>
            <w:pPr>
              <w:pStyle w:val="TableParagraph"/>
              <w:spacing w:line="188" w:lineRule="exact"/>
              <w:ind w:left="242"/>
              <w:rPr>
                <w:b/>
                <w:sz w:val="18"/>
              </w:rPr>
            </w:pPr>
            <w:r>
              <w:rPr>
                <w:b/>
                <w:w w:val="99"/>
                <w:sz w:val="18"/>
              </w:rPr>
              <w:t>7</w:t>
            </w:r>
          </w:p>
        </w:tc>
        <w:tc>
          <w:tcPr>
            <w:tcW w:w="2412" w:type="dxa"/>
            <w:vMerge/>
            <w:tcBorders>
              <w:top w:val="nil"/>
            </w:tcBorders>
          </w:tcPr>
          <w:p>
            <w:pPr>
              <w:rPr>
                <w:sz w:val="2"/>
                <w:szCs w:val="2"/>
              </w:rPr>
            </w:pPr>
          </w:p>
        </w:tc>
      </w:tr>
      <w:tr>
        <w:trPr>
          <w:trHeight w:val="206" w:hRule="atLeast"/>
        </w:trPr>
        <w:tc>
          <w:tcPr>
            <w:tcW w:w="2755" w:type="dxa"/>
          </w:tcPr>
          <w:p>
            <w:pPr>
              <w:pStyle w:val="TableParagraph"/>
              <w:spacing w:line="186" w:lineRule="exact"/>
              <w:rPr>
                <w:sz w:val="18"/>
              </w:rPr>
            </w:pPr>
            <w:r>
              <w:rPr>
                <w:sz w:val="18"/>
              </w:rPr>
              <w:t>Project Lifecycle Mgt</w:t>
            </w:r>
          </w:p>
        </w:tc>
        <w:tc>
          <w:tcPr>
            <w:tcW w:w="3624" w:type="dxa"/>
          </w:tcPr>
          <w:p>
            <w:pPr>
              <w:pStyle w:val="TableParagraph"/>
              <w:spacing w:line="186" w:lineRule="exact"/>
              <w:rPr>
                <w:sz w:val="18"/>
              </w:rPr>
            </w:pPr>
            <w:r>
              <w:rPr>
                <w:sz w:val="18"/>
              </w:rPr>
              <w:t>SE Management</w:t>
            </w:r>
          </w:p>
        </w:tc>
        <w:tc>
          <w:tcPr>
            <w:tcW w:w="586" w:type="dxa"/>
          </w:tcPr>
          <w:p>
            <w:pPr>
              <w:pStyle w:val="TableParagraph"/>
              <w:spacing w:line="186" w:lineRule="exact"/>
              <w:ind w:left="191"/>
              <w:rPr>
                <w:b/>
                <w:sz w:val="18"/>
              </w:rPr>
            </w:pPr>
            <w:r>
              <w:rPr>
                <w:b/>
                <w:sz w:val="18"/>
              </w:rPr>
              <w:t>21</w:t>
            </w:r>
          </w:p>
        </w:tc>
        <w:tc>
          <w:tcPr>
            <w:tcW w:w="2412" w:type="dxa"/>
            <w:vMerge/>
            <w:tcBorders>
              <w:top w:val="nil"/>
            </w:tcBorders>
          </w:tcPr>
          <w:p>
            <w:pPr>
              <w:rPr>
                <w:sz w:val="2"/>
                <w:szCs w:val="2"/>
              </w:rPr>
            </w:pPr>
          </w:p>
        </w:tc>
      </w:tr>
      <w:tr>
        <w:trPr>
          <w:trHeight w:val="414" w:hRule="atLeast"/>
        </w:trPr>
        <w:tc>
          <w:tcPr>
            <w:tcW w:w="2755" w:type="dxa"/>
          </w:tcPr>
          <w:p>
            <w:pPr>
              <w:pStyle w:val="TableParagraph"/>
              <w:spacing w:line="208" w:lineRule="exact"/>
              <w:ind w:right="556"/>
              <w:rPr>
                <w:sz w:val="18"/>
              </w:rPr>
            </w:pPr>
            <w:r>
              <w:rPr>
                <w:sz w:val="18"/>
              </w:rPr>
              <w:t>Stakeholder Requirement definition</w:t>
            </w:r>
          </w:p>
        </w:tc>
        <w:tc>
          <w:tcPr>
            <w:tcW w:w="3624" w:type="dxa"/>
          </w:tcPr>
          <w:p>
            <w:pPr>
              <w:pStyle w:val="TableParagraph"/>
              <w:spacing w:line="205" w:lineRule="exact"/>
              <w:rPr>
                <w:sz w:val="18"/>
              </w:rPr>
            </w:pPr>
            <w:r>
              <w:rPr>
                <w:sz w:val="18"/>
              </w:rPr>
              <w:t>Customer needs Identification</w:t>
            </w:r>
          </w:p>
        </w:tc>
        <w:tc>
          <w:tcPr>
            <w:tcW w:w="586" w:type="dxa"/>
          </w:tcPr>
          <w:p>
            <w:pPr>
              <w:pStyle w:val="TableParagraph"/>
              <w:spacing w:line="204" w:lineRule="exact"/>
              <w:ind w:left="242"/>
              <w:rPr>
                <w:b/>
                <w:sz w:val="18"/>
              </w:rPr>
            </w:pPr>
            <w:r>
              <w:rPr>
                <w:b/>
                <w:w w:val="99"/>
                <w:sz w:val="18"/>
              </w:rPr>
              <w:t>1</w:t>
            </w:r>
          </w:p>
        </w:tc>
        <w:tc>
          <w:tcPr>
            <w:tcW w:w="2412" w:type="dxa"/>
            <w:vMerge w:val="restart"/>
          </w:tcPr>
          <w:p>
            <w:pPr>
              <w:pStyle w:val="TableParagraph"/>
              <w:spacing w:line="205" w:lineRule="exact"/>
              <w:rPr>
                <w:sz w:val="18"/>
              </w:rPr>
            </w:pPr>
            <w:r>
              <w:rPr>
                <w:sz w:val="18"/>
              </w:rPr>
              <w:t>Engineering &amp; Design</w:t>
            </w:r>
          </w:p>
        </w:tc>
      </w:tr>
      <w:tr>
        <w:trPr>
          <w:trHeight w:val="205" w:hRule="atLeast"/>
        </w:trPr>
        <w:tc>
          <w:tcPr>
            <w:tcW w:w="2755" w:type="dxa"/>
          </w:tcPr>
          <w:p>
            <w:pPr>
              <w:pStyle w:val="TableParagraph"/>
              <w:spacing w:line="186" w:lineRule="exact"/>
              <w:rPr>
                <w:sz w:val="18"/>
              </w:rPr>
            </w:pPr>
            <w:r>
              <w:rPr>
                <w:sz w:val="18"/>
              </w:rPr>
              <w:t>Requirements analysis</w:t>
            </w:r>
          </w:p>
        </w:tc>
        <w:tc>
          <w:tcPr>
            <w:tcW w:w="3624" w:type="dxa"/>
          </w:tcPr>
          <w:p>
            <w:pPr>
              <w:pStyle w:val="TableParagraph"/>
              <w:spacing w:line="186" w:lineRule="exact"/>
              <w:ind w:left="108"/>
              <w:rPr>
                <w:sz w:val="18"/>
              </w:rPr>
            </w:pPr>
            <w:r>
              <w:rPr>
                <w:sz w:val="18"/>
              </w:rPr>
              <w:t>Technical Requirements Definition</w:t>
            </w:r>
          </w:p>
        </w:tc>
        <w:tc>
          <w:tcPr>
            <w:tcW w:w="586" w:type="dxa"/>
          </w:tcPr>
          <w:p>
            <w:pPr>
              <w:pStyle w:val="TableParagraph"/>
              <w:spacing w:line="186" w:lineRule="exact"/>
              <w:ind w:left="242"/>
              <w:rPr>
                <w:b/>
                <w:sz w:val="18"/>
              </w:rPr>
            </w:pPr>
            <w:r>
              <w:rPr>
                <w:b/>
                <w:w w:val="99"/>
                <w:sz w:val="18"/>
              </w:rPr>
              <w:t>2</w:t>
            </w:r>
          </w:p>
        </w:tc>
        <w:tc>
          <w:tcPr>
            <w:tcW w:w="2412" w:type="dxa"/>
            <w:vMerge/>
            <w:tcBorders>
              <w:top w:val="nil"/>
            </w:tcBorders>
          </w:tcPr>
          <w:p>
            <w:pPr>
              <w:rPr>
                <w:sz w:val="2"/>
                <w:szCs w:val="2"/>
              </w:rPr>
            </w:pPr>
          </w:p>
        </w:tc>
      </w:tr>
      <w:tr>
        <w:trPr>
          <w:trHeight w:val="414" w:hRule="atLeast"/>
        </w:trPr>
        <w:tc>
          <w:tcPr>
            <w:tcW w:w="2755" w:type="dxa"/>
          </w:tcPr>
          <w:p>
            <w:pPr>
              <w:pStyle w:val="TableParagraph"/>
              <w:spacing w:line="205" w:lineRule="exact"/>
              <w:rPr>
                <w:sz w:val="18"/>
              </w:rPr>
            </w:pPr>
            <w:r>
              <w:rPr>
                <w:sz w:val="18"/>
              </w:rPr>
              <w:t>Architectural design</w:t>
            </w:r>
          </w:p>
        </w:tc>
        <w:tc>
          <w:tcPr>
            <w:tcW w:w="3624" w:type="dxa"/>
          </w:tcPr>
          <w:p>
            <w:pPr>
              <w:pStyle w:val="TableParagraph"/>
              <w:spacing w:line="206" w:lineRule="exact" w:before="2"/>
              <w:ind w:right="1337" w:hanging="2"/>
              <w:rPr>
                <w:sz w:val="18"/>
              </w:rPr>
            </w:pPr>
            <w:r>
              <w:rPr>
                <w:sz w:val="18"/>
              </w:rPr>
              <w:t>Requirement Management Plant and System Design</w:t>
            </w:r>
          </w:p>
        </w:tc>
        <w:tc>
          <w:tcPr>
            <w:tcW w:w="586" w:type="dxa"/>
          </w:tcPr>
          <w:p>
            <w:pPr>
              <w:pStyle w:val="TableParagraph"/>
              <w:spacing w:before="7"/>
              <w:ind w:left="0"/>
              <w:rPr>
                <w:i/>
                <w:sz w:val="17"/>
              </w:rPr>
            </w:pPr>
          </w:p>
          <w:p>
            <w:pPr>
              <w:pStyle w:val="TableParagraph"/>
              <w:spacing w:line="191" w:lineRule="exact"/>
              <w:ind w:left="242"/>
              <w:rPr>
                <w:b/>
                <w:sz w:val="18"/>
              </w:rPr>
            </w:pPr>
            <w:r>
              <w:rPr>
                <w:b/>
                <w:w w:val="99"/>
                <w:sz w:val="18"/>
              </w:rPr>
              <w:t>3</w:t>
            </w:r>
          </w:p>
        </w:tc>
        <w:tc>
          <w:tcPr>
            <w:tcW w:w="2412" w:type="dxa"/>
            <w:vMerge/>
            <w:tcBorders>
              <w:top w:val="nil"/>
            </w:tcBorders>
          </w:tcPr>
          <w:p>
            <w:pPr>
              <w:rPr>
                <w:sz w:val="2"/>
                <w:szCs w:val="2"/>
              </w:rPr>
            </w:pPr>
          </w:p>
        </w:tc>
      </w:tr>
      <w:tr>
        <w:trPr>
          <w:trHeight w:val="206" w:hRule="atLeast"/>
        </w:trPr>
        <w:tc>
          <w:tcPr>
            <w:tcW w:w="2755" w:type="dxa"/>
          </w:tcPr>
          <w:p>
            <w:pPr>
              <w:pStyle w:val="TableParagraph"/>
              <w:spacing w:line="186" w:lineRule="exact"/>
              <w:rPr>
                <w:i/>
                <w:sz w:val="18"/>
              </w:rPr>
            </w:pPr>
            <w:r>
              <w:rPr>
                <w:i/>
                <w:sz w:val="18"/>
              </w:rPr>
              <w:t>Acquisition</w:t>
            </w:r>
          </w:p>
        </w:tc>
        <w:tc>
          <w:tcPr>
            <w:tcW w:w="3624" w:type="dxa"/>
          </w:tcPr>
          <w:p>
            <w:pPr>
              <w:pStyle w:val="TableParagraph"/>
              <w:spacing w:line="186" w:lineRule="exact"/>
              <w:rPr>
                <w:i/>
                <w:sz w:val="18"/>
              </w:rPr>
            </w:pPr>
            <w:r>
              <w:rPr>
                <w:i/>
                <w:sz w:val="18"/>
              </w:rPr>
              <w:t>Procurement</w:t>
            </w:r>
          </w:p>
        </w:tc>
        <w:tc>
          <w:tcPr>
            <w:tcW w:w="586" w:type="dxa"/>
            <w:shd w:val="clear" w:color="auto" w:fill="E0E0E0"/>
          </w:tcPr>
          <w:p>
            <w:pPr>
              <w:pStyle w:val="TableParagraph"/>
              <w:ind w:left="0"/>
              <w:rPr>
                <w:rFonts w:ascii="Times New Roman"/>
                <w:sz w:val="14"/>
              </w:rPr>
            </w:pPr>
          </w:p>
        </w:tc>
        <w:tc>
          <w:tcPr>
            <w:tcW w:w="2412" w:type="dxa"/>
            <w:vMerge w:val="restart"/>
          </w:tcPr>
          <w:p>
            <w:pPr>
              <w:pStyle w:val="TableParagraph"/>
              <w:spacing w:line="205" w:lineRule="exact"/>
              <w:rPr>
                <w:sz w:val="18"/>
              </w:rPr>
            </w:pPr>
            <w:r>
              <w:rPr>
                <w:sz w:val="18"/>
              </w:rPr>
              <w:t>Procurement</w:t>
            </w:r>
          </w:p>
        </w:tc>
      </w:tr>
      <w:tr>
        <w:trPr>
          <w:trHeight w:val="207" w:hRule="atLeast"/>
        </w:trPr>
        <w:tc>
          <w:tcPr>
            <w:tcW w:w="2755" w:type="dxa"/>
          </w:tcPr>
          <w:p>
            <w:pPr>
              <w:pStyle w:val="TableParagraph"/>
              <w:spacing w:line="188" w:lineRule="exact"/>
              <w:rPr>
                <w:i/>
                <w:sz w:val="18"/>
              </w:rPr>
            </w:pPr>
            <w:r>
              <w:rPr>
                <w:i/>
                <w:sz w:val="18"/>
              </w:rPr>
              <w:t>Investment Management</w:t>
            </w:r>
          </w:p>
        </w:tc>
        <w:tc>
          <w:tcPr>
            <w:tcW w:w="3624" w:type="dxa"/>
          </w:tcPr>
          <w:p>
            <w:pPr>
              <w:pStyle w:val="TableParagraph"/>
              <w:spacing w:line="188" w:lineRule="exact"/>
              <w:rPr>
                <w:i/>
                <w:sz w:val="18"/>
              </w:rPr>
            </w:pPr>
            <w:r>
              <w:rPr>
                <w:i/>
                <w:sz w:val="18"/>
              </w:rPr>
              <w:t>Procurement arrangements</w:t>
            </w:r>
          </w:p>
        </w:tc>
        <w:tc>
          <w:tcPr>
            <w:tcW w:w="586" w:type="dxa"/>
            <w:shd w:val="clear" w:color="auto" w:fill="E0E0E0"/>
          </w:tcPr>
          <w:p>
            <w:pPr>
              <w:pStyle w:val="TableParagraph"/>
              <w:ind w:left="0"/>
              <w:rPr>
                <w:rFonts w:ascii="Times New Roman"/>
                <w:sz w:val="14"/>
              </w:rPr>
            </w:pPr>
          </w:p>
        </w:tc>
        <w:tc>
          <w:tcPr>
            <w:tcW w:w="2412" w:type="dxa"/>
            <w:vMerge/>
            <w:tcBorders>
              <w:top w:val="nil"/>
            </w:tcBorders>
          </w:tcPr>
          <w:p>
            <w:pPr>
              <w:rPr>
                <w:sz w:val="2"/>
                <w:szCs w:val="2"/>
              </w:rPr>
            </w:pPr>
          </w:p>
        </w:tc>
      </w:tr>
      <w:tr>
        <w:trPr>
          <w:trHeight w:val="206" w:hRule="atLeast"/>
        </w:trPr>
        <w:tc>
          <w:tcPr>
            <w:tcW w:w="2755" w:type="dxa"/>
          </w:tcPr>
          <w:p>
            <w:pPr>
              <w:pStyle w:val="TableParagraph"/>
              <w:spacing w:line="186" w:lineRule="exact"/>
              <w:rPr>
                <w:sz w:val="18"/>
              </w:rPr>
            </w:pPr>
            <w:r>
              <w:rPr>
                <w:sz w:val="18"/>
              </w:rPr>
              <w:t>Implementation</w:t>
            </w:r>
          </w:p>
        </w:tc>
        <w:tc>
          <w:tcPr>
            <w:tcW w:w="3624" w:type="dxa"/>
          </w:tcPr>
          <w:p>
            <w:pPr>
              <w:pStyle w:val="TableParagraph"/>
              <w:spacing w:line="186" w:lineRule="exact"/>
              <w:ind w:left="106"/>
              <w:rPr>
                <w:sz w:val="18"/>
              </w:rPr>
            </w:pPr>
            <w:r>
              <w:rPr>
                <w:sz w:val="18"/>
              </w:rPr>
              <w:t>Manufacturing</w:t>
            </w:r>
          </w:p>
        </w:tc>
        <w:tc>
          <w:tcPr>
            <w:tcW w:w="586" w:type="dxa"/>
          </w:tcPr>
          <w:p>
            <w:pPr>
              <w:pStyle w:val="TableParagraph"/>
              <w:spacing w:line="186" w:lineRule="exact"/>
              <w:ind w:left="191"/>
              <w:rPr>
                <w:b/>
                <w:sz w:val="18"/>
              </w:rPr>
            </w:pPr>
            <w:r>
              <w:rPr>
                <w:b/>
                <w:sz w:val="18"/>
              </w:rPr>
              <w:t>12</w:t>
            </w:r>
          </w:p>
        </w:tc>
        <w:tc>
          <w:tcPr>
            <w:tcW w:w="2412" w:type="dxa"/>
            <w:vMerge w:val="restart"/>
          </w:tcPr>
          <w:p>
            <w:pPr>
              <w:pStyle w:val="TableParagraph"/>
              <w:ind w:right="1114"/>
              <w:rPr>
                <w:sz w:val="18"/>
              </w:rPr>
            </w:pPr>
            <w:r>
              <w:rPr>
                <w:sz w:val="18"/>
              </w:rPr>
              <w:t>Manufacturing &amp;Installation</w:t>
            </w:r>
          </w:p>
        </w:tc>
      </w:tr>
      <w:tr>
        <w:trPr>
          <w:trHeight w:val="207" w:hRule="atLeast"/>
        </w:trPr>
        <w:tc>
          <w:tcPr>
            <w:tcW w:w="2755" w:type="dxa"/>
          </w:tcPr>
          <w:p>
            <w:pPr>
              <w:pStyle w:val="TableParagraph"/>
              <w:spacing w:line="188" w:lineRule="exact"/>
              <w:rPr>
                <w:sz w:val="18"/>
              </w:rPr>
            </w:pPr>
            <w:r>
              <w:rPr>
                <w:sz w:val="18"/>
              </w:rPr>
              <w:t>Integration</w:t>
            </w:r>
          </w:p>
        </w:tc>
        <w:tc>
          <w:tcPr>
            <w:tcW w:w="3624" w:type="dxa"/>
          </w:tcPr>
          <w:p>
            <w:pPr>
              <w:pStyle w:val="TableParagraph"/>
              <w:spacing w:line="188" w:lineRule="exact"/>
              <w:rPr>
                <w:sz w:val="18"/>
              </w:rPr>
            </w:pPr>
            <w:r>
              <w:rPr>
                <w:sz w:val="18"/>
              </w:rPr>
              <w:t>Assembly and Installation</w:t>
            </w:r>
          </w:p>
        </w:tc>
        <w:tc>
          <w:tcPr>
            <w:tcW w:w="586" w:type="dxa"/>
          </w:tcPr>
          <w:p>
            <w:pPr>
              <w:pStyle w:val="TableParagraph"/>
              <w:spacing w:line="188" w:lineRule="exact"/>
              <w:ind w:left="191"/>
              <w:rPr>
                <w:b/>
                <w:sz w:val="18"/>
              </w:rPr>
            </w:pPr>
            <w:r>
              <w:rPr>
                <w:b/>
                <w:sz w:val="18"/>
              </w:rPr>
              <w:t>13</w:t>
            </w:r>
          </w:p>
        </w:tc>
        <w:tc>
          <w:tcPr>
            <w:tcW w:w="2412" w:type="dxa"/>
            <w:vMerge/>
            <w:tcBorders>
              <w:top w:val="nil"/>
            </w:tcBorders>
          </w:tcPr>
          <w:p>
            <w:pPr>
              <w:rPr>
                <w:sz w:val="2"/>
                <w:szCs w:val="2"/>
              </w:rPr>
            </w:pPr>
          </w:p>
        </w:tc>
      </w:tr>
      <w:tr>
        <w:trPr>
          <w:trHeight w:val="206" w:hRule="atLeast"/>
        </w:trPr>
        <w:tc>
          <w:tcPr>
            <w:tcW w:w="2755" w:type="dxa"/>
          </w:tcPr>
          <w:p>
            <w:pPr>
              <w:pStyle w:val="TableParagraph"/>
              <w:spacing w:line="186" w:lineRule="exact"/>
              <w:rPr>
                <w:sz w:val="18"/>
              </w:rPr>
            </w:pPr>
            <w:r>
              <w:rPr>
                <w:sz w:val="18"/>
              </w:rPr>
              <w:t>Verification</w:t>
            </w:r>
          </w:p>
        </w:tc>
        <w:tc>
          <w:tcPr>
            <w:tcW w:w="3624" w:type="dxa"/>
          </w:tcPr>
          <w:p>
            <w:pPr>
              <w:pStyle w:val="TableParagraph"/>
              <w:spacing w:line="186" w:lineRule="exact"/>
              <w:rPr>
                <w:sz w:val="18"/>
              </w:rPr>
            </w:pPr>
            <w:r>
              <w:rPr>
                <w:sz w:val="18"/>
              </w:rPr>
              <w:t>Verification &amp; Validation</w:t>
            </w:r>
          </w:p>
        </w:tc>
        <w:tc>
          <w:tcPr>
            <w:tcW w:w="586" w:type="dxa"/>
          </w:tcPr>
          <w:p>
            <w:pPr>
              <w:pStyle w:val="TableParagraph"/>
              <w:spacing w:line="186" w:lineRule="exact"/>
              <w:ind w:left="191"/>
              <w:rPr>
                <w:b/>
                <w:sz w:val="18"/>
              </w:rPr>
            </w:pPr>
            <w:r>
              <w:rPr>
                <w:b/>
                <w:sz w:val="18"/>
              </w:rPr>
              <w:t>14</w:t>
            </w:r>
          </w:p>
        </w:tc>
        <w:tc>
          <w:tcPr>
            <w:tcW w:w="2412" w:type="dxa"/>
            <w:vMerge/>
            <w:tcBorders>
              <w:top w:val="nil"/>
            </w:tcBorders>
          </w:tcPr>
          <w:p>
            <w:pPr>
              <w:rPr>
                <w:sz w:val="2"/>
                <w:szCs w:val="2"/>
              </w:rPr>
            </w:pPr>
          </w:p>
        </w:tc>
      </w:tr>
      <w:tr>
        <w:trPr>
          <w:trHeight w:val="207" w:hRule="atLeast"/>
        </w:trPr>
        <w:tc>
          <w:tcPr>
            <w:tcW w:w="2755" w:type="dxa"/>
          </w:tcPr>
          <w:p>
            <w:pPr>
              <w:pStyle w:val="TableParagraph"/>
              <w:spacing w:line="188" w:lineRule="exact"/>
              <w:rPr>
                <w:sz w:val="18"/>
              </w:rPr>
            </w:pPr>
            <w:r>
              <w:rPr>
                <w:sz w:val="18"/>
              </w:rPr>
              <w:t>Transition</w:t>
            </w:r>
          </w:p>
        </w:tc>
        <w:tc>
          <w:tcPr>
            <w:tcW w:w="3624" w:type="dxa"/>
          </w:tcPr>
          <w:p>
            <w:pPr>
              <w:pStyle w:val="TableParagraph"/>
              <w:spacing w:line="188" w:lineRule="exact"/>
              <w:rPr>
                <w:sz w:val="18"/>
              </w:rPr>
            </w:pPr>
            <w:r>
              <w:rPr>
                <w:sz w:val="18"/>
              </w:rPr>
              <w:t>Handover</w:t>
            </w:r>
          </w:p>
        </w:tc>
        <w:tc>
          <w:tcPr>
            <w:tcW w:w="586" w:type="dxa"/>
          </w:tcPr>
          <w:p>
            <w:pPr>
              <w:pStyle w:val="TableParagraph"/>
              <w:spacing w:line="188" w:lineRule="exact"/>
              <w:ind w:left="191"/>
              <w:rPr>
                <w:b/>
                <w:sz w:val="18"/>
              </w:rPr>
            </w:pPr>
            <w:r>
              <w:rPr>
                <w:b/>
                <w:sz w:val="18"/>
              </w:rPr>
              <w:t>16</w:t>
            </w:r>
          </w:p>
        </w:tc>
        <w:tc>
          <w:tcPr>
            <w:tcW w:w="2412" w:type="dxa"/>
            <w:vMerge/>
            <w:tcBorders>
              <w:top w:val="nil"/>
            </w:tcBorders>
          </w:tcPr>
          <w:p>
            <w:pPr>
              <w:rPr>
                <w:sz w:val="2"/>
                <w:szCs w:val="2"/>
              </w:rPr>
            </w:pPr>
          </w:p>
        </w:tc>
      </w:tr>
      <w:tr>
        <w:trPr>
          <w:trHeight w:val="206" w:hRule="atLeast"/>
        </w:trPr>
        <w:tc>
          <w:tcPr>
            <w:tcW w:w="2755" w:type="dxa"/>
          </w:tcPr>
          <w:p>
            <w:pPr>
              <w:pStyle w:val="TableParagraph"/>
              <w:spacing w:line="186" w:lineRule="exact"/>
              <w:rPr>
                <w:sz w:val="18"/>
              </w:rPr>
            </w:pPr>
            <w:r>
              <w:rPr>
                <w:sz w:val="18"/>
              </w:rPr>
              <w:t>Validation</w:t>
            </w:r>
          </w:p>
        </w:tc>
        <w:tc>
          <w:tcPr>
            <w:tcW w:w="3624" w:type="dxa"/>
          </w:tcPr>
          <w:p>
            <w:pPr>
              <w:pStyle w:val="TableParagraph"/>
              <w:spacing w:line="186" w:lineRule="exact"/>
              <w:rPr>
                <w:sz w:val="18"/>
              </w:rPr>
            </w:pPr>
            <w:r>
              <w:rPr>
                <w:sz w:val="18"/>
              </w:rPr>
              <w:t>Commissioning (validation)</w:t>
            </w:r>
          </w:p>
        </w:tc>
        <w:tc>
          <w:tcPr>
            <w:tcW w:w="586" w:type="dxa"/>
          </w:tcPr>
          <w:p>
            <w:pPr>
              <w:pStyle w:val="TableParagraph"/>
              <w:spacing w:line="186" w:lineRule="exact"/>
              <w:ind w:left="191"/>
              <w:rPr>
                <w:b/>
                <w:sz w:val="18"/>
              </w:rPr>
            </w:pPr>
            <w:r>
              <w:rPr>
                <w:b/>
                <w:sz w:val="18"/>
              </w:rPr>
              <w:t>15</w:t>
            </w:r>
          </w:p>
        </w:tc>
        <w:tc>
          <w:tcPr>
            <w:tcW w:w="2412" w:type="dxa"/>
          </w:tcPr>
          <w:p>
            <w:pPr>
              <w:pStyle w:val="TableParagraph"/>
              <w:spacing w:line="186" w:lineRule="exact"/>
              <w:rPr>
                <w:sz w:val="18"/>
              </w:rPr>
            </w:pPr>
            <w:r>
              <w:rPr>
                <w:sz w:val="18"/>
              </w:rPr>
              <w:t>Commissioning</w:t>
            </w:r>
          </w:p>
        </w:tc>
      </w:tr>
      <w:tr>
        <w:trPr>
          <w:trHeight w:val="413" w:hRule="atLeast"/>
        </w:trPr>
        <w:tc>
          <w:tcPr>
            <w:tcW w:w="2755" w:type="dxa"/>
          </w:tcPr>
          <w:p>
            <w:pPr>
              <w:pStyle w:val="TableParagraph"/>
              <w:spacing w:line="205" w:lineRule="exact"/>
              <w:rPr>
                <w:sz w:val="18"/>
              </w:rPr>
            </w:pPr>
            <w:r>
              <w:rPr>
                <w:sz w:val="18"/>
              </w:rPr>
              <w:t>Operation</w:t>
            </w:r>
          </w:p>
        </w:tc>
        <w:tc>
          <w:tcPr>
            <w:tcW w:w="3624" w:type="dxa"/>
          </w:tcPr>
          <w:p>
            <w:pPr>
              <w:pStyle w:val="TableParagraph"/>
              <w:spacing w:line="208" w:lineRule="exact"/>
              <w:ind w:right="1676" w:hanging="1"/>
              <w:rPr>
                <w:sz w:val="18"/>
              </w:rPr>
            </w:pPr>
            <w:r>
              <w:rPr>
                <w:sz w:val="18"/>
              </w:rPr>
              <w:t>Operation Experimental Program</w:t>
            </w:r>
          </w:p>
        </w:tc>
        <w:tc>
          <w:tcPr>
            <w:tcW w:w="586" w:type="dxa"/>
          </w:tcPr>
          <w:p>
            <w:pPr>
              <w:pStyle w:val="TableParagraph"/>
              <w:spacing w:line="204" w:lineRule="exact"/>
              <w:ind w:left="191"/>
              <w:rPr>
                <w:b/>
                <w:sz w:val="18"/>
              </w:rPr>
            </w:pPr>
            <w:r>
              <w:rPr>
                <w:b/>
                <w:sz w:val="18"/>
              </w:rPr>
              <w:t>17</w:t>
            </w:r>
          </w:p>
          <w:p>
            <w:pPr>
              <w:pStyle w:val="TableParagraph"/>
              <w:spacing w:line="190" w:lineRule="exact"/>
              <w:ind w:left="191"/>
              <w:rPr>
                <w:b/>
                <w:sz w:val="18"/>
              </w:rPr>
            </w:pPr>
            <w:r>
              <w:rPr>
                <w:b/>
                <w:sz w:val="18"/>
              </w:rPr>
              <w:t>18</w:t>
            </w:r>
          </w:p>
        </w:tc>
        <w:tc>
          <w:tcPr>
            <w:tcW w:w="2412" w:type="dxa"/>
          </w:tcPr>
          <w:p>
            <w:pPr>
              <w:pStyle w:val="TableParagraph"/>
              <w:spacing w:line="205" w:lineRule="exact"/>
              <w:rPr>
                <w:sz w:val="18"/>
              </w:rPr>
            </w:pPr>
            <w:r>
              <w:rPr>
                <w:sz w:val="18"/>
              </w:rPr>
              <w:t>Operation</w:t>
            </w:r>
          </w:p>
        </w:tc>
      </w:tr>
      <w:tr>
        <w:trPr>
          <w:trHeight w:val="205" w:hRule="atLeast"/>
        </w:trPr>
        <w:tc>
          <w:tcPr>
            <w:tcW w:w="2755" w:type="dxa"/>
          </w:tcPr>
          <w:p>
            <w:pPr>
              <w:pStyle w:val="TableParagraph"/>
              <w:spacing w:line="186" w:lineRule="exact"/>
              <w:rPr>
                <w:sz w:val="18"/>
              </w:rPr>
            </w:pPr>
            <w:r>
              <w:rPr>
                <w:sz w:val="18"/>
              </w:rPr>
              <w:t>Maintenance</w:t>
            </w:r>
          </w:p>
        </w:tc>
        <w:tc>
          <w:tcPr>
            <w:tcW w:w="3624" w:type="dxa"/>
          </w:tcPr>
          <w:p>
            <w:pPr>
              <w:pStyle w:val="TableParagraph"/>
              <w:spacing w:line="186" w:lineRule="exact"/>
              <w:rPr>
                <w:sz w:val="18"/>
              </w:rPr>
            </w:pPr>
            <w:r>
              <w:rPr>
                <w:sz w:val="18"/>
              </w:rPr>
              <w:t>Maintenance, support and upgrade</w:t>
            </w:r>
          </w:p>
        </w:tc>
        <w:tc>
          <w:tcPr>
            <w:tcW w:w="586" w:type="dxa"/>
          </w:tcPr>
          <w:p>
            <w:pPr>
              <w:pStyle w:val="TableParagraph"/>
              <w:spacing w:line="186" w:lineRule="exact"/>
              <w:ind w:left="191"/>
              <w:rPr>
                <w:b/>
                <w:sz w:val="18"/>
              </w:rPr>
            </w:pPr>
            <w:r>
              <w:rPr>
                <w:b/>
                <w:sz w:val="18"/>
              </w:rPr>
              <w:t>19</w:t>
            </w:r>
          </w:p>
        </w:tc>
        <w:tc>
          <w:tcPr>
            <w:tcW w:w="2412" w:type="dxa"/>
          </w:tcPr>
          <w:p>
            <w:pPr>
              <w:pStyle w:val="TableParagraph"/>
              <w:spacing w:line="186" w:lineRule="exact"/>
              <w:rPr>
                <w:sz w:val="18"/>
              </w:rPr>
            </w:pPr>
            <w:r>
              <w:rPr>
                <w:sz w:val="18"/>
              </w:rPr>
              <w:t>Maintenance</w:t>
            </w:r>
          </w:p>
        </w:tc>
      </w:tr>
      <w:tr>
        <w:trPr>
          <w:trHeight w:val="206" w:hRule="atLeast"/>
        </w:trPr>
        <w:tc>
          <w:tcPr>
            <w:tcW w:w="2755" w:type="dxa"/>
          </w:tcPr>
          <w:p>
            <w:pPr>
              <w:pStyle w:val="TableParagraph"/>
              <w:spacing w:line="186" w:lineRule="exact"/>
              <w:rPr>
                <w:sz w:val="18"/>
              </w:rPr>
            </w:pPr>
            <w:r>
              <w:rPr>
                <w:sz w:val="18"/>
              </w:rPr>
              <w:t>Disposal</w:t>
            </w:r>
          </w:p>
        </w:tc>
        <w:tc>
          <w:tcPr>
            <w:tcW w:w="3624" w:type="dxa"/>
          </w:tcPr>
          <w:p>
            <w:pPr>
              <w:pStyle w:val="TableParagraph"/>
              <w:spacing w:line="186" w:lineRule="exact"/>
              <w:rPr>
                <w:sz w:val="18"/>
              </w:rPr>
            </w:pPr>
            <w:r>
              <w:rPr>
                <w:sz w:val="18"/>
              </w:rPr>
              <w:t>Decommissioning</w:t>
            </w:r>
          </w:p>
        </w:tc>
        <w:tc>
          <w:tcPr>
            <w:tcW w:w="586" w:type="dxa"/>
          </w:tcPr>
          <w:p>
            <w:pPr>
              <w:pStyle w:val="TableParagraph"/>
              <w:spacing w:line="186" w:lineRule="exact"/>
              <w:ind w:left="191"/>
              <w:rPr>
                <w:b/>
                <w:sz w:val="18"/>
              </w:rPr>
            </w:pPr>
            <w:r>
              <w:rPr>
                <w:b/>
                <w:sz w:val="18"/>
              </w:rPr>
              <w:t>20</w:t>
            </w:r>
          </w:p>
        </w:tc>
        <w:tc>
          <w:tcPr>
            <w:tcW w:w="2412" w:type="dxa"/>
          </w:tcPr>
          <w:p>
            <w:pPr>
              <w:pStyle w:val="TableParagraph"/>
              <w:spacing w:line="186" w:lineRule="exact"/>
              <w:rPr>
                <w:sz w:val="18"/>
              </w:rPr>
            </w:pPr>
            <w:r>
              <w:rPr>
                <w:sz w:val="18"/>
              </w:rPr>
              <w:t>Decommissioning</w:t>
            </w:r>
          </w:p>
        </w:tc>
      </w:tr>
      <w:tr>
        <w:trPr>
          <w:trHeight w:val="207" w:hRule="atLeast"/>
        </w:trPr>
        <w:tc>
          <w:tcPr>
            <w:tcW w:w="2755" w:type="dxa"/>
            <w:vMerge w:val="restart"/>
          </w:tcPr>
          <w:p>
            <w:pPr>
              <w:pStyle w:val="TableParagraph"/>
              <w:spacing w:line="205" w:lineRule="exact"/>
              <w:rPr>
                <w:sz w:val="18"/>
              </w:rPr>
            </w:pPr>
            <w:r>
              <w:rPr>
                <w:sz w:val="18"/>
              </w:rPr>
              <w:t>Specialty Engineering</w:t>
            </w:r>
          </w:p>
        </w:tc>
        <w:tc>
          <w:tcPr>
            <w:tcW w:w="3624" w:type="dxa"/>
          </w:tcPr>
          <w:p>
            <w:pPr>
              <w:pStyle w:val="TableParagraph"/>
              <w:spacing w:line="188" w:lineRule="exact"/>
              <w:ind w:left="108"/>
              <w:rPr>
                <w:sz w:val="18"/>
              </w:rPr>
            </w:pPr>
            <w:r>
              <w:rPr>
                <w:sz w:val="18"/>
              </w:rPr>
              <w:t>Nuclear Safety and Env. engineering</w:t>
            </w:r>
          </w:p>
        </w:tc>
        <w:tc>
          <w:tcPr>
            <w:tcW w:w="586" w:type="dxa"/>
          </w:tcPr>
          <w:p>
            <w:pPr>
              <w:pStyle w:val="TableParagraph"/>
              <w:spacing w:line="188" w:lineRule="exact"/>
              <w:ind w:left="191"/>
              <w:rPr>
                <w:b/>
                <w:sz w:val="18"/>
              </w:rPr>
            </w:pPr>
            <w:r>
              <w:rPr>
                <w:b/>
                <w:sz w:val="18"/>
              </w:rPr>
              <w:t>21</w:t>
            </w:r>
          </w:p>
        </w:tc>
        <w:tc>
          <w:tcPr>
            <w:tcW w:w="2412" w:type="dxa"/>
            <w:vMerge w:val="restart"/>
          </w:tcPr>
          <w:p>
            <w:pPr>
              <w:pStyle w:val="TableParagraph"/>
              <w:spacing w:line="205" w:lineRule="exact"/>
              <w:rPr>
                <w:sz w:val="18"/>
              </w:rPr>
            </w:pPr>
            <w:r>
              <w:rPr>
                <w:sz w:val="18"/>
              </w:rPr>
              <w:t>Support</w:t>
            </w:r>
          </w:p>
        </w:tc>
      </w:tr>
      <w:tr>
        <w:trPr>
          <w:trHeight w:val="206" w:hRule="atLeast"/>
        </w:trPr>
        <w:tc>
          <w:tcPr>
            <w:tcW w:w="2755" w:type="dxa"/>
            <w:vMerge/>
            <w:tcBorders>
              <w:top w:val="nil"/>
            </w:tcBorders>
          </w:tcPr>
          <w:p>
            <w:pPr>
              <w:rPr>
                <w:sz w:val="2"/>
                <w:szCs w:val="2"/>
              </w:rPr>
            </w:pPr>
          </w:p>
        </w:tc>
        <w:tc>
          <w:tcPr>
            <w:tcW w:w="3624" w:type="dxa"/>
          </w:tcPr>
          <w:p>
            <w:pPr>
              <w:pStyle w:val="TableParagraph"/>
              <w:spacing w:line="186" w:lineRule="exact"/>
              <w:rPr>
                <w:sz w:val="18"/>
              </w:rPr>
            </w:pPr>
            <w:r>
              <w:rPr>
                <w:sz w:val="18"/>
              </w:rPr>
              <w:t>RAMI management</w:t>
            </w:r>
          </w:p>
        </w:tc>
        <w:tc>
          <w:tcPr>
            <w:tcW w:w="586" w:type="dxa"/>
          </w:tcPr>
          <w:p>
            <w:pPr>
              <w:pStyle w:val="TableParagraph"/>
              <w:spacing w:line="186" w:lineRule="exact"/>
              <w:ind w:left="191"/>
              <w:rPr>
                <w:b/>
                <w:sz w:val="18"/>
              </w:rPr>
            </w:pPr>
            <w:r>
              <w:rPr>
                <w:b/>
                <w:sz w:val="18"/>
              </w:rPr>
              <w:t>22</w:t>
            </w:r>
          </w:p>
        </w:tc>
        <w:tc>
          <w:tcPr>
            <w:tcW w:w="2412" w:type="dxa"/>
            <w:vMerge/>
            <w:tcBorders>
              <w:top w:val="nil"/>
            </w:tcBorders>
          </w:tcPr>
          <w:p>
            <w:pPr>
              <w:rPr>
                <w:sz w:val="2"/>
                <w:szCs w:val="2"/>
              </w:rPr>
            </w:pPr>
          </w:p>
        </w:tc>
      </w:tr>
      <w:tr>
        <w:trPr>
          <w:trHeight w:val="207" w:hRule="atLeast"/>
        </w:trPr>
        <w:tc>
          <w:tcPr>
            <w:tcW w:w="2755" w:type="dxa"/>
            <w:vMerge/>
            <w:tcBorders>
              <w:top w:val="nil"/>
            </w:tcBorders>
          </w:tcPr>
          <w:p>
            <w:pPr>
              <w:rPr>
                <w:sz w:val="2"/>
                <w:szCs w:val="2"/>
              </w:rPr>
            </w:pPr>
          </w:p>
        </w:tc>
        <w:tc>
          <w:tcPr>
            <w:tcW w:w="3624" w:type="dxa"/>
          </w:tcPr>
          <w:p>
            <w:pPr>
              <w:pStyle w:val="TableParagraph"/>
              <w:spacing w:line="188" w:lineRule="exact"/>
              <w:rPr>
                <w:sz w:val="18"/>
              </w:rPr>
            </w:pPr>
            <w:r>
              <w:rPr>
                <w:sz w:val="18"/>
              </w:rPr>
              <w:t>Human factors management</w:t>
            </w:r>
          </w:p>
        </w:tc>
        <w:tc>
          <w:tcPr>
            <w:tcW w:w="586" w:type="dxa"/>
          </w:tcPr>
          <w:p>
            <w:pPr>
              <w:pStyle w:val="TableParagraph"/>
              <w:spacing w:line="188" w:lineRule="exact"/>
              <w:ind w:left="191"/>
              <w:rPr>
                <w:b/>
                <w:sz w:val="18"/>
              </w:rPr>
            </w:pPr>
            <w:r>
              <w:rPr>
                <w:b/>
                <w:sz w:val="18"/>
              </w:rPr>
              <w:t>23</w:t>
            </w:r>
          </w:p>
        </w:tc>
        <w:tc>
          <w:tcPr>
            <w:tcW w:w="2412" w:type="dxa"/>
            <w:vMerge/>
            <w:tcBorders>
              <w:top w:val="nil"/>
            </w:tcBorders>
          </w:tcPr>
          <w:p>
            <w:pPr>
              <w:rPr>
                <w:sz w:val="2"/>
                <w:szCs w:val="2"/>
              </w:rPr>
            </w:pPr>
          </w:p>
        </w:tc>
      </w:tr>
      <w:tr>
        <w:trPr>
          <w:trHeight w:val="206" w:hRule="atLeast"/>
        </w:trPr>
        <w:tc>
          <w:tcPr>
            <w:tcW w:w="2755" w:type="dxa"/>
            <w:vMerge/>
            <w:tcBorders>
              <w:top w:val="nil"/>
            </w:tcBorders>
          </w:tcPr>
          <w:p>
            <w:pPr>
              <w:rPr>
                <w:sz w:val="2"/>
                <w:szCs w:val="2"/>
              </w:rPr>
            </w:pPr>
          </w:p>
        </w:tc>
        <w:tc>
          <w:tcPr>
            <w:tcW w:w="3624" w:type="dxa"/>
          </w:tcPr>
          <w:p>
            <w:pPr>
              <w:pStyle w:val="TableParagraph"/>
              <w:spacing w:line="186" w:lineRule="exact"/>
              <w:rPr>
                <w:sz w:val="18"/>
              </w:rPr>
            </w:pPr>
            <w:r>
              <w:rPr>
                <w:sz w:val="18"/>
              </w:rPr>
              <w:t>ILS management</w:t>
            </w:r>
          </w:p>
        </w:tc>
        <w:tc>
          <w:tcPr>
            <w:tcW w:w="586" w:type="dxa"/>
          </w:tcPr>
          <w:p>
            <w:pPr>
              <w:pStyle w:val="TableParagraph"/>
              <w:spacing w:line="186" w:lineRule="exact"/>
              <w:ind w:left="191"/>
              <w:rPr>
                <w:b/>
                <w:sz w:val="18"/>
              </w:rPr>
            </w:pPr>
            <w:r>
              <w:rPr>
                <w:b/>
                <w:sz w:val="18"/>
              </w:rPr>
              <w:t>24</w:t>
            </w:r>
          </w:p>
        </w:tc>
        <w:tc>
          <w:tcPr>
            <w:tcW w:w="2412" w:type="dxa"/>
            <w:vMerge/>
            <w:tcBorders>
              <w:top w:val="nil"/>
            </w:tcBorders>
          </w:tcPr>
          <w:p>
            <w:pPr>
              <w:rPr>
                <w:sz w:val="2"/>
                <w:szCs w:val="2"/>
              </w:rPr>
            </w:pPr>
          </w:p>
        </w:tc>
      </w:tr>
      <w:tr>
        <w:trPr>
          <w:trHeight w:val="207" w:hRule="atLeast"/>
        </w:trPr>
        <w:tc>
          <w:tcPr>
            <w:tcW w:w="2755" w:type="dxa"/>
            <w:vMerge/>
            <w:tcBorders>
              <w:top w:val="nil"/>
            </w:tcBorders>
          </w:tcPr>
          <w:p>
            <w:pPr>
              <w:rPr>
                <w:sz w:val="2"/>
                <w:szCs w:val="2"/>
              </w:rPr>
            </w:pPr>
          </w:p>
        </w:tc>
        <w:tc>
          <w:tcPr>
            <w:tcW w:w="3624" w:type="dxa"/>
          </w:tcPr>
          <w:p>
            <w:pPr>
              <w:pStyle w:val="TableParagraph"/>
              <w:spacing w:line="188" w:lineRule="exact"/>
              <w:rPr>
                <w:sz w:val="18"/>
              </w:rPr>
            </w:pPr>
            <w:r>
              <w:rPr>
                <w:sz w:val="18"/>
              </w:rPr>
              <w:t>CAD design management</w:t>
            </w:r>
          </w:p>
        </w:tc>
        <w:tc>
          <w:tcPr>
            <w:tcW w:w="586" w:type="dxa"/>
          </w:tcPr>
          <w:p>
            <w:pPr>
              <w:pStyle w:val="TableParagraph"/>
              <w:spacing w:line="188" w:lineRule="exact"/>
              <w:ind w:left="191"/>
              <w:rPr>
                <w:b/>
                <w:sz w:val="18"/>
              </w:rPr>
            </w:pPr>
            <w:r>
              <w:rPr>
                <w:b/>
                <w:sz w:val="18"/>
              </w:rPr>
              <w:t>25</w:t>
            </w:r>
          </w:p>
        </w:tc>
        <w:tc>
          <w:tcPr>
            <w:tcW w:w="2412" w:type="dxa"/>
            <w:vMerge/>
            <w:tcBorders>
              <w:top w:val="nil"/>
            </w:tcBorders>
          </w:tcPr>
          <w:p>
            <w:pPr>
              <w:rPr>
                <w:sz w:val="2"/>
                <w:szCs w:val="2"/>
              </w:rPr>
            </w:pPr>
          </w:p>
        </w:tc>
      </w:tr>
      <w:tr>
        <w:trPr>
          <w:trHeight w:val="206" w:hRule="atLeast"/>
        </w:trPr>
        <w:tc>
          <w:tcPr>
            <w:tcW w:w="2755" w:type="dxa"/>
            <w:vMerge/>
            <w:tcBorders>
              <w:top w:val="nil"/>
            </w:tcBorders>
          </w:tcPr>
          <w:p>
            <w:pPr>
              <w:rPr>
                <w:sz w:val="2"/>
                <w:szCs w:val="2"/>
              </w:rPr>
            </w:pPr>
          </w:p>
        </w:tc>
        <w:tc>
          <w:tcPr>
            <w:tcW w:w="3624" w:type="dxa"/>
          </w:tcPr>
          <w:p>
            <w:pPr>
              <w:pStyle w:val="TableParagraph"/>
              <w:spacing w:line="186" w:lineRule="exact"/>
              <w:rPr>
                <w:sz w:val="18"/>
              </w:rPr>
            </w:pPr>
            <w:r>
              <w:rPr>
                <w:sz w:val="18"/>
              </w:rPr>
              <w:t>Analysis &amp; Standards management</w:t>
            </w:r>
          </w:p>
        </w:tc>
        <w:tc>
          <w:tcPr>
            <w:tcW w:w="586" w:type="dxa"/>
          </w:tcPr>
          <w:p>
            <w:pPr>
              <w:pStyle w:val="TableParagraph"/>
              <w:spacing w:line="186" w:lineRule="exact"/>
              <w:ind w:left="191"/>
              <w:rPr>
                <w:b/>
                <w:sz w:val="18"/>
              </w:rPr>
            </w:pPr>
            <w:r>
              <w:rPr>
                <w:b/>
                <w:sz w:val="18"/>
              </w:rPr>
              <w:t>26</w:t>
            </w:r>
          </w:p>
        </w:tc>
        <w:tc>
          <w:tcPr>
            <w:tcW w:w="2412" w:type="dxa"/>
            <w:vMerge/>
            <w:tcBorders>
              <w:top w:val="nil"/>
            </w:tcBorders>
          </w:tcPr>
          <w:p>
            <w:pPr>
              <w:rPr>
                <w:sz w:val="2"/>
                <w:szCs w:val="2"/>
              </w:rPr>
            </w:pPr>
          </w:p>
        </w:tc>
      </w:tr>
      <w:tr>
        <w:trPr>
          <w:trHeight w:val="207" w:hRule="atLeast"/>
        </w:trPr>
        <w:tc>
          <w:tcPr>
            <w:tcW w:w="2755" w:type="dxa"/>
            <w:vMerge/>
            <w:tcBorders>
              <w:top w:val="nil"/>
            </w:tcBorders>
          </w:tcPr>
          <w:p>
            <w:pPr>
              <w:rPr>
                <w:sz w:val="2"/>
                <w:szCs w:val="2"/>
              </w:rPr>
            </w:pPr>
          </w:p>
        </w:tc>
        <w:tc>
          <w:tcPr>
            <w:tcW w:w="3624" w:type="dxa"/>
          </w:tcPr>
          <w:p>
            <w:pPr>
              <w:pStyle w:val="TableParagraph"/>
              <w:spacing w:line="188" w:lineRule="exact"/>
              <w:rPr>
                <w:sz w:val="18"/>
              </w:rPr>
            </w:pPr>
            <w:r>
              <w:rPr>
                <w:sz w:val="18"/>
              </w:rPr>
              <w:t>Standardization management</w:t>
            </w:r>
          </w:p>
        </w:tc>
        <w:tc>
          <w:tcPr>
            <w:tcW w:w="586" w:type="dxa"/>
          </w:tcPr>
          <w:p>
            <w:pPr>
              <w:pStyle w:val="TableParagraph"/>
              <w:spacing w:line="188" w:lineRule="exact"/>
              <w:ind w:left="191"/>
              <w:rPr>
                <w:b/>
                <w:sz w:val="18"/>
              </w:rPr>
            </w:pPr>
            <w:r>
              <w:rPr>
                <w:b/>
                <w:sz w:val="18"/>
              </w:rPr>
              <w:t>27</w:t>
            </w:r>
          </w:p>
        </w:tc>
        <w:tc>
          <w:tcPr>
            <w:tcW w:w="2412" w:type="dxa"/>
            <w:vMerge/>
            <w:tcBorders>
              <w:top w:val="nil"/>
            </w:tcBorders>
          </w:tcPr>
          <w:p>
            <w:pPr>
              <w:rPr>
                <w:sz w:val="2"/>
                <w:szCs w:val="2"/>
              </w:rPr>
            </w:pPr>
          </w:p>
        </w:tc>
      </w:tr>
      <w:tr>
        <w:trPr>
          <w:trHeight w:val="206" w:hRule="atLeast"/>
        </w:trPr>
        <w:tc>
          <w:tcPr>
            <w:tcW w:w="2755" w:type="dxa"/>
            <w:vMerge/>
            <w:tcBorders>
              <w:top w:val="nil"/>
            </w:tcBorders>
          </w:tcPr>
          <w:p>
            <w:pPr>
              <w:rPr>
                <w:sz w:val="2"/>
                <w:szCs w:val="2"/>
              </w:rPr>
            </w:pPr>
          </w:p>
        </w:tc>
        <w:tc>
          <w:tcPr>
            <w:tcW w:w="3624" w:type="dxa"/>
          </w:tcPr>
          <w:p>
            <w:pPr>
              <w:pStyle w:val="TableParagraph"/>
              <w:spacing w:line="186" w:lineRule="exact"/>
              <w:rPr>
                <w:sz w:val="18"/>
              </w:rPr>
            </w:pPr>
            <w:r>
              <w:rPr>
                <w:sz w:val="18"/>
              </w:rPr>
              <w:t>Value engineering</w:t>
            </w:r>
          </w:p>
        </w:tc>
        <w:tc>
          <w:tcPr>
            <w:tcW w:w="586" w:type="dxa"/>
          </w:tcPr>
          <w:p>
            <w:pPr>
              <w:pStyle w:val="TableParagraph"/>
              <w:spacing w:line="186" w:lineRule="exact"/>
              <w:ind w:left="191"/>
              <w:rPr>
                <w:b/>
                <w:sz w:val="18"/>
              </w:rPr>
            </w:pPr>
            <w:r>
              <w:rPr>
                <w:b/>
                <w:sz w:val="18"/>
              </w:rPr>
              <w:t>28</w:t>
            </w:r>
          </w:p>
        </w:tc>
        <w:tc>
          <w:tcPr>
            <w:tcW w:w="2412" w:type="dxa"/>
            <w:vMerge/>
            <w:tcBorders>
              <w:top w:val="nil"/>
            </w:tcBorders>
          </w:tcPr>
          <w:p>
            <w:pPr>
              <w:rPr>
                <w:sz w:val="2"/>
                <w:szCs w:val="2"/>
              </w:rPr>
            </w:pPr>
          </w:p>
        </w:tc>
      </w:tr>
      <w:tr>
        <w:trPr>
          <w:trHeight w:val="207" w:hRule="atLeast"/>
        </w:trPr>
        <w:tc>
          <w:tcPr>
            <w:tcW w:w="2755" w:type="dxa"/>
            <w:vMerge/>
            <w:tcBorders>
              <w:top w:val="nil"/>
            </w:tcBorders>
          </w:tcPr>
          <w:p>
            <w:pPr>
              <w:rPr>
                <w:sz w:val="2"/>
                <w:szCs w:val="2"/>
              </w:rPr>
            </w:pPr>
          </w:p>
        </w:tc>
        <w:tc>
          <w:tcPr>
            <w:tcW w:w="3624" w:type="dxa"/>
          </w:tcPr>
          <w:p>
            <w:pPr>
              <w:pStyle w:val="TableParagraph"/>
              <w:spacing w:line="188" w:lineRule="exact"/>
              <w:rPr>
                <w:sz w:val="18"/>
              </w:rPr>
            </w:pPr>
            <w:r>
              <w:rPr>
                <w:sz w:val="18"/>
              </w:rPr>
              <w:t>Vacuum engineering</w:t>
            </w:r>
          </w:p>
        </w:tc>
        <w:tc>
          <w:tcPr>
            <w:tcW w:w="586" w:type="dxa"/>
          </w:tcPr>
          <w:p>
            <w:pPr>
              <w:pStyle w:val="TableParagraph"/>
              <w:spacing w:line="188" w:lineRule="exact"/>
              <w:ind w:left="191"/>
              <w:rPr>
                <w:b/>
                <w:sz w:val="18"/>
              </w:rPr>
            </w:pPr>
            <w:r>
              <w:rPr>
                <w:b/>
                <w:sz w:val="18"/>
              </w:rPr>
              <w:t>29</w:t>
            </w:r>
          </w:p>
        </w:tc>
        <w:tc>
          <w:tcPr>
            <w:tcW w:w="2412" w:type="dxa"/>
            <w:vMerge/>
            <w:tcBorders>
              <w:top w:val="nil"/>
            </w:tcBorders>
          </w:tcPr>
          <w:p>
            <w:pPr>
              <w:rPr>
                <w:sz w:val="2"/>
                <w:szCs w:val="2"/>
              </w:rPr>
            </w:pPr>
          </w:p>
        </w:tc>
      </w:tr>
      <w:tr>
        <w:trPr>
          <w:trHeight w:val="206" w:hRule="atLeast"/>
        </w:trPr>
        <w:tc>
          <w:tcPr>
            <w:tcW w:w="2755" w:type="dxa"/>
            <w:vMerge/>
            <w:tcBorders>
              <w:top w:val="nil"/>
            </w:tcBorders>
          </w:tcPr>
          <w:p>
            <w:pPr>
              <w:rPr>
                <w:sz w:val="2"/>
                <w:szCs w:val="2"/>
              </w:rPr>
            </w:pPr>
          </w:p>
        </w:tc>
        <w:tc>
          <w:tcPr>
            <w:tcW w:w="3624" w:type="dxa"/>
          </w:tcPr>
          <w:p>
            <w:pPr>
              <w:pStyle w:val="TableParagraph"/>
              <w:spacing w:line="186" w:lineRule="exact"/>
              <w:rPr>
                <w:sz w:val="18"/>
              </w:rPr>
            </w:pPr>
            <w:r>
              <w:rPr>
                <w:sz w:val="18"/>
              </w:rPr>
              <w:t>Electrical engineering</w:t>
            </w:r>
          </w:p>
        </w:tc>
        <w:tc>
          <w:tcPr>
            <w:tcW w:w="586" w:type="dxa"/>
          </w:tcPr>
          <w:p>
            <w:pPr>
              <w:pStyle w:val="TableParagraph"/>
              <w:spacing w:line="186" w:lineRule="exact"/>
              <w:ind w:left="191"/>
              <w:rPr>
                <w:b/>
                <w:sz w:val="18"/>
              </w:rPr>
            </w:pPr>
            <w:r>
              <w:rPr>
                <w:b/>
                <w:sz w:val="18"/>
              </w:rPr>
              <w:t>30</w:t>
            </w:r>
          </w:p>
        </w:tc>
        <w:tc>
          <w:tcPr>
            <w:tcW w:w="2412" w:type="dxa"/>
            <w:vMerge/>
            <w:tcBorders>
              <w:top w:val="nil"/>
            </w:tcBorders>
          </w:tcPr>
          <w:p>
            <w:pPr>
              <w:rPr>
                <w:sz w:val="2"/>
                <w:szCs w:val="2"/>
              </w:rPr>
            </w:pPr>
          </w:p>
        </w:tc>
      </w:tr>
      <w:tr>
        <w:trPr>
          <w:trHeight w:val="207" w:hRule="atLeast"/>
        </w:trPr>
        <w:tc>
          <w:tcPr>
            <w:tcW w:w="2755" w:type="dxa"/>
            <w:vMerge/>
            <w:tcBorders>
              <w:top w:val="nil"/>
            </w:tcBorders>
          </w:tcPr>
          <w:p>
            <w:pPr>
              <w:rPr>
                <w:sz w:val="2"/>
                <w:szCs w:val="2"/>
              </w:rPr>
            </w:pPr>
          </w:p>
        </w:tc>
        <w:tc>
          <w:tcPr>
            <w:tcW w:w="3624" w:type="dxa"/>
          </w:tcPr>
          <w:p>
            <w:pPr>
              <w:pStyle w:val="TableParagraph"/>
              <w:spacing w:line="188" w:lineRule="exact"/>
              <w:rPr>
                <w:sz w:val="18"/>
              </w:rPr>
            </w:pPr>
            <w:r>
              <w:rPr>
                <w:sz w:val="18"/>
              </w:rPr>
              <w:t>Building Integration management</w:t>
            </w:r>
          </w:p>
        </w:tc>
        <w:tc>
          <w:tcPr>
            <w:tcW w:w="586" w:type="dxa"/>
          </w:tcPr>
          <w:p>
            <w:pPr>
              <w:pStyle w:val="TableParagraph"/>
              <w:spacing w:line="188" w:lineRule="exact"/>
              <w:ind w:left="191"/>
              <w:rPr>
                <w:b/>
                <w:sz w:val="18"/>
              </w:rPr>
            </w:pPr>
            <w:r>
              <w:rPr>
                <w:b/>
                <w:sz w:val="18"/>
              </w:rPr>
              <w:t>31</w:t>
            </w:r>
          </w:p>
        </w:tc>
        <w:tc>
          <w:tcPr>
            <w:tcW w:w="2412" w:type="dxa"/>
            <w:vMerge/>
            <w:tcBorders>
              <w:top w:val="nil"/>
            </w:tcBorders>
          </w:tcPr>
          <w:p>
            <w:pPr>
              <w:rPr>
                <w:sz w:val="2"/>
                <w:szCs w:val="2"/>
              </w:rPr>
            </w:pPr>
          </w:p>
        </w:tc>
      </w:tr>
      <w:tr>
        <w:trPr>
          <w:trHeight w:val="206" w:hRule="atLeast"/>
        </w:trPr>
        <w:tc>
          <w:tcPr>
            <w:tcW w:w="2755" w:type="dxa"/>
            <w:vMerge/>
            <w:tcBorders>
              <w:top w:val="nil"/>
            </w:tcBorders>
          </w:tcPr>
          <w:p>
            <w:pPr>
              <w:rPr>
                <w:sz w:val="2"/>
                <w:szCs w:val="2"/>
              </w:rPr>
            </w:pPr>
          </w:p>
        </w:tc>
        <w:tc>
          <w:tcPr>
            <w:tcW w:w="3624" w:type="dxa"/>
          </w:tcPr>
          <w:p>
            <w:pPr>
              <w:pStyle w:val="TableParagraph"/>
              <w:spacing w:line="186" w:lineRule="exact"/>
              <w:rPr>
                <w:sz w:val="18"/>
              </w:rPr>
            </w:pPr>
            <w:r>
              <w:rPr>
                <w:sz w:val="18"/>
              </w:rPr>
              <w:t>Hot cell engineering</w:t>
            </w:r>
          </w:p>
        </w:tc>
        <w:tc>
          <w:tcPr>
            <w:tcW w:w="586" w:type="dxa"/>
          </w:tcPr>
          <w:p>
            <w:pPr>
              <w:pStyle w:val="TableParagraph"/>
              <w:spacing w:line="186" w:lineRule="exact"/>
              <w:ind w:left="191"/>
              <w:rPr>
                <w:b/>
                <w:sz w:val="18"/>
              </w:rPr>
            </w:pPr>
            <w:r>
              <w:rPr>
                <w:b/>
                <w:sz w:val="18"/>
              </w:rPr>
              <w:t>32</w:t>
            </w:r>
          </w:p>
        </w:tc>
        <w:tc>
          <w:tcPr>
            <w:tcW w:w="2412" w:type="dxa"/>
            <w:vMerge/>
            <w:tcBorders>
              <w:top w:val="nil"/>
            </w:tcBorders>
          </w:tcPr>
          <w:p>
            <w:pPr>
              <w:rPr>
                <w:sz w:val="2"/>
                <w:szCs w:val="2"/>
              </w:rPr>
            </w:pPr>
          </w:p>
        </w:tc>
      </w:tr>
      <w:tr>
        <w:trPr>
          <w:trHeight w:val="207" w:hRule="atLeast"/>
        </w:trPr>
        <w:tc>
          <w:tcPr>
            <w:tcW w:w="2755" w:type="dxa"/>
            <w:vMerge/>
            <w:tcBorders>
              <w:top w:val="nil"/>
            </w:tcBorders>
          </w:tcPr>
          <w:p>
            <w:pPr>
              <w:rPr>
                <w:sz w:val="2"/>
                <w:szCs w:val="2"/>
              </w:rPr>
            </w:pPr>
          </w:p>
        </w:tc>
        <w:tc>
          <w:tcPr>
            <w:tcW w:w="3624" w:type="dxa"/>
          </w:tcPr>
          <w:p>
            <w:pPr>
              <w:pStyle w:val="TableParagraph"/>
              <w:spacing w:line="188" w:lineRule="exact"/>
              <w:rPr>
                <w:sz w:val="18"/>
              </w:rPr>
            </w:pPr>
            <w:r>
              <w:rPr>
                <w:sz w:val="18"/>
              </w:rPr>
              <w:t>I &amp; C (CODAC) Engineering</w:t>
            </w:r>
          </w:p>
        </w:tc>
        <w:tc>
          <w:tcPr>
            <w:tcW w:w="586" w:type="dxa"/>
          </w:tcPr>
          <w:p>
            <w:pPr>
              <w:pStyle w:val="TableParagraph"/>
              <w:spacing w:line="188" w:lineRule="exact"/>
              <w:ind w:left="191"/>
              <w:rPr>
                <w:b/>
                <w:sz w:val="18"/>
              </w:rPr>
            </w:pPr>
            <w:r>
              <w:rPr>
                <w:b/>
                <w:sz w:val="18"/>
              </w:rPr>
              <w:t>33</w:t>
            </w:r>
          </w:p>
        </w:tc>
        <w:tc>
          <w:tcPr>
            <w:tcW w:w="2412" w:type="dxa"/>
            <w:vMerge/>
            <w:tcBorders>
              <w:top w:val="nil"/>
            </w:tcBorders>
          </w:tcPr>
          <w:p>
            <w:pPr>
              <w:rPr>
                <w:sz w:val="2"/>
                <w:szCs w:val="2"/>
              </w:rPr>
            </w:pPr>
          </w:p>
        </w:tc>
      </w:tr>
      <w:tr>
        <w:trPr>
          <w:trHeight w:val="206" w:hRule="atLeast"/>
        </w:trPr>
        <w:tc>
          <w:tcPr>
            <w:tcW w:w="2755" w:type="dxa"/>
            <w:vMerge/>
            <w:tcBorders>
              <w:top w:val="nil"/>
            </w:tcBorders>
          </w:tcPr>
          <w:p>
            <w:pPr>
              <w:rPr>
                <w:sz w:val="2"/>
                <w:szCs w:val="2"/>
              </w:rPr>
            </w:pPr>
          </w:p>
        </w:tc>
        <w:tc>
          <w:tcPr>
            <w:tcW w:w="3624" w:type="dxa"/>
          </w:tcPr>
          <w:p>
            <w:pPr>
              <w:pStyle w:val="TableParagraph"/>
              <w:spacing w:line="186" w:lineRule="exact"/>
              <w:rPr>
                <w:sz w:val="18"/>
              </w:rPr>
            </w:pPr>
            <w:r>
              <w:rPr>
                <w:sz w:val="18"/>
              </w:rPr>
              <w:t>Constructibility management</w:t>
            </w:r>
          </w:p>
        </w:tc>
        <w:tc>
          <w:tcPr>
            <w:tcW w:w="586" w:type="dxa"/>
          </w:tcPr>
          <w:p>
            <w:pPr>
              <w:pStyle w:val="TableParagraph"/>
              <w:spacing w:line="186" w:lineRule="exact"/>
              <w:ind w:left="191"/>
              <w:rPr>
                <w:b/>
                <w:sz w:val="18"/>
              </w:rPr>
            </w:pPr>
            <w:r>
              <w:rPr>
                <w:b/>
                <w:sz w:val="18"/>
              </w:rPr>
              <w:t>34</w:t>
            </w:r>
          </w:p>
        </w:tc>
        <w:tc>
          <w:tcPr>
            <w:tcW w:w="2412" w:type="dxa"/>
            <w:vMerge/>
            <w:tcBorders>
              <w:top w:val="nil"/>
            </w:tcBorders>
          </w:tcPr>
          <w:p>
            <w:pPr>
              <w:rPr>
                <w:sz w:val="2"/>
                <w:szCs w:val="2"/>
              </w:rPr>
            </w:pPr>
          </w:p>
        </w:tc>
      </w:tr>
      <w:tr>
        <w:trPr>
          <w:trHeight w:val="206" w:hRule="atLeast"/>
        </w:trPr>
        <w:tc>
          <w:tcPr>
            <w:tcW w:w="2755" w:type="dxa"/>
            <w:vMerge/>
            <w:tcBorders>
              <w:top w:val="nil"/>
            </w:tcBorders>
          </w:tcPr>
          <w:p>
            <w:pPr>
              <w:rPr>
                <w:sz w:val="2"/>
                <w:szCs w:val="2"/>
              </w:rPr>
            </w:pPr>
          </w:p>
        </w:tc>
        <w:tc>
          <w:tcPr>
            <w:tcW w:w="3624" w:type="dxa"/>
          </w:tcPr>
          <w:p>
            <w:pPr>
              <w:pStyle w:val="TableParagraph"/>
              <w:spacing w:line="186" w:lineRule="exact"/>
              <w:rPr>
                <w:sz w:val="18"/>
              </w:rPr>
            </w:pPr>
            <w:r>
              <w:rPr>
                <w:sz w:val="18"/>
              </w:rPr>
              <w:t>Remote Handling Engineering</w:t>
            </w:r>
          </w:p>
        </w:tc>
        <w:tc>
          <w:tcPr>
            <w:tcW w:w="586" w:type="dxa"/>
          </w:tcPr>
          <w:p>
            <w:pPr>
              <w:pStyle w:val="TableParagraph"/>
              <w:spacing w:line="186" w:lineRule="exact"/>
              <w:ind w:left="191"/>
              <w:rPr>
                <w:b/>
                <w:sz w:val="18"/>
              </w:rPr>
            </w:pPr>
            <w:r>
              <w:rPr>
                <w:b/>
                <w:sz w:val="18"/>
              </w:rPr>
              <w:t>35</w:t>
            </w:r>
          </w:p>
        </w:tc>
        <w:tc>
          <w:tcPr>
            <w:tcW w:w="2412" w:type="dxa"/>
            <w:vMerge/>
            <w:tcBorders>
              <w:top w:val="nil"/>
            </w:tcBorders>
          </w:tcPr>
          <w:p>
            <w:pPr>
              <w:rPr>
                <w:sz w:val="2"/>
                <w:szCs w:val="2"/>
              </w:rPr>
            </w:pPr>
          </w:p>
        </w:tc>
      </w:tr>
      <w:tr>
        <w:trPr>
          <w:trHeight w:val="207" w:hRule="atLeast"/>
        </w:trPr>
        <w:tc>
          <w:tcPr>
            <w:tcW w:w="2755" w:type="dxa"/>
            <w:vMerge/>
            <w:tcBorders>
              <w:top w:val="nil"/>
            </w:tcBorders>
          </w:tcPr>
          <w:p>
            <w:pPr>
              <w:rPr>
                <w:sz w:val="2"/>
                <w:szCs w:val="2"/>
              </w:rPr>
            </w:pPr>
          </w:p>
        </w:tc>
        <w:tc>
          <w:tcPr>
            <w:tcW w:w="3624" w:type="dxa"/>
          </w:tcPr>
          <w:p>
            <w:pPr>
              <w:pStyle w:val="TableParagraph"/>
              <w:spacing w:line="188" w:lineRule="exact"/>
              <w:rPr>
                <w:sz w:val="18"/>
              </w:rPr>
            </w:pPr>
            <w:r>
              <w:rPr>
                <w:sz w:val="18"/>
              </w:rPr>
              <w:t>Cooling Water Engineering</w:t>
            </w:r>
          </w:p>
        </w:tc>
        <w:tc>
          <w:tcPr>
            <w:tcW w:w="586" w:type="dxa"/>
          </w:tcPr>
          <w:p>
            <w:pPr>
              <w:pStyle w:val="TableParagraph"/>
              <w:spacing w:line="188" w:lineRule="exact"/>
              <w:ind w:left="191"/>
              <w:rPr>
                <w:b/>
                <w:sz w:val="18"/>
              </w:rPr>
            </w:pPr>
            <w:r>
              <w:rPr>
                <w:b/>
                <w:sz w:val="18"/>
              </w:rPr>
              <w:t>36</w:t>
            </w:r>
          </w:p>
        </w:tc>
        <w:tc>
          <w:tcPr>
            <w:tcW w:w="2412" w:type="dxa"/>
            <w:vMerge/>
            <w:tcBorders>
              <w:top w:val="nil"/>
            </w:tcBorders>
          </w:tcPr>
          <w:p>
            <w:pPr>
              <w:rPr>
                <w:sz w:val="2"/>
                <w:szCs w:val="2"/>
              </w:rPr>
            </w:pPr>
          </w:p>
        </w:tc>
      </w:tr>
      <w:tr>
        <w:trPr>
          <w:trHeight w:val="206" w:hRule="atLeast"/>
        </w:trPr>
        <w:tc>
          <w:tcPr>
            <w:tcW w:w="2755" w:type="dxa"/>
            <w:vMerge/>
            <w:tcBorders>
              <w:top w:val="nil"/>
            </w:tcBorders>
          </w:tcPr>
          <w:p>
            <w:pPr>
              <w:rPr>
                <w:sz w:val="2"/>
                <w:szCs w:val="2"/>
              </w:rPr>
            </w:pPr>
          </w:p>
        </w:tc>
        <w:tc>
          <w:tcPr>
            <w:tcW w:w="3624" w:type="dxa"/>
          </w:tcPr>
          <w:p>
            <w:pPr>
              <w:pStyle w:val="TableParagraph"/>
              <w:spacing w:line="186" w:lineRule="exact"/>
              <w:rPr>
                <w:sz w:val="18"/>
              </w:rPr>
            </w:pPr>
            <w:r>
              <w:rPr>
                <w:sz w:val="18"/>
              </w:rPr>
              <w:t>Cryogenics Engineering</w:t>
            </w:r>
          </w:p>
        </w:tc>
        <w:tc>
          <w:tcPr>
            <w:tcW w:w="586" w:type="dxa"/>
          </w:tcPr>
          <w:p>
            <w:pPr>
              <w:pStyle w:val="TableParagraph"/>
              <w:spacing w:line="186" w:lineRule="exact"/>
              <w:ind w:left="191"/>
              <w:rPr>
                <w:b/>
                <w:sz w:val="18"/>
              </w:rPr>
            </w:pPr>
            <w:r>
              <w:rPr>
                <w:b/>
                <w:sz w:val="18"/>
              </w:rPr>
              <w:t>37</w:t>
            </w:r>
          </w:p>
        </w:tc>
        <w:tc>
          <w:tcPr>
            <w:tcW w:w="2412" w:type="dxa"/>
            <w:vMerge/>
            <w:tcBorders>
              <w:top w:val="nil"/>
            </w:tcBorders>
          </w:tcPr>
          <w:p>
            <w:pPr>
              <w:rPr>
                <w:sz w:val="2"/>
                <w:szCs w:val="2"/>
              </w:rPr>
            </w:pPr>
          </w:p>
        </w:tc>
      </w:tr>
      <w:tr>
        <w:trPr>
          <w:trHeight w:val="207" w:hRule="atLeast"/>
        </w:trPr>
        <w:tc>
          <w:tcPr>
            <w:tcW w:w="2755" w:type="dxa"/>
            <w:vMerge/>
            <w:tcBorders>
              <w:top w:val="nil"/>
            </w:tcBorders>
          </w:tcPr>
          <w:p>
            <w:pPr>
              <w:rPr>
                <w:sz w:val="2"/>
                <w:szCs w:val="2"/>
              </w:rPr>
            </w:pPr>
          </w:p>
        </w:tc>
        <w:tc>
          <w:tcPr>
            <w:tcW w:w="3624" w:type="dxa"/>
          </w:tcPr>
          <w:p>
            <w:pPr>
              <w:pStyle w:val="TableParagraph"/>
              <w:spacing w:line="188" w:lineRule="exact"/>
              <w:rPr>
                <w:sz w:val="18"/>
              </w:rPr>
            </w:pPr>
            <w:r>
              <w:rPr>
                <w:sz w:val="18"/>
              </w:rPr>
              <w:t>Tritium Engineering</w:t>
            </w:r>
          </w:p>
        </w:tc>
        <w:tc>
          <w:tcPr>
            <w:tcW w:w="586" w:type="dxa"/>
          </w:tcPr>
          <w:p>
            <w:pPr>
              <w:pStyle w:val="TableParagraph"/>
              <w:spacing w:line="188" w:lineRule="exact"/>
              <w:ind w:left="191"/>
              <w:rPr>
                <w:b/>
                <w:sz w:val="18"/>
              </w:rPr>
            </w:pPr>
            <w:r>
              <w:rPr>
                <w:b/>
                <w:sz w:val="18"/>
              </w:rPr>
              <w:t>38</w:t>
            </w:r>
          </w:p>
        </w:tc>
        <w:tc>
          <w:tcPr>
            <w:tcW w:w="2412" w:type="dxa"/>
            <w:vMerge/>
            <w:tcBorders>
              <w:top w:val="nil"/>
            </w:tcBorders>
          </w:tcPr>
          <w:p>
            <w:pPr>
              <w:rPr>
                <w:sz w:val="2"/>
                <w:szCs w:val="2"/>
              </w:rPr>
            </w:pPr>
          </w:p>
        </w:tc>
      </w:tr>
      <w:tr>
        <w:trPr>
          <w:trHeight w:val="206" w:hRule="atLeast"/>
        </w:trPr>
        <w:tc>
          <w:tcPr>
            <w:tcW w:w="2755" w:type="dxa"/>
            <w:vMerge/>
            <w:tcBorders>
              <w:top w:val="nil"/>
            </w:tcBorders>
          </w:tcPr>
          <w:p>
            <w:pPr>
              <w:rPr>
                <w:sz w:val="2"/>
                <w:szCs w:val="2"/>
              </w:rPr>
            </w:pPr>
          </w:p>
        </w:tc>
        <w:tc>
          <w:tcPr>
            <w:tcW w:w="3624" w:type="dxa"/>
          </w:tcPr>
          <w:p>
            <w:pPr>
              <w:pStyle w:val="TableParagraph"/>
              <w:spacing w:line="186" w:lineRule="exact"/>
              <w:rPr>
                <w:sz w:val="18"/>
              </w:rPr>
            </w:pPr>
            <w:r>
              <w:rPr>
                <w:sz w:val="18"/>
              </w:rPr>
              <w:t>Radwaste Engineering</w:t>
            </w:r>
          </w:p>
        </w:tc>
        <w:tc>
          <w:tcPr>
            <w:tcW w:w="586" w:type="dxa"/>
          </w:tcPr>
          <w:p>
            <w:pPr>
              <w:pStyle w:val="TableParagraph"/>
              <w:spacing w:line="186" w:lineRule="exact"/>
              <w:ind w:left="191"/>
              <w:rPr>
                <w:b/>
                <w:sz w:val="18"/>
              </w:rPr>
            </w:pPr>
            <w:r>
              <w:rPr>
                <w:b/>
                <w:sz w:val="18"/>
              </w:rPr>
              <w:t>39</w:t>
            </w:r>
          </w:p>
        </w:tc>
        <w:tc>
          <w:tcPr>
            <w:tcW w:w="2412" w:type="dxa"/>
            <w:vMerge/>
            <w:tcBorders>
              <w:top w:val="nil"/>
            </w:tcBorders>
          </w:tcPr>
          <w:p>
            <w:pPr>
              <w:rPr>
                <w:sz w:val="2"/>
                <w:szCs w:val="2"/>
              </w:rPr>
            </w:pPr>
          </w:p>
        </w:tc>
      </w:tr>
      <w:tr>
        <w:trPr>
          <w:trHeight w:val="207" w:hRule="atLeast"/>
        </w:trPr>
        <w:tc>
          <w:tcPr>
            <w:tcW w:w="2755" w:type="dxa"/>
            <w:vMerge/>
            <w:tcBorders>
              <w:top w:val="nil"/>
            </w:tcBorders>
          </w:tcPr>
          <w:p>
            <w:pPr>
              <w:rPr>
                <w:sz w:val="2"/>
                <w:szCs w:val="2"/>
              </w:rPr>
            </w:pPr>
          </w:p>
        </w:tc>
        <w:tc>
          <w:tcPr>
            <w:tcW w:w="3624" w:type="dxa"/>
          </w:tcPr>
          <w:p>
            <w:pPr>
              <w:pStyle w:val="TableParagraph"/>
              <w:spacing w:line="188" w:lineRule="exact"/>
              <w:rPr>
                <w:sz w:val="18"/>
              </w:rPr>
            </w:pPr>
            <w:r>
              <w:rPr>
                <w:sz w:val="18"/>
              </w:rPr>
              <w:t>HAZOP</w:t>
            </w:r>
          </w:p>
        </w:tc>
        <w:tc>
          <w:tcPr>
            <w:tcW w:w="586" w:type="dxa"/>
          </w:tcPr>
          <w:p>
            <w:pPr>
              <w:pStyle w:val="TableParagraph"/>
              <w:spacing w:line="188" w:lineRule="exact"/>
              <w:ind w:left="191"/>
              <w:rPr>
                <w:b/>
                <w:sz w:val="18"/>
              </w:rPr>
            </w:pPr>
            <w:r>
              <w:rPr>
                <w:b/>
                <w:sz w:val="18"/>
              </w:rPr>
              <w:t>40</w:t>
            </w:r>
          </w:p>
        </w:tc>
        <w:tc>
          <w:tcPr>
            <w:tcW w:w="2412" w:type="dxa"/>
            <w:vMerge/>
            <w:tcBorders>
              <w:top w:val="nil"/>
            </w:tcBorders>
          </w:tcPr>
          <w:p>
            <w:pPr>
              <w:rPr>
                <w:sz w:val="2"/>
                <w:szCs w:val="2"/>
              </w:rPr>
            </w:pPr>
          </w:p>
        </w:tc>
      </w:tr>
    </w:tbl>
    <w:p>
      <w:pPr>
        <w:pStyle w:val="BodyText"/>
        <w:spacing w:before="117"/>
        <w:ind w:left="1258" w:right="1253"/>
        <w:jc w:val="both"/>
      </w:pPr>
      <w:r>
        <w:rPr/>
        <w:t>Abbreviations in the table above: CAD = Computer Aided Design; HAZOP = Hazard and Operability Study; I&amp;C (CODAC) = Instrumentation and Control (Control, Data, Access and Communication); ILS = Integrated Logistics Support; SE = Systems Engineering; RAMI = Reliability, Availability, Maintainability and Inspectability</w:t>
      </w:r>
    </w:p>
    <w:p>
      <w:pPr>
        <w:pStyle w:val="BodyText"/>
        <w:spacing w:before="3"/>
        <w:rPr>
          <w:sz w:val="19"/>
        </w:rPr>
      </w:pPr>
    </w:p>
    <w:p>
      <w:pPr>
        <w:pStyle w:val="BodyText"/>
        <w:spacing w:before="1"/>
        <w:ind w:left="1258"/>
        <w:jc w:val="both"/>
      </w:pPr>
      <w:r>
        <w:rPr/>
        <w:t>IO describes the SE processes according to the structure shown Table 5.</w:t>
      </w:r>
    </w:p>
    <w:p>
      <w:pPr>
        <w:spacing w:after="0"/>
        <w:jc w:val="both"/>
        <w:sectPr>
          <w:pgSz w:w="11910" w:h="16840"/>
          <w:pgMar w:header="467" w:footer="0" w:top="1120" w:bottom="280" w:left="160" w:right="160"/>
        </w:sectPr>
      </w:pPr>
    </w:p>
    <w:p>
      <w:pPr>
        <w:pStyle w:val="BodyText"/>
        <w:rPr>
          <w:sz w:val="20"/>
        </w:rPr>
      </w:pPr>
    </w:p>
    <w:p>
      <w:pPr>
        <w:pStyle w:val="BodyText"/>
        <w:rPr>
          <w:sz w:val="16"/>
        </w:rPr>
      </w:pPr>
    </w:p>
    <w:p>
      <w:pPr>
        <w:spacing w:before="92"/>
        <w:ind w:left="1258" w:right="1253" w:firstLine="0"/>
        <w:jc w:val="both"/>
        <w:rPr>
          <w:i/>
          <w:sz w:val="22"/>
        </w:rPr>
      </w:pPr>
      <w:r>
        <w:rPr>
          <w:i/>
          <w:sz w:val="22"/>
        </w:rPr>
        <w:t>Table 5. ITER process descriptions template [ITER 2009]. (The pieces of text in brackets by </w:t>
      </w:r>
      <w:r>
        <w:rPr>
          <w:i/>
          <w:sz w:val="22"/>
        </w:rPr>
        <w:t>the authors of this report based on the actual ITER SEMP process descriptions.)</w:t>
      </w:r>
    </w:p>
    <w:p>
      <w:pPr>
        <w:pStyle w:val="BodyText"/>
        <w:spacing w:before="6"/>
        <w:rPr>
          <w:i/>
          <w:sz w:val="10"/>
        </w:rPr>
      </w:pPr>
    </w:p>
    <w:tbl>
      <w:tblPr>
        <w:tblW w:w="0" w:type="auto"/>
        <w:jc w:val="left"/>
        <w:tblInd w:w="116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9"/>
        <w:gridCol w:w="2208"/>
        <w:gridCol w:w="6915"/>
      </w:tblGrid>
      <w:tr>
        <w:trPr>
          <w:trHeight w:val="230" w:hRule="atLeast"/>
        </w:trPr>
        <w:tc>
          <w:tcPr>
            <w:tcW w:w="109" w:type="dxa"/>
            <w:tcBorders>
              <w:right w:val="nil"/>
            </w:tcBorders>
            <w:shd w:val="clear" w:color="auto" w:fill="D6E3BC"/>
          </w:tcPr>
          <w:p>
            <w:pPr>
              <w:pStyle w:val="TableParagraph"/>
              <w:ind w:left="0"/>
              <w:rPr>
                <w:rFonts w:ascii="Times New Roman"/>
                <w:sz w:val="16"/>
              </w:rPr>
            </w:pPr>
          </w:p>
        </w:tc>
        <w:tc>
          <w:tcPr>
            <w:tcW w:w="9123" w:type="dxa"/>
            <w:gridSpan w:val="2"/>
            <w:tcBorders>
              <w:left w:val="nil"/>
            </w:tcBorders>
            <w:shd w:val="clear" w:color="auto" w:fill="D6E3BC"/>
          </w:tcPr>
          <w:p>
            <w:pPr>
              <w:pStyle w:val="TableParagraph"/>
              <w:spacing w:line="210" w:lineRule="exact"/>
              <w:ind w:left="3708" w:right="3770"/>
              <w:jc w:val="center"/>
              <w:rPr>
                <w:sz w:val="20"/>
              </w:rPr>
            </w:pPr>
            <w:r>
              <w:rPr>
                <w:sz w:val="20"/>
              </w:rPr>
              <w:t>&lt;</w:t>
            </w:r>
            <w:r>
              <w:rPr>
                <w:b/>
                <w:sz w:val="20"/>
              </w:rPr>
              <w:t>Process name</w:t>
            </w:r>
            <w:r>
              <w:rPr>
                <w:sz w:val="20"/>
              </w:rPr>
              <w:t>&gt;</w:t>
            </w:r>
          </w:p>
        </w:tc>
      </w:tr>
      <w:tr>
        <w:trPr>
          <w:trHeight w:val="459" w:hRule="atLeast"/>
        </w:trPr>
        <w:tc>
          <w:tcPr>
            <w:tcW w:w="2317" w:type="dxa"/>
            <w:gridSpan w:val="2"/>
          </w:tcPr>
          <w:p>
            <w:pPr>
              <w:pStyle w:val="TableParagraph"/>
              <w:spacing w:before="113"/>
              <w:ind w:left="108"/>
              <w:rPr>
                <w:b/>
                <w:sz w:val="20"/>
              </w:rPr>
            </w:pPr>
            <w:r>
              <w:rPr>
                <w:b/>
                <w:sz w:val="20"/>
              </w:rPr>
              <w:t>Reference</w:t>
            </w:r>
          </w:p>
        </w:tc>
        <w:tc>
          <w:tcPr>
            <w:tcW w:w="6915" w:type="dxa"/>
          </w:tcPr>
          <w:p>
            <w:pPr>
              <w:pStyle w:val="TableParagraph"/>
              <w:spacing w:line="230" w:lineRule="exact" w:before="2"/>
              <w:ind w:right="487"/>
              <w:rPr>
                <w:i/>
                <w:sz w:val="20"/>
              </w:rPr>
            </w:pPr>
            <w:r>
              <w:rPr>
                <w:i/>
                <w:sz w:val="20"/>
              </w:rPr>
              <w:t>Programmes and procedures that illustrate the process or output of the </w:t>
            </w:r>
            <w:r>
              <w:rPr>
                <w:i/>
                <w:sz w:val="20"/>
              </w:rPr>
              <w:t>process</w:t>
            </w:r>
          </w:p>
        </w:tc>
      </w:tr>
      <w:tr>
        <w:trPr>
          <w:trHeight w:val="228" w:hRule="atLeast"/>
        </w:trPr>
        <w:tc>
          <w:tcPr>
            <w:tcW w:w="2317" w:type="dxa"/>
            <w:gridSpan w:val="2"/>
          </w:tcPr>
          <w:p>
            <w:pPr>
              <w:pStyle w:val="TableParagraph"/>
              <w:spacing w:line="208" w:lineRule="exact"/>
              <w:ind w:left="108"/>
              <w:rPr>
                <w:b/>
                <w:sz w:val="20"/>
              </w:rPr>
            </w:pPr>
            <w:r>
              <w:rPr>
                <w:b/>
                <w:sz w:val="20"/>
              </w:rPr>
              <w:t>Purpose</w:t>
            </w:r>
          </w:p>
        </w:tc>
        <w:tc>
          <w:tcPr>
            <w:tcW w:w="6915" w:type="dxa"/>
          </w:tcPr>
          <w:p>
            <w:pPr>
              <w:pStyle w:val="TableParagraph"/>
              <w:spacing w:line="208" w:lineRule="exact"/>
              <w:rPr>
                <w:i/>
                <w:sz w:val="20"/>
              </w:rPr>
            </w:pPr>
            <w:r>
              <w:rPr>
                <w:i/>
                <w:sz w:val="20"/>
              </w:rPr>
              <w:t>Describes the goals of performing process</w:t>
            </w:r>
          </w:p>
        </w:tc>
      </w:tr>
      <w:tr>
        <w:trPr>
          <w:trHeight w:val="519" w:hRule="atLeast"/>
        </w:trPr>
        <w:tc>
          <w:tcPr>
            <w:tcW w:w="2317" w:type="dxa"/>
            <w:gridSpan w:val="2"/>
          </w:tcPr>
          <w:p>
            <w:pPr>
              <w:pStyle w:val="TableParagraph"/>
              <w:spacing w:before="143"/>
              <w:ind w:left="108"/>
              <w:rPr>
                <w:b/>
                <w:sz w:val="20"/>
              </w:rPr>
            </w:pPr>
            <w:r>
              <w:rPr>
                <w:b/>
                <w:sz w:val="20"/>
              </w:rPr>
              <w:t>Scope</w:t>
            </w:r>
          </w:p>
        </w:tc>
        <w:tc>
          <w:tcPr>
            <w:tcW w:w="6915" w:type="dxa"/>
          </w:tcPr>
          <w:p>
            <w:pPr>
              <w:pStyle w:val="TableParagraph"/>
              <w:spacing w:line="260" w:lineRule="exact" w:before="8"/>
              <w:ind w:right="198"/>
              <w:rPr>
                <w:i/>
                <w:sz w:val="20"/>
              </w:rPr>
            </w:pPr>
            <w:r>
              <w:rPr>
                <w:i/>
                <w:sz w:val="20"/>
              </w:rPr>
              <w:t>The area covered by the process: product system to be studied; functions, </w:t>
            </w:r>
            <w:r>
              <w:rPr>
                <w:i/>
                <w:sz w:val="20"/>
              </w:rPr>
              <w:t>system boundaries…;</w:t>
            </w:r>
          </w:p>
        </w:tc>
      </w:tr>
      <w:tr>
        <w:trPr>
          <w:trHeight w:val="452" w:hRule="atLeast"/>
        </w:trPr>
        <w:tc>
          <w:tcPr>
            <w:tcW w:w="2317" w:type="dxa"/>
            <w:gridSpan w:val="2"/>
          </w:tcPr>
          <w:p>
            <w:pPr>
              <w:pStyle w:val="TableParagraph"/>
              <w:spacing w:line="220" w:lineRule="exact"/>
              <w:ind w:left="108"/>
              <w:rPr>
                <w:b/>
                <w:sz w:val="20"/>
              </w:rPr>
            </w:pPr>
            <w:r>
              <w:rPr>
                <w:b/>
                <w:sz w:val="20"/>
              </w:rPr>
              <w:t>Outlines (Activities &amp;</w:t>
            </w:r>
          </w:p>
          <w:p>
            <w:pPr>
              <w:pStyle w:val="TableParagraph"/>
              <w:spacing w:line="212" w:lineRule="exact"/>
              <w:ind w:left="108"/>
              <w:rPr>
                <w:b/>
                <w:sz w:val="20"/>
              </w:rPr>
            </w:pPr>
            <w:r>
              <w:rPr>
                <w:b/>
                <w:sz w:val="20"/>
              </w:rPr>
              <w:t>Tasks)</w:t>
            </w:r>
          </w:p>
        </w:tc>
        <w:tc>
          <w:tcPr>
            <w:tcW w:w="6915" w:type="dxa"/>
          </w:tcPr>
          <w:p>
            <w:pPr>
              <w:pStyle w:val="TableParagraph"/>
              <w:spacing w:line="220" w:lineRule="exact"/>
              <w:rPr>
                <w:i/>
                <w:sz w:val="20"/>
              </w:rPr>
            </w:pPr>
            <w:r>
              <w:rPr>
                <w:i/>
                <w:sz w:val="20"/>
              </w:rPr>
              <w:t>Sets of cohesive tasks of the process</w:t>
            </w:r>
          </w:p>
          <w:p>
            <w:pPr>
              <w:pStyle w:val="TableParagraph"/>
              <w:spacing w:line="212" w:lineRule="exact"/>
              <w:rPr>
                <w:i/>
                <w:sz w:val="20"/>
              </w:rPr>
            </w:pPr>
            <w:r>
              <w:rPr>
                <w:i/>
                <w:sz w:val="20"/>
              </w:rPr>
              <w:t>Derived from ISO 15288 and tailored to IO Project</w:t>
            </w:r>
          </w:p>
        </w:tc>
      </w:tr>
      <w:tr>
        <w:trPr>
          <w:trHeight w:val="690" w:hRule="atLeast"/>
        </w:trPr>
        <w:tc>
          <w:tcPr>
            <w:tcW w:w="2317" w:type="dxa"/>
            <w:gridSpan w:val="2"/>
          </w:tcPr>
          <w:p>
            <w:pPr>
              <w:pStyle w:val="TableParagraph"/>
              <w:spacing w:before="9"/>
              <w:ind w:left="0"/>
              <w:rPr>
                <w:i/>
                <w:sz w:val="19"/>
              </w:rPr>
            </w:pPr>
          </w:p>
          <w:p>
            <w:pPr>
              <w:pStyle w:val="TableParagraph"/>
              <w:ind w:left="108"/>
              <w:rPr>
                <w:b/>
                <w:sz w:val="20"/>
              </w:rPr>
            </w:pPr>
            <w:r>
              <w:rPr>
                <w:b/>
                <w:sz w:val="20"/>
              </w:rPr>
              <w:t>Owner</w:t>
            </w:r>
          </w:p>
        </w:tc>
        <w:tc>
          <w:tcPr>
            <w:tcW w:w="6915" w:type="dxa"/>
          </w:tcPr>
          <w:p>
            <w:pPr>
              <w:pStyle w:val="TableParagraph"/>
              <w:ind w:right="76"/>
              <w:rPr>
                <w:i/>
                <w:sz w:val="20"/>
              </w:rPr>
            </w:pPr>
            <w:r>
              <w:rPr>
                <w:i/>
                <w:sz w:val="20"/>
              </w:rPr>
              <w:t>Person who has the ultimate responsibility for the performance of a process </w:t>
            </w:r>
            <w:r>
              <w:rPr>
                <w:i/>
                <w:sz w:val="20"/>
              </w:rPr>
              <w:t>in realizing its objectives measured by key process indicators, and has the</w:t>
            </w:r>
          </w:p>
          <w:p>
            <w:pPr>
              <w:pStyle w:val="TableParagraph"/>
              <w:spacing w:line="212" w:lineRule="exact"/>
              <w:rPr>
                <w:i/>
                <w:sz w:val="20"/>
              </w:rPr>
            </w:pPr>
            <w:r>
              <w:rPr>
                <w:i/>
                <w:sz w:val="20"/>
              </w:rPr>
              <w:t>authority and ability to make necessary changes.</w:t>
            </w:r>
          </w:p>
        </w:tc>
      </w:tr>
      <w:tr>
        <w:trPr>
          <w:trHeight w:val="229" w:hRule="atLeast"/>
        </w:trPr>
        <w:tc>
          <w:tcPr>
            <w:tcW w:w="2317" w:type="dxa"/>
            <w:gridSpan w:val="2"/>
          </w:tcPr>
          <w:p>
            <w:pPr>
              <w:pStyle w:val="TableParagraph"/>
              <w:spacing w:line="209" w:lineRule="exact"/>
              <w:ind w:left="108"/>
              <w:rPr>
                <w:b/>
                <w:sz w:val="20"/>
              </w:rPr>
            </w:pPr>
            <w:r>
              <w:rPr>
                <w:b/>
                <w:sz w:val="20"/>
              </w:rPr>
              <w:t>Customer</w:t>
            </w:r>
          </w:p>
        </w:tc>
        <w:tc>
          <w:tcPr>
            <w:tcW w:w="6915" w:type="dxa"/>
          </w:tcPr>
          <w:p>
            <w:pPr>
              <w:pStyle w:val="TableParagraph"/>
              <w:spacing w:line="209" w:lineRule="exact"/>
              <w:rPr>
                <w:i/>
                <w:sz w:val="20"/>
              </w:rPr>
            </w:pPr>
            <w:r>
              <w:rPr>
                <w:i/>
                <w:sz w:val="20"/>
              </w:rPr>
              <w:t>Recipient of the output</w:t>
            </w:r>
          </w:p>
        </w:tc>
      </w:tr>
      <w:tr>
        <w:trPr>
          <w:trHeight w:val="230" w:hRule="atLeast"/>
        </w:trPr>
        <w:tc>
          <w:tcPr>
            <w:tcW w:w="2317" w:type="dxa"/>
            <w:gridSpan w:val="2"/>
          </w:tcPr>
          <w:p>
            <w:pPr>
              <w:pStyle w:val="TableParagraph"/>
              <w:spacing w:line="210" w:lineRule="exact"/>
              <w:ind w:left="108"/>
              <w:rPr>
                <w:b/>
                <w:sz w:val="20"/>
              </w:rPr>
            </w:pPr>
            <w:r>
              <w:rPr>
                <w:b/>
                <w:sz w:val="20"/>
              </w:rPr>
              <w:t>Supplier</w:t>
            </w:r>
          </w:p>
        </w:tc>
        <w:tc>
          <w:tcPr>
            <w:tcW w:w="6915" w:type="dxa"/>
          </w:tcPr>
          <w:p>
            <w:pPr>
              <w:pStyle w:val="TableParagraph"/>
              <w:spacing w:line="210" w:lineRule="exact"/>
              <w:rPr>
                <w:i/>
                <w:sz w:val="20"/>
              </w:rPr>
            </w:pPr>
            <w:r>
              <w:rPr>
                <w:i/>
                <w:sz w:val="20"/>
              </w:rPr>
              <w:t>Provider of the input</w:t>
            </w:r>
          </w:p>
        </w:tc>
      </w:tr>
      <w:tr>
        <w:trPr>
          <w:trHeight w:val="230" w:hRule="atLeast"/>
        </w:trPr>
        <w:tc>
          <w:tcPr>
            <w:tcW w:w="2317" w:type="dxa"/>
            <w:gridSpan w:val="2"/>
          </w:tcPr>
          <w:p>
            <w:pPr>
              <w:pStyle w:val="TableParagraph"/>
              <w:spacing w:line="210" w:lineRule="exact"/>
              <w:ind w:left="108"/>
              <w:rPr>
                <w:b/>
                <w:sz w:val="20"/>
              </w:rPr>
            </w:pPr>
            <w:r>
              <w:rPr>
                <w:b/>
                <w:sz w:val="20"/>
              </w:rPr>
              <w:t>User</w:t>
            </w:r>
          </w:p>
        </w:tc>
        <w:tc>
          <w:tcPr>
            <w:tcW w:w="6915" w:type="dxa"/>
          </w:tcPr>
          <w:p>
            <w:pPr>
              <w:pStyle w:val="TableParagraph"/>
              <w:spacing w:line="210" w:lineRule="exact"/>
              <w:rPr>
                <w:i/>
                <w:sz w:val="20"/>
              </w:rPr>
            </w:pPr>
            <w:r>
              <w:rPr>
                <w:i/>
                <w:sz w:val="20"/>
              </w:rPr>
              <w:t>Person in charge of the application of the process for his own purpose</w:t>
            </w:r>
          </w:p>
        </w:tc>
      </w:tr>
      <w:tr>
        <w:trPr>
          <w:trHeight w:val="229" w:hRule="atLeast"/>
        </w:trPr>
        <w:tc>
          <w:tcPr>
            <w:tcW w:w="2317" w:type="dxa"/>
            <w:gridSpan w:val="2"/>
          </w:tcPr>
          <w:p>
            <w:pPr>
              <w:pStyle w:val="TableParagraph"/>
              <w:spacing w:line="209" w:lineRule="exact"/>
              <w:ind w:left="108"/>
              <w:rPr>
                <w:b/>
                <w:sz w:val="20"/>
              </w:rPr>
            </w:pPr>
            <w:r>
              <w:rPr>
                <w:b/>
                <w:sz w:val="20"/>
              </w:rPr>
              <w:t>Support</w:t>
            </w:r>
          </w:p>
        </w:tc>
        <w:tc>
          <w:tcPr>
            <w:tcW w:w="6915" w:type="dxa"/>
          </w:tcPr>
          <w:p>
            <w:pPr>
              <w:pStyle w:val="TableParagraph"/>
              <w:spacing w:line="209" w:lineRule="exact"/>
              <w:rPr>
                <w:i/>
                <w:sz w:val="20"/>
              </w:rPr>
            </w:pPr>
            <w:r>
              <w:rPr>
                <w:i/>
                <w:sz w:val="20"/>
              </w:rPr>
              <w:t>[The support provided or needed by the participating organisations]</w:t>
            </w:r>
          </w:p>
        </w:tc>
      </w:tr>
      <w:tr>
        <w:trPr>
          <w:trHeight w:val="230" w:hRule="atLeast"/>
        </w:trPr>
        <w:tc>
          <w:tcPr>
            <w:tcW w:w="2317" w:type="dxa"/>
            <w:gridSpan w:val="2"/>
          </w:tcPr>
          <w:p>
            <w:pPr>
              <w:pStyle w:val="TableParagraph"/>
              <w:spacing w:line="210" w:lineRule="exact"/>
              <w:ind w:left="108"/>
              <w:rPr>
                <w:b/>
                <w:sz w:val="20"/>
              </w:rPr>
            </w:pPr>
            <w:r>
              <w:rPr>
                <w:b/>
                <w:sz w:val="20"/>
              </w:rPr>
              <w:t>Comment</w:t>
            </w:r>
          </w:p>
        </w:tc>
        <w:tc>
          <w:tcPr>
            <w:tcW w:w="6915" w:type="dxa"/>
          </w:tcPr>
          <w:p>
            <w:pPr>
              <w:pStyle w:val="TableParagraph"/>
              <w:spacing w:line="210" w:lineRule="exact"/>
              <w:rPr>
                <w:i/>
                <w:sz w:val="20"/>
              </w:rPr>
            </w:pPr>
            <w:r>
              <w:rPr>
                <w:i/>
                <w:sz w:val="20"/>
              </w:rPr>
              <w:t>[Any comments about the responsibilities]</w:t>
            </w:r>
          </w:p>
        </w:tc>
      </w:tr>
      <w:tr>
        <w:trPr>
          <w:trHeight w:val="230" w:hRule="atLeast"/>
        </w:trPr>
        <w:tc>
          <w:tcPr>
            <w:tcW w:w="2317" w:type="dxa"/>
            <w:gridSpan w:val="2"/>
          </w:tcPr>
          <w:p>
            <w:pPr>
              <w:pStyle w:val="TableParagraph"/>
              <w:spacing w:line="210" w:lineRule="exact"/>
              <w:ind w:left="108"/>
              <w:rPr>
                <w:b/>
                <w:sz w:val="20"/>
              </w:rPr>
            </w:pPr>
            <w:r>
              <w:rPr>
                <w:b/>
                <w:sz w:val="20"/>
              </w:rPr>
              <w:t>Input</w:t>
            </w:r>
          </w:p>
        </w:tc>
        <w:tc>
          <w:tcPr>
            <w:tcW w:w="6915" w:type="dxa"/>
          </w:tcPr>
          <w:p>
            <w:pPr>
              <w:pStyle w:val="TableParagraph"/>
              <w:spacing w:line="210" w:lineRule="exact"/>
              <w:rPr>
                <w:i/>
                <w:sz w:val="20"/>
              </w:rPr>
            </w:pPr>
            <w:r>
              <w:rPr>
                <w:i/>
                <w:sz w:val="20"/>
              </w:rPr>
              <w:t>Contents and maturity of the information needed to run the process</w:t>
            </w:r>
          </w:p>
        </w:tc>
      </w:tr>
      <w:tr>
        <w:trPr>
          <w:trHeight w:val="459" w:hRule="atLeast"/>
        </w:trPr>
        <w:tc>
          <w:tcPr>
            <w:tcW w:w="2317" w:type="dxa"/>
            <w:gridSpan w:val="2"/>
          </w:tcPr>
          <w:p>
            <w:pPr>
              <w:pStyle w:val="TableParagraph"/>
              <w:spacing w:before="112"/>
              <w:ind w:left="108"/>
              <w:rPr>
                <w:b/>
                <w:sz w:val="20"/>
              </w:rPr>
            </w:pPr>
            <w:r>
              <w:rPr>
                <w:b/>
                <w:sz w:val="20"/>
              </w:rPr>
              <w:t>Output</w:t>
            </w:r>
          </w:p>
        </w:tc>
        <w:tc>
          <w:tcPr>
            <w:tcW w:w="6915" w:type="dxa"/>
          </w:tcPr>
          <w:p>
            <w:pPr>
              <w:pStyle w:val="TableParagraph"/>
              <w:spacing w:line="230" w:lineRule="exact" w:before="2"/>
              <w:ind w:right="199"/>
              <w:rPr>
                <w:i/>
                <w:sz w:val="20"/>
              </w:rPr>
            </w:pPr>
            <w:r>
              <w:rPr>
                <w:i/>
                <w:sz w:val="20"/>
              </w:rPr>
              <w:t>Express the observable results expected from the successful performance </w:t>
            </w:r>
            <w:r>
              <w:rPr>
                <w:i/>
                <w:sz w:val="20"/>
              </w:rPr>
              <w:t>of the process</w:t>
            </w:r>
          </w:p>
        </w:tc>
      </w:tr>
      <w:tr>
        <w:trPr>
          <w:trHeight w:val="457" w:hRule="atLeast"/>
        </w:trPr>
        <w:tc>
          <w:tcPr>
            <w:tcW w:w="2317" w:type="dxa"/>
            <w:gridSpan w:val="2"/>
          </w:tcPr>
          <w:p>
            <w:pPr>
              <w:pStyle w:val="TableParagraph"/>
              <w:spacing w:before="111"/>
              <w:ind w:left="108"/>
              <w:rPr>
                <w:b/>
                <w:sz w:val="20"/>
              </w:rPr>
            </w:pPr>
            <w:r>
              <w:rPr>
                <w:b/>
                <w:sz w:val="20"/>
              </w:rPr>
              <w:t>Associated data</w:t>
            </w:r>
          </w:p>
        </w:tc>
        <w:tc>
          <w:tcPr>
            <w:tcW w:w="6915" w:type="dxa"/>
          </w:tcPr>
          <w:p>
            <w:pPr>
              <w:pStyle w:val="TableParagraph"/>
              <w:spacing w:line="230" w:lineRule="exact"/>
              <w:ind w:right="98"/>
              <w:rPr>
                <w:i/>
                <w:sz w:val="20"/>
              </w:rPr>
            </w:pPr>
            <w:r>
              <w:rPr>
                <w:i/>
                <w:sz w:val="20"/>
              </w:rPr>
              <w:t>[Data, e.g. documents, other than input and output data associated with the </w:t>
            </w:r>
            <w:r>
              <w:rPr>
                <w:i/>
                <w:sz w:val="20"/>
              </w:rPr>
              <w:t>process]</w:t>
            </w:r>
          </w:p>
        </w:tc>
      </w:tr>
      <w:tr>
        <w:trPr>
          <w:trHeight w:val="227" w:hRule="atLeast"/>
        </w:trPr>
        <w:tc>
          <w:tcPr>
            <w:tcW w:w="2317" w:type="dxa"/>
            <w:gridSpan w:val="2"/>
          </w:tcPr>
          <w:p>
            <w:pPr>
              <w:pStyle w:val="TableParagraph"/>
              <w:spacing w:line="208" w:lineRule="exact"/>
              <w:ind w:left="108"/>
              <w:rPr>
                <w:b/>
                <w:sz w:val="20"/>
              </w:rPr>
            </w:pPr>
            <w:r>
              <w:rPr>
                <w:b/>
                <w:sz w:val="20"/>
              </w:rPr>
              <w:t>Comments</w:t>
            </w:r>
          </w:p>
        </w:tc>
        <w:tc>
          <w:tcPr>
            <w:tcW w:w="6915" w:type="dxa"/>
          </w:tcPr>
          <w:p>
            <w:pPr>
              <w:pStyle w:val="TableParagraph"/>
              <w:spacing w:line="208" w:lineRule="exact"/>
              <w:rPr>
                <w:i/>
                <w:sz w:val="20"/>
              </w:rPr>
            </w:pPr>
            <w:r>
              <w:rPr>
                <w:i/>
                <w:sz w:val="20"/>
              </w:rPr>
              <w:t>[Any comments about the data involved]</w:t>
            </w:r>
          </w:p>
        </w:tc>
      </w:tr>
    </w:tbl>
    <w:p>
      <w:pPr>
        <w:pStyle w:val="BodyText"/>
        <w:spacing w:before="9"/>
        <w:rPr>
          <w:i/>
          <w:sz w:val="21"/>
        </w:rPr>
      </w:pPr>
    </w:p>
    <w:p>
      <w:pPr>
        <w:pStyle w:val="BodyText"/>
        <w:ind w:left="1258" w:right="1251"/>
        <w:jc w:val="both"/>
      </w:pPr>
      <w:r>
        <w:rPr/>
        <w:t>The SEMPs of all the participants of the ITER project, including the suppliers, shall be aligned with the ITER overall SEMP. The ITER SE processes are applied by the suppliers of the system elements (subsystems and components) to suitable extent and tailoring depending on the level of maturity and availability of the systems elements under engineering. IO agrees about the tailoring with the particular</w:t>
      </w:r>
      <w:r>
        <w:rPr>
          <w:spacing w:val="-5"/>
        </w:rPr>
        <w:t> </w:t>
      </w:r>
      <w:r>
        <w:rPr/>
        <w:t>suppliers.</w:t>
      </w:r>
    </w:p>
    <w:p>
      <w:pPr>
        <w:pStyle w:val="BodyText"/>
        <w:spacing w:before="2"/>
        <w:rPr>
          <w:sz w:val="19"/>
        </w:rPr>
      </w:pPr>
    </w:p>
    <w:p>
      <w:pPr>
        <w:pStyle w:val="BodyText"/>
        <w:ind w:left="1258"/>
        <w:jc w:val="both"/>
      </w:pPr>
      <w:r>
        <w:rPr/>
        <w:t>The table of contents of the ITER SEMP is presented in Appendix 1.</w:t>
      </w:r>
    </w:p>
    <w:p>
      <w:pPr>
        <w:pStyle w:val="BodyText"/>
        <w:spacing w:before="9"/>
        <w:rPr>
          <w:sz w:val="20"/>
        </w:rPr>
      </w:pPr>
    </w:p>
    <w:p>
      <w:pPr>
        <w:pStyle w:val="Heading2"/>
        <w:numPr>
          <w:ilvl w:val="1"/>
          <w:numId w:val="10"/>
        </w:numPr>
        <w:tabs>
          <w:tab w:pos="2392" w:val="left" w:leader="none"/>
          <w:tab w:pos="2393" w:val="left" w:leader="none"/>
        </w:tabs>
        <w:spacing w:line="240" w:lineRule="auto" w:before="0" w:after="0"/>
        <w:ind w:left="2392" w:right="0" w:hanging="1135"/>
        <w:jc w:val="left"/>
      </w:pPr>
      <w:bookmarkStart w:name="_TOC_250025" w:id="21"/>
      <w:r>
        <w:rPr/>
        <w:t>Fusion for Energy (F4E)</w:t>
      </w:r>
      <w:r>
        <w:rPr>
          <w:spacing w:val="-1"/>
        </w:rPr>
        <w:t> </w:t>
      </w:r>
      <w:bookmarkEnd w:id="21"/>
      <w:r>
        <w:rPr/>
        <w:t>SEMP</w:t>
      </w:r>
    </w:p>
    <w:p>
      <w:pPr>
        <w:pStyle w:val="BodyText"/>
        <w:spacing w:before="241"/>
        <w:ind w:left="1258"/>
        <w:jc w:val="both"/>
      </w:pPr>
      <w:r>
        <w:rPr/>
        <w:t>(With review and permission by Gonçalo Serra, F4E, the author of the F4E SEMP.)</w:t>
      </w:r>
    </w:p>
    <w:p>
      <w:pPr>
        <w:pStyle w:val="BodyText"/>
        <w:rPr>
          <w:sz w:val="19"/>
        </w:rPr>
      </w:pPr>
    </w:p>
    <w:p>
      <w:pPr>
        <w:pStyle w:val="BodyText"/>
        <w:ind w:left="1258" w:right="1251"/>
        <w:jc w:val="both"/>
      </w:pPr>
      <w:r>
        <w:rPr/>
        <w:t>Fusion for Energy (F4E) is the European domestic agency for the ITER project. F4E is responsible for the European contribution to the ITER fusion reactor. In various configurations and depending on the components, the domestic agencies are responsible for the design and/or fabrication (procurements) and/or testing, and are thus only involved in the construction phase of the ITER machine. Compared to the regular nuclear power plant projects, ITER Organisation (IO) is the licensee, nuclear operator and also design authority, whereas the domestic agencies are its main suppliers (systems’ suppliers), and the companies are the</w:t>
      </w:r>
      <w:r>
        <w:rPr>
          <w:spacing w:val="-2"/>
        </w:rPr>
        <w:t> </w:t>
      </w:r>
      <w:r>
        <w:rPr/>
        <w:t>suppliers.</w:t>
      </w:r>
    </w:p>
    <w:p>
      <w:pPr>
        <w:pStyle w:val="BodyText"/>
        <w:spacing w:before="2"/>
        <w:rPr>
          <w:sz w:val="19"/>
        </w:rPr>
      </w:pPr>
    </w:p>
    <w:p>
      <w:pPr>
        <w:pStyle w:val="BodyText"/>
        <w:ind w:left="1258" w:right="1252"/>
        <w:jc w:val="both"/>
      </w:pPr>
      <w:r>
        <w:rPr/>
        <w:t>IO requires the domestic agencies to apply SE processes. F4E has thus created a systems engineering management plan [F4E 2011] that is harmonised with the ITER SEMP. F4E requires the suppliers to follow the F4E SEMP when creating system and subsystem specific project plans. The F4E SEMP is presented here because it works as a good example of a practical case in which a contractor organisation has to follow its customer (here: IO) SE practices but on the other hand, requires its subcontractors (here: suppliers) to follow the SE practices of the contractor (here: F4E). This three level hierarchy is well illustrated in Figure 14 by the colouring scheme.</w:t>
      </w:r>
    </w:p>
    <w:p>
      <w:pPr>
        <w:spacing w:after="0"/>
        <w:jc w:val="both"/>
        <w:sectPr>
          <w:pgSz w:w="11910" w:h="16840"/>
          <w:pgMar w:header="467" w:footer="0" w:top="1120" w:bottom="280" w:left="160" w:right="160"/>
        </w:sectPr>
      </w:pPr>
    </w:p>
    <w:p>
      <w:pPr>
        <w:pStyle w:val="BodyText"/>
        <w:rPr>
          <w:sz w:val="20"/>
        </w:rPr>
      </w:pPr>
    </w:p>
    <w:p>
      <w:pPr>
        <w:pStyle w:val="BodyText"/>
        <w:spacing w:before="10"/>
        <w:rPr>
          <w:sz w:val="15"/>
        </w:rPr>
      </w:pPr>
    </w:p>
    <w:p>
      <w:pPr>
        <w:pStyle w:val="BodyText"/>
        <w:spacing w:before="93"/>
        <w:ind w:left="1258"/>
      </w:pPr>
      <w:r>
        <w:rPr/>
        <w:t>The F4E SEMP follows the ITER life cycle model (construction, operation, deactivation and decommissioning), but divides explicitly the construction phase into two phases,</w:t>
      </w:r>
    </w:p>
    <w:p>
      <w:pPr>
        <w:pStyle w:val="ListParagraph"/>
        <w:numPr>
          <w:ilvl w:val="2"/>
          <w:numId w:val="10"/>
        </w:numPr>
        <w:tabs>
          <w:tab w:pos="1978" w:val="left" w:leader="none"/>
          <w:tab w:pos="1979" w:val="left" w:leader="none"/>
        </w:tabs>
        <w:spacing w:line="240" w:lineRule="auto" w:before="120" w:after="0"/>
        <w:ind w:left="1978" w:right="1255" w:hanging="360"/>
        <w:jc w:val="left"/>
        <w:rPr>
          <w:rFonts w:ascii="Symbol" w:hAnsi="Symbol"/>
          <w:sz w:val="22"/>
        </w:rPr>
      </w:pPr>
      <w:r>
        <w:rPr>
          <w:sz w:val="22"/>
        </w:rPr>
        <w:t>Design: conceptual design (output: functional specification), preliminary design (output: detailed design), final design (output:</w:t>
      </w:r>
      <w:r>
        <w:rPr>
          <w:spacing w:val="-3"/>
          <w:sz w:val="22"/>
        </w:rPr>
        <w:t> </w:t>
      </w:r>
      <w:r>
        <w:rPr>
          <w:sz w:val="22"/>
        </w:rPr>
        <w:t>build-to-print)</w:t>
      </w:r>
    </w:p>
    <w:p>
      <w:pPr>
        <w:pStyle w:val="ListParagraph"/>
        <w:numPr>
          <w:ilvl w:val="2"/>
          <w:numId w:val="10"/>
        </w:numPr>
        <w:tabs>
          <w:tab w:pos="1978" w:val="left" w:leader="none"/>
          <w:tab w:pos="1979" w:val="left" w:leader="none"/>
        </w:tabs>
        <w:spacing w:line="240" w:lineRule="auto" w:before="118" w:after="0"/>
        <w:ind w:left="1978" w:right="0" w:hanging="361"/>
        <w:jc w:val="left"/>
        <w:rPr>
          <w:rFonts w:ascii="Symbol" w:hAnsi="Symbol"/>
          <w:sz w:val="22"/>
        </w:rPr>
      </w:pPr>
      <w:r>
        <w:rPr>
          <w:sz w:val="22"/>
        </w:rPr>
        <w:t>Fabrication, Assembly &amp;</w:t>
      </w:r>
      <w:r>
        <w:rPr>
          <w:spacing w:val="-1"/>
          <w:sz w:val="22"/>
        </w:rPr>
        <w:t> </w:t>
      </w:r>
      <w:r>
        <w:rPr>
          <w:sz w:val="22"/>
        </w:rPr>
        <w:t>Test.</w:t>
      </w:r>
    </w:p>
    <w:p>
      <w:pPr>
        <w:pStyle w:val="BodyText"/>
        <w:spacing w:before="218"/>
        <w:ind w:left="1258" w:right="1252"/>
        <w:jc w:val="both"/>
      </w:pPr>
      <w:r>
        <w:rPr/>
        <w:t>The ISO/IEC/IEEE 15288:2008 process model is used as a reference for the F4E SE processes, but the process model has been tailored for F4E based on the ITER process model. The F4E SE processes are presented in Figure 14.</w:t>
      </w:r>
    </w:p>
    <w:p>
      <w:pPr>
        <w:pStyle w:val="BodyText"/>
        <w:spacing w:before="8"/>
        <w:rPr>
          <w:sz w:val="18"/>
        </w:rPr>
      </w:pPr>
      <w:r>
        <w:rPr/>
        <w:drawing>
          <wp:anchor distT="0" distB="0" distL="0" distR="0" allowOverlap="1" layoutInCell="1" locked="0" behindDoc="0" simplePos="0" relativeHeight="72">
            <wp:simplePos x="0" y="0"/>
            <wp:positionH relativeFrom="page">
              <wp:posOffset>900683</wp:posOffset>
            </wp:positionH>
            <wp:positionV relativeFrom="paragraph">
              <wp:posOffset>161699</wp:posOffset>
            </wp:positionV>
            <wp:extent cx="5722971" cy="5885497"/>
            <wp:effectExtent l="0" t="0" r="0" b="0"/>
            <wp:wrapTopAndBottom/>
            <wp:docPr id="21" name="image462.jpeg"/>
            <wp:cNvGraphicFramePr>
              <a:graphicFrameLocks noChangeAspect="1"/>
            </wp:cNvGraphicFramePr>
            <a:graphic>
              <a:graphicData uri="http://schemas.openxmlformats.org/drawingml/2006/picture">
                <pic:pic>
                  <pic:nvPicPr>
                    <pic:cNvPr id="22" name="image462.jpeg"/>
                    <pic:cNvPicPr/>
                  </pic:nvPicPr>
                  <pic:blipFill>
                    <a:blip r:embed="rId470" cstate="print"/>
                    <a:stretch>
                      <a:fillRect/>
                    </a:stretch>
                  </pic:blipFill>
                  <pic:spPr>
                    <a:xfrm>
                      <a:off x="0" y="0"/>
                      <a:ext cx="5722971" cy="5885497"/>
                    </a:xfrm>
                    <a:prstGeom prst="rect">
                      <a:avLst/>
                    </a:prstGeom>
                  </pic:spPr>
                </pic:pic>
              </a:graphicData>
            </a:graphic>
          </wp:anchor>
        </w:drawing>
      </w:r>
    </w:p>
    <w:p>
      <w:pPr>
        <w:spacing w:before="169"/>
        <w:ind w:left="1258" w:right="0" w:firstLine="0"/>
        <w:jc w:val="both"/>
        <w:rPr>
          <w:i/>
          <w:sz w:val="22"/>
        </w:rPr>
      </w:pPr>
      <w:r>
        <w:rPr>
          <w:i/>
          <w:sz w:val="22"/>
        </w:rPr>
        <w:t>Figure 14. F4E systems engineering processes [F4E 2011].</w:t>
      </w:r>
    </w:p>
    <w:p>
      <w:pPr>
        <w:pStyle w:val="BodyText"/>
        <w:spacing w:before="9"/>
        <w:rPr>
          <w:i/>
          <w:sz w:val="20"/>
        </w:rPr>
      </w:pPr>
    </w:p>
    <w:p>
      <w:pPr>
        <w:pStyle w:val="BodyText"/>
        <w:ind w:left="1258" w:right="1253"/>
        <w:jc w:val="both"/>
      </w:pPr>
      <w:r>
        <w:rPr/>
        <w:t>F4E categorises the SE processes as depicted in Figure 14: Management Processes, Technical core processes and Specialty System Engineering Processes &amp; Disciplines.</w:t>
      </w:r>
    </w:p>
    <w:p>
      <w:pPr>
        <w:pStyle w:val="BodyText"/>
        <w:spacing w:before="2"/>
        <w:rPr>
          <w:sz w:val="19"/>
        </w:rPr>
      </w:pPr>
    </w:p>
    <w:p>
      <w:pPr>
        <w:pStyle w:val="BodyText"/>
        <w:ind w:left="1258"/>
        <w:jc w:val="both"/>
      </w:pPr>
      <w:r>
        <w:rPr/>
        <w:t>F4E formulates the SE process descriptions according to Table 6.</w:t>
      </w:r>
    </w:p>
    <w:p>
      <w:pPr>
        <w:spacing w:after="0"/>
        <w:jc w:val="both"/>
        <w:sectPr>
          <w:pgSz w:w="11910" w:h="16840"/>
          <w:pgMar w:header="467" w:footer="0" w:top="1120" w:bottom="280" w:left="160" w:right="160"/>
        </w:sectPr>
      </w:pPr>
    </w:p>
    <w:p>
      <w:pPr>
        <w:pStyle w:val="BodyText"/>
        <w:rPr>
          <w:sz w:val="20"/>
        </w:rPr>
      </w:pPr>
    </w:p>
    <w:p>
      <w:pPr>
        <w:pStyle w:val="BodyText"/>
        <w:rPr>
          <w:sz w:val="16"/>
        </w:rPr>
      </w:pPr>
    </w:p>
    <w:p>
      <w:pPr>
        <w:spacing w:before="92"/>
        <w:ind w:left="1258" w:right="1251" w:firstLine="0"/>
        <w:jc w:val="both"/>
        <w:rPr>
          <w:i/>
          <w:sz w:val="22"/>
        </w:rPr>
      </w:pPr>
      <w:r>
        <w:rPr>
          <w:i/>
          <w:sz w:val="22"/>
        </w:rPr>
        <w:t>Table 6. F4E process descriptions template [F4E 2011]. (The pieces of text in brackets are </w:t>
      </w:r>
      <w:r>
        <w:rPr>
          <w:i/>
          <w:sz w:val="22"/>
        </w:rPr>
        <w:t>by the authors of this</w:t>
      </w:r>
      <w:r>
        <w:rPr>
          <w:i/>
          <w:spacing w:val="-1"/>
          <w:sz w:val="22"/>
        </w:rPr>
        <w:t> </w:t>
      </w:r>
      <w:r>
        <w:rPr>
          <w:i/>
          <w:sz w:val="22"/>
        </w:rPr>
        <w:t>report.)</w:t>
      </w:r>
    </w:p>
    <w:p>
      <w:pPr>
        <w:pStyle w:val="BodyText"/>
        <w:spacing w:before="6"/>
        <w:rPr>
          <w:i/>
          <w:sz w:val="10"/>
        </w:rPr>
      </w:pPr>
    </w:p>
    <w:tbl>
      <w:tblPr>
        <w:tblW w:w="0" w:type="auto"/>
        <w:jc w:val="left"/>
        <w:tblInd w:w="116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109"/>
        <w:gridCol w:w="2208"/>
        <w:gridCol w:w="6917"/>
      </w:tblGrid>
      <w:tr>
        <w:trPr>
          <w:trHeight w:val="230" w:hRule="atLeast"/>
        </w:trPr>
        <w:tc>
          <w:tcPr>
            <w:tcW w:w="109" w:type="dxa"/>
            <w:tcBorders>
              <w:right w:val="nil"/>
            </w:tcBorders>
            <w:shd w:val="clear" w:color="auto" w:fill="D6E3BC"/>
          </w:tcPr>
          <w:p>
            <w:pPr>
              <w:pStyle w:val="TableParagraph"/>
              <w:ind w:left="0"/>
              <w:rPr>
                <w:rFonts w:ascii="Times New Roman"/>
                <w:sz w:val="16"/>
              </w:rPr>
            </w:pPr>
          </w:p>
        </w:tc>
        <w:tc>
          <w:tcPr>
            <w:tcW w:w="9125" w:type="dxa"/>
            <w:gridSpan w:val="2"/>
            <w:tcBorders>
              <w:left w:val="nil"/>
            </w:tcBorders>
            <w:shd w:val="clear" w:color="auto" w:fill="D6E3BC"/>
          </w:tcPr>
          <w:p>
            <w:pPr>
              <w:pStyle w:val="TableParagraph"/>
              <w:spacing w:line="210" w:lineRule="exact"/>
              <w:ind w:left="3709" w:right="3771"/>
              <w:jc w:val="center"/>
              <w:rPr>
                <w:sz w:val="20"/>
              </w:rPr>
            </w:pPr>
            <w:r>
              <w:rPr>
                <w:sz w:val="20"/>
              </w:rPr>
              <w:t>&lt;</w:t>
            </w:r>
            <w:r>
              <w:rPr>
                <w:b/>
                <w:sz w:val="20"/>
              </w:rPr>
              <w:t>Process name</w:t>
            </w:r>
            <w:r>
              <w:rPr>
                <w:sz w:val="20"/>
              </w:rPr>
              <w:t>&gt;</w:t>
            </w:r>
          </w:p>
        </w:tc>
      </w:tr>
      <w:tr>
        <w:trPr>
          <w:trHeight w:val="459" w:hRule="atLeast"/>
        </w:trPr>
        <w:tc>
          <w:tcPr>
            <w:tcW w:w="2317" w:type="dxa"/>
            <w:gridSpan w:val="2"/>
          </w:tcPr>
          <w:p>
            <w:pPr>
              <w:pStyle w:val="TableParagraph"/>
              <w:spacing w:before="113"/>
              <w:ind w:left="108"/>
              <w:rPr>
                <w:b/>
                <w:sz w:val="20"/>
              </w:rPr>
            </w:pPr>
            <w:r>
              <w:rPr>
                <w:b/>
                <w:sz w:val="20"/>
              </w:rPr>
              <w:t>Reference</w:t>
            </w:r>
          </w:p>
        </w:tc>
        <w:tc>
          <w:tcPr>
            <w:tcW w:w="6917" w:type="dxa"/>
          </w:tcPr>
          <w:p>
            <w:pPr>
              <w:pStyle w:val="TableParagraph"/>
              <w:spacing w:line="230" w:lineRule="exact" w:before="2"/>
              <w:ind w:right="489"/>
              <w:rPr>
                <w:i/>
                <w:sz w:val="20"/>
              </w:rPr>
            </w:pPr>
            <w:r>
              <w:rPr>
                <w:i/>
                <w:sz w:val="20"/>
              </w:rPr>
              <w:t>Programmes and procedures that illustrate the process or output of the </w:t>
            </w:r>
            <w:r>
              <w:rPr>
                <w:i/>
                <w:sz w:val="20"/>
              </w:rPr>
              <w:t>process</w:t>
            </w:r>
          </w:p>
        </w:tc>
      </w:tr>
      <w:tr>
        <w:trPr>
          <w:trHeight w:val="228" w:hRule="atLeast"/>
        </w:trPr>
        <w:tc>
          <w:tcPr>
            <w:tcW w:w="2317" w:type="dxa"/>
            <w:gridSpan w:val="2"/>
          </w:tcPr>
          <w:p>
            <w:pPr>
              <w:pStyle w:val="TableParagraph"/>
              <w:spacing w:line="208" w:lineRule="exact"/>
              <w:ind w:left="108"/>
              <w:rPr>
                <w:b/>
                <w:sz w:val="20"/>
              </w:rPr>
            </w:pPr>
            <w:r>
              <w:rPr>
                <w:b/>
                <w:sz w:val="20"/>
              </w:rPr>
              <w:t>Purpose</w:t>
            </w:r>
          </w:p>
        </w:tc>
        <w:tc>
          <w:tcPr>
            <w:tcW w:w="6917" w:type="dxa"/>
          </w:tcPr>
          <w:p>
            <w:pPr>
              <w:pStyle w:val="TableParagraph"/>
              <w:spacing w:line="208" w:lineRule="exact"/>
              <w:rPr>
                <w:i/>
                <w:sz w:val="20"/>
              </w:rPr>
            </w:pPr>
            <w:r>
              <w:rPr>
                <w:i/>
                <w:sz w:val="20"/>
              </w:rPr>
              <w:t>Describes the goals of performing process</w:t>
            </w:r>
          </w:p>
        </w:tc>
      </w:tr>
      <w:tr>
        <w:trPr>
          <w:trHeight w:val="519" w:hRule="atLeast"/>
        </w:trPr>
        <w:tc>
          <w:tcPr>
            <w:tcW w:w="2317" w:type="dxa"/>
            <w:gridSpan w:val="2"/>
          </w:tcPr>
          <w:p>
            <w:pPr>
              <w:pStyle w:val="TableParagraph"/>
              <w:spacing w:before="143"/>
              <w:ind w:left="108"/>
              <w:rPr>
                <w:b/>
                <w:sz w:val="20"/>
              </w:rPr>
            </w:pPr>
            <w:r>
              <w:rPr>
                <w:b/>
                <w:sz w:val="20"/>
              </w:rPr>
              <w:t>Scope</w:t>
            </w:r>
          </w:p>
        </w:tc>
        <w:tc>
          <w:tcPr>
            <w:tcW w:w="6917" w:type="dxa"/>
          </w:tcPr>
          <w:p>
            <w:pPr>
              <w:pStyle w:val="TableParagraph"/>
              <w:spacing w:line="260" w:lineRule="exact" w:before="8"/>
              <w:ind w:right="200"/>
              <w:rPr>
                <w:i/>
                <w:sz w:val="20"/>
              </w:rPr>
            </w:pPr>
            <w:r>
              <w:rPr>
                <w:i/>
                <w:sz w:val="20"/>
              </w:rPr>
              <w:t>The area covered by the process: product system to be studied; functions, </w:t>
            </w:r>
            <w:r>
              <w:rPr>
                <w:i/>
                <w:sz w:val="20"/>
              </w:rPr>
              <w:t>system boundaries…;</w:t>
            </w:r>
          </w:p>
        </w:tc>
      </w:tr>
      <w:tr>
        <w:trPr>
          <w:trHeight w:val="452" w:hRule="atLeast"/>
        </w:trPr>
        <w:tc>
          <w:tcPr>
            <w:tcW w:w="2317" w:type="dxa"/>
            <w:gridSpan w:val="2"/>
          </w:tcPr>
          <w:p>
            <w:pPr>
              <w:pStyle w:val="TableParagraph"/>
              <w:spacing w:line="220" w:lineRule="exact"/>
              <w:ind w:left="108"/>
              <w:rPr>
                <w:b/>
                <w:sz w:val="20"/>
              </w:rPr>
            </w:pPr>
            <w:r>
              <w:rPr>
                <w:b/>
                <w:sz w:val="20"/>
              </w:rPr>
              <w:t>Outlines (Activities &amp;</w:t>
            </w:r>
          </w:p>
          <w:p>
            <w:pPr>
              <w:pStyle w:val="TableParagraph"/>
              <w:spacing w:line="212" w:lineRule="exact"/>
              <w:ind w:left="108"/>
              <w:rPr>
                <w:b/>
                <w:sz w:val="20"/>
              </w:rPr>
            </w:pPr>
            <w:r>
              <w:rPr>
                <w:b/>
                <w:sz w:val="20"/>
              </w:rPr>
              <w:t>Tasks)</w:t>
            </w:r>
          </w:p>
        </w:tc>
        <w:tc>
          <w:tcPr>
            <w:tcW w:w="6917" w:type="dxa"/>
          </w:tcPr>
          <w:p>
            <w:pPr>
              <w:pStyle w:val="TableParagraph"/>
              <w:spacing w:line="220" w:lineRule="exact"/>
              <w:rPr>
                <w:i/>
                <w:sz w:val="20"/>
              </w:rPr>
            </w:pPr>
            <w:r>
              <w:rPr>
                <w:i/>
                <w:sz w:val="20"/>
              </w:rPr>
              <w:t>Sets of cohesive tasks of the process</w:t>
            </w:r>
          </w:p>
          <w:p>
            <w:pPr>
              <w:pStyle w:val="TableParagraph"/>
              <w:spacing w:line="212" w:lineRule="exact"/>
              <w:rPr>
                <w:i/>
                <w:sz w:val="20"/>
              </w:rPr>
            </w:pPr>
            <w:r>
              <w:rPr>
                <w:i/>
                <w:sz w:val="20"/>
              </w:rPr>
              <w:t>Derived from ISO 15288 and tailored to IO Project</w:t>
            </w:r>
          </w:p>
        </w:tc>
      </w:tr>
      <w:tr>
        <w:trPr>
          <w:trHeight w:val="690" w:hRule="atLeast"/>
        </w:trPr>
        <w:tc>
          <w:tcPr>
            <w:tcW w:w="2317" w:type="dxa"/>
            <w:gridSpan w:val="2"/>
          </w:tcPr>
          <w:p>
            <w:pPr>
              <w:pStyle w:val="TableParagraph"/>
              <w:spacing w:before="9"/>
              <w:ind w:left="0"/>
              <w:rPr>
                <w:i/>
                <w:sz w:val="19"/>
              </w:rPr>
            </w:pPr>
          </w:p>
          <w:p>
            <w:pPr>
              <w:pStyle w:val="TableParagraph"/>
              <w:ind w:left="108"/>
              <w:rPr>
                <w:b/>
                <w:sz w:val="20"/>
              </w:rPr>
            </w:pPr>
            <w:r>
              <w:rPr>
                <w:b/>
                <w:sz w:val="20"/>
              </w:rPr>
              <w:t>Owner</w:t>
            </w:r>
          </w:p>
        </w:tc>
        <w:tc>
          <w:tcPr>
            <w:tcW w:w="6917" w:type="dxa"/>
          </w:tcPr>
          <w:p>
            <w:pPr>
              <w:pStyle w:val="TableParagraph"/>
              <w:ind w:right="78"/>
              <w:rPr>
                <w:i/>
                <w:sz w:val="20"/>
              </w:rPr>
            </w:pPr>
            <w:r>
              <w:rPr>
                <w:i/>
                <w:sz w:val="20"/>
              </w:rPr>
              <w:t>Person who has the ultimate responsibility for the performance of a process </w:t>
            </w:r>
            <w:r>
              <w:rPr>
                <w:i/>
                <w:sz w:val="20"/>
              </w:rPr>
              <w:t>in realizing its objectives measured by key process indicators, and has the</w:t>
            </w:r>
          </w:p>
          <w:p>
            <w:pPr>
              <w:pStyle w:val="TableParagraph"/>
              <w:spacing w:line="212" w:lineRule="exact"/>
              <w:rPr>
                <w:i/>
                <w:sz w:val="20"/>
              </w:rPr>
            </w:pPr>
            <w:r>
              <w:rPr>
                <w:i/>
                <w:sz w:val="20"/>
              </w:rPr>
              <w:t>authority and ability to make necessary changes.</w:t>
            </w:r>
          </w:p>
        </w:tc>
      </w:tr>
      <w:tr>
        <w:trPr>
          <w:trHeight w:val="229" w:hRule="atLeast"/>
        </w:trPr>
        <w:tc>
          <w:tcPr>
            <w:tcW w:w="2317" w:type="dxa"/>
            <w:gridSpan w:val="2"/>
          </w:tcPr>
          <w:p>
            <w:pPr>
              <w:pStyle w:val="TableParagraph"/>
              <w:spacing w:line="209" w:lineRule="exact"/>
              <w:ind w:left="108"/>
              <w:rPr>
                <w:b/>
                <w:sz w:val="20"/>
              </w:rPr>
            </w:pPr>
            <w:r>
              <w:rPr>
                <w:b/>
                <w:sz w:val="20"/>
              </w:rPr>
              <w:t>Customer</w:t>
            </w:r>
          </w:p>
        </w:tc>
        <w:tc>
          <w:tcPr>
            <w:tcW w:w="6917" w:type="dxa"/>
          </w:tcPr>
          <w:p>
            <w:pPr>
              <w:pStyle w:val="TableParagraph"/>
              <w:spacing w:line="209" w:lineRule="exact"/>
              <w:rPr>
                <w:i/>
                <w:sz w:val="20"/>
              </w:rPr>
            </w:pPr>
            <w:r>
              <w:rPr>
                <w:i/>
                <w:sz w:val="20"/>
              </w:rPr>
              <w:t>Recipient of the output</w:t>
            </w:r>
          </w:p>
        </w:tc>
      </w:tr>
      <w:tr>
        <w:trPr>
          <w:trHeight w:val="230" w:hRule="atLeast"/>
        </w:trPr>
        <w:tc>
          <w:tcPr>
            <w:tcW w:w="2317" w:type="dxa"/>
            <w:gridSpan w:val="2"/>
          </w:tcPr>
          <w:p>
            <w:pPr>
              <w:pStyle w:val="TableParagraph"/>
              <w:spacing w:line="210" w:lineRule="exact"/>
              <w:ind w:left="108"/>
              <w:rPr>
                <w:b/>
                <w:sz w:val="20"/>
              </w:rPr>
            </w:pPr>
            <w:r>
              <w:rPr>
                <w:b/>
                <w:sz w:val="20"/>
              </w:rPr>
              <w:t>Supplier</w:t>
            </w:r>
          </w:p>
        </w:tc>
        <w:tc>
          <w:tcPr>
            <w:tcW w:w="6917" w:type="dxa"/>
          </w:tcPr>
          <w:p>
            <w:pPr>
              <w:pStyle w:val="TableParagraph"/>
              <w:spacing w:line="210" w:lineRule="exact"/>
              <w:rPr>
                <w:i/>
                <w:sz w:val="20"/>
              </w:rPr>
            </w:pPr>
            <w:r>
              <w:rPr>
                <w:i/>
                <w:sz w:val="20"/>
              </w:rPr>
              <w:t>Provider of the input</w:t>
            </w:r>
          </w:p>
        </w:tc>
      </w:tr>
      <w:tr>
        <w:trPr>
          <w:trHeight w:val="230" w:hRule="atLeast"/>
        </w:trPr>
        <w:tc>
          <w:tcPr>
            <w:tcW w:w="2317" w:type="dxa"/>
            <w:gridSpan w:val="2"/>
          </w:tcPr>
          <w:p>
            <w:pPr>
              <w:pStyle w:val="TableParagraph"/>
              <w:spacing w:line="210" w:lineRule="exact"/>
              <w:ind w:left="108"/>
              <w:rPr>
                <w:b/>
                <w:sz w:val="20"/>
              </w:rPr>
            </w:pPr>
            <w:r>
              <w:rPr>
                <w:b/>
                <w:sz w:val="20"/>
              </w:rPr>
              <w:t>User</w:t>
            </w:r>
          </w:p>
        </w:tc>
        <w:tc>
          <w:tcPr>
            <w:tcW w:w="6917" w:type="dxa"/>
          </w:tcPr>
          <w:p>
            <w:pPr>
              <w:pStyle w:val="TableParagraph"/>
              <w:spacing w:line="210" w:lineRule="exact"/>
              <w:rPr>
                <w:i/>
                <w:sz w:val="20"/>
              </w:rPr>
            </w:pPr>
            <w:r>
              <w:rPr>
                <w:i/>
                <w:sz w:val="20"/>
              </w:rPr>
              <w:t>Person in charge of the application of the process for his own purpose</w:t>
            </w:r>
          </w:p>
        </w:tc>
      </w:tr>
      <w:tr>
        <w:trPr>
          <w:trHeight w:val="229" w:hRule="atLeast"/>
        </w:trPr>
        <w:tc>
          <w:tcPr>
            <w:tcW w:w="2317" w:type="dxa"/>
            <w:gridSpan w:val="2"/>
          </w:tcPr>
          <w:p>
            <w:pPr>
              <w:pStyle w:val="TableParagraph"/>
              <w:spacing w:line="209" w:lineRule="exact"/>
              <w:ind w:left="108"/>
              <w:rPr>
                <w:b/>
                <w:sz w:val="20"/>
              </w:rPr>
            </w:pPr>
            <w:r>
              <w:rPr>
                <w:b/>
                <w:sz w:val="20"/>
              </w:rPr>
              <w:t>Support</w:t>
            </w:r>
          </w:p>
        </w:tc>
        <w:tc>
          <w:tcPr>
            <w:tcW w:w="6917" w:type="dxa"/>
          </w:tcPr>
          <w:p>
            <w:pPr>
              <w:pStyle w:val="TableParagraph"/>
              <w:spacing w:line="209" w:lineRule="exact"/>
              <w:rPr>
                <w:i/>
                <w:sz w:val="20"/>
              </w:rPr>
            </w:pPr>
            <w:r>
              <w:rPr>
                <w:i/>
                <w:sz w:val="20"/>
              </w:rPr>
              <w:t>[The support provided or needed by the participating organisations]</w:t>
            </w:r>
          </w:p>
        </w:tc>
      </w:tr>
      <w:tr>
        <w:trPr>
          <w:trHeight w:val="230" w:hRule="atLeast"/>
        </w:trPr>
        <w:tc>
          <w:tcPr>
            <w:tcW w:w="2317" w:type="dxa"/>
            <w:gridSpan w:val="2"/>
          </w:tcPr>
          <w:p>
            <w:pPr>
              <w:pStyle w:val="TableParagraph"/>
              <w:spacing w:line="210" w:lineRule="exact"/>
              <w:ind w:left="108"/>
              <w:rPr>
                <w:b/>
                <w:sz w:val="20"/>
              </w:rPr>
            </w:pPr>
            <w:r>
              <w:rPr>
                <w:b/>
                <w:sz w:val="20"/>
              </w:rPr>
              <w:t>Comment</w:t>
            </w:r>
          </w:p>
        </w:tc>
        <w:tc>
          <w:tcPr>
            <w:tcW w:w="6917" w:type="dxa"/>
          </w:tcPr>
          <w:p>
            <w:pPr>
              <w:pStyle w:val="TableParagraph"/>
              <w:spacing w:line="210" w:lineRule="exact"/>
              <w:rPr>
                <w:i/>
                <w:sz w:val="20"/>
              </w:rPr>
            </w:pPr>
            <w:r>
              <w:rPr>
                <w:i/>
                <w:sz w:val="20"/>
              </w:rPr>
              <w:t>[Any comments about the responsibilities]</w:t>
            </w:r>
          </w:p>
        </w:tc>
      </w:tr>
      <w:tr>
        <w:trPr>
          <w:trHeight w:val="230" w:hRule="atLeast"/>
        </w:trPr>
        <w:tc>
          <w:tcPr>
            <w:tcW w:w="2317" w:type="dxa"/>
            <w:gridSpan w:val="2"/>
          </w:tcPr>
          <w:p>
            <w:pPr>
              <w:pStyle w:val="TableParagraph"/>
              <w:spacing w:line="210" w:lineRule="exact"/>
              <w:ind w:left="108"/>
              <w:rPr>
                <w:b/>
                <w:sz w:val="20"/>
              </w:rPr>
            </w:pPr>
            <w:r>
              <w:rPr>
                <w:b/>
                <w:sz w:val="20"/>
              </w:rPr>
              <w:t>Input</w:t>
            </w:r>
          </w:p>
        </w:tc>
        <w:tc>
          <w:tcPr>
            <w:tcW w:w="6917" w:type="dxa"/>
          </w:tcPr>
          <w:p>
            <w:pPr>
              <w:pStyle w:val="TableParagraph"/>
              <w:spacing w:line="210" w:lineRule="exact"/>
              <w:rPr>
                <w:i/>
                <w:sz w:val="20"/>
              </w:rPr>
            </w:pPr>
            <w:r>
              <w:rPr>
                <w:i/>
                <w:sz w:val="20"/>
              </w:rPr>
              <w:t>Contents and maturity of the information needed to run the process</w:t>
            </w:r>
          </w:p>
        </w:tc>
      </w:tr>
      <w:tr>
        <w:trPr>
          <w:trHeight w:val="459" w:hRule="atLeast"/>
        </w:trPr>
        <w:tc>
          <w:tcPr>
            <w:tcW w:w="2317" w:type="dxa"/>
            <w:gridSpan w:val="2"/>
          </w:tcPr>
          <w:p>
            <w:pPr>
              <w:pStyle w:val="TableParagraph"/>
              <w:spacing w:before="112"/>
              <w:ind w:left="108"/>
              <w:rPr>
                <w:b/>
                <w:sz w:val="20"/>
              </w:rPr>
            </w:pPr>
            <w:r>
              <w:rPr>
                <w:b/>
                <w:sz w:val="20"/>
              </w:rPr>
              <w:t>Output</w:t>
            </w:r>
          </w:p>
        </w:tc>
        <w:tc>
          <w:tcPr>
            <w:tcW w:w="6917" w:type="dxa"/>
          </w:tcPr>
          <w:p>
            <w:pPr>
              <w:pStyle w:val="TableParagraph"/>
              <w:spacing w:line="230" w:lineRule="exact" w:before="2"/>
              <w:ind w:right="201"/>
              <w:rPr>
                <w:i/>
                <w:sz w:val="20"/>
              </w:rPr>
            </w:pPr>
            <w:r>
              <w:rPr>
                <w:i/>
                <w:sz w:val="20"/>
              </w:rPr>
              <w:t>Express the observable results expected from the successful performance </w:t>
            </w:r>
            <w:r>
              <w:rPr>
                <w:i/>
                <w:sz w:val="20"/>
              </w:rPr>
              <w:t>of the process</w:t>
            </w:r>
          </w:p>
        </w:tc>
      </w:tr>
      <w:tr>
        <w:trPr>
          <w:trHeight w:val="457" w:hRule="atLeast"/>
        </w:trPr>
        <w:tc>
          <w:tcPr>
            <w:tcW w:w="2317" w:type="dxa"/>
            <w:gridSpan w:val="2"/>
          </w:tcPr>
          <w:p>
            <w:pPr>
              <w:pStyle w:val="TableParagraph"/>
              <w:spacing w:before="111"/>
              <w:ind w:left="108"/>
              <w:rPr>
                <w:b/>
                <w:sz w:val="20"/>
              </w:rPr>
            </w:pPr>
            <w:r>
              <w:rPr>
                <w:b/>
                <w:sz w:val="20"/>
              </w:rPr>
              <w:t>Associated data</w:t>
            </w:r>
          </w:p>
        </w:tc>
        <w:tc>
          <w:tcPr>
            <w:tcW w:w="6917" w:type="dxa"/>
          </w:tcPr>
          <w:p>
            <w:pPr>
              <w:pStyle w:val="TableParagraph"/>
              <w:spacing w:line="230" w:lineRule="exact"/>
              <w:ind w:right="100"/>
              <w:rPr>
                <w:i/>
                <w:sz w:val="20"/>
              </w:rPr>
            </w:pPr>
            <w:r>
              <w:rPr>
                <w:i/>
                <w:sz w:val="20"/>
              </w:rPr>
              <w:t>[Data, e.g. documents, other than input and output data associated with the </w:t>
            </w:r>
            <w:r>
              <w:rPr>
                <w:i/>
                <w:sz w:val="20"/>
              </w:rPr>
              <w:t>process]</w:t>
            </w:r>
          </w:p>
        </w:tc>
      </w:tr>
      <w:tr>
        <w:trPr>
          <w:trHeight w:val="227" w:hRule="atLeast"/>
        </w:trPr>
        <w:tc>
          <w:tcPr>
            <w:tcW w:w="2317" w:type="dxa"/>
            <w:gridSpan w:val="2"/>
          </w:tcPr>
          <w:p>
            <w:pPr>
              <w:pStyle w:val="TableParagraph"/>
              <w:spacing w:line="208" w:lineRule="exact"/>
              <w:ind w:left="108"/>
              <w:rPr>
                <w:b/>
                <w:sz w:val="20"/>
              </w:rPr>
            </w:pPr>
            <w:r>
              <w:rPr>
                <w:b/>
                <w:sz w:val="20"/>
              </w:rPr>
              <w:t>Comments</w:t>
            </w:r>
          </w:p>
        </w:tc>
        <w:tc>
          <w:tcPr>
            <w:tcW w:w="6917" w:type="dxa"/>
          </w:tcPr>
          <w:p>
            <w:pPr>
              <w:pStyle w:val="TableParagraph"/>
              <w:spacing w:line="208" w:lineRule="exact"/>
              <w:rPr>
                <w:i/>
                <w:sz w:val="20"/>
              </w:rPr>
            </w:pPr>
            <w:r>
              <w:rPr>
                <w:i/>
                <w:sz w:val="20"/>
              </w:rPr>
              <w:t>[Any comments about the data involved]</w:t>
            </w:r>
          </w:p>
        </w:tc>
      </w:tr>
    </w:tbl>
    <w:p>
      <w:pPr>
        <w:pStyle w:val="BodyText"/>
        <w:spacing w:before="9"/>
        <w:rPr>
          <w:i/>
          <w:sz w:val="21"/>
        </w:rPr>
      </w:pPr>
    </w:p>
    <w:p>
      <w:pPr>
        <w:pStyle w:val="BodyText"/>
        <w:ind w:left="1258" w:right="1252"/>
        <w:jc w:val="both"/>
      </w:pPr>
      <w:r>
        <w:rPr/>
        <w:t>The F4E SEMP supplies a conformity matrix (Table 7) to claim conformity of the tailored set of the F4E SE processes with the ISO/IEC/IEEE 15288:2008 processes. The process group</w:t>
      </w:r>
      <w:r>
        <w:rPr>
          <w:vertAlign w:val="superscript"/>
        </w:rPr>
        <w:t>10</w:t>
      </w:r>
      <w:r>
        <w:rPr>
          <w:vertAlign w:val="baseline"/>
        </w:rPr>
        <w:t> and the ID (in the order of appearance in the F4E SEMP) of each of the processes are also provided; furthermore, the responsible party is identified in the rightmost</w:t>
      </w:r>
      <w:r>
        <w:rPr>
          <w:spacing w:val="-15"/>
          <w:vertAlign w:val="baseline"/>
        </w:rPr>
        <w:t> </w:t>
      </w:r>
      <w:r>
        <w:rPr>
          <w:vertAlign w:val="baseline"/>
        </w:rPr>
        <w:t>column.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4"/>
        </w:rPr>
      </w:pPr>
      <w:r>
        <w:rPr/>
        <w:pict>
          <v:shape style="position:absolute;margin-left:70.919998pt;margin-top:16.436699pt;width:144pt;height:.1pt;mso-position-horizontal-relative:page;mso-position-vertical-relative:paragraph;z-index:-251583488;mso-wrap-distance-left:0;mso-wrap-distance-right:0" coordorigin="1418,329" coordsize="2880,0" path="m1418,329l4298,329e" filled="false" stroked="true" strokeweight=".53998pt" strokecolor="#000000">
            <v:path arrowok="t"/>
            <v:stroke dashstyle="solid"/>
            <w10:wrap type="topAndBottom"/>
          </v:shape>
        </w:pict>
      </w:r>
    </w:p>
    <w:p>
      <w:pPr>
        <w:spacing w:before="28"/>
        <w:ind w:left="1258" w:right="0" w:firstLine="0"/>
        <w:jc w:val="left"/>
        <w:rPr>
          <w:sz w:val="20"/>
        </w:rPr>
      </w:pPr>
      <w:r>
        <w:rPr>
          <w:position w:val="10"/>
          <w:sz w:val="13"/>
        </w:rPr>
        <w:t>10 </w:t>
      </w:r>
      <w:r>
        <w:rPr>
          <w:sz w:val="20"/>
        </w:rPr>
        <w:t>The process groups in the conformity matrix are not the same as in Figure 14.</w:t>
      </w:r>
    </w:p>
    <w:p>
      <w:pPr>
        <w:spacing w:after="0"/>
        <w:jc w:val="left"/>
        <w:rPr>
          <w:sz w:val="20"/>
        </w:rPr>
        <w:sectPr>
          <w:pgSz w:w="11910" w:h="16840"/>
          <w:pgMar w:header="467" w:footer="0" w:top="1120" w:bottom="280" w:left="160" w:right="160"/>
        </w:sectPr>
      </w:pPr>
    </w:p>
    <w:p>
      <w:pPr>
        <w:pStyle w:val="BodyText"/>
        <w:rPr>
          <w:sz w:val="20"/>
        </w:rPr>
      </w:pPr>
    </w:p>
    <w:p>
      <w:pPr>
        <w:pStyle w:val="BodyText"/>
        <w:rPr>
          <w:sz w:val="16"/>
        </w:rPr>
      </w:pPr>
    </w:p>
    <w:p>
      <w:pPr>
        <w:spacing w:before="92"/>
        <w:ind w:left="1258" w:right="0" w:firstLine="0"/>
        <w:jc w:val="both"/>
        <w:rPr>
          <w:i/>
          <w:sz w:val="22"/>
        </w:rPr>
      </w:pPr>
      <w:r>
        <w:rPr>
          <w:i/>
          <w:sz w:val="22"/>
        </w:rPr>
        <w:t>Table 7. Conformity matrix of F4E SE processes [F4E 2011].</w:t>
      </w:r>
    </w:p>
    <w:p>
      <w:pPr>
        <w:pStyle w:val="BodyText"/>
        <w:spacing w:before="7"/>
        <w:rPr>
          <w:i/>
          <w:sz w:val="10"/>
        </w:rPr>
      </w:pPr>
    </w:p>
    <w:tbl>
      <w:tblPr>
        <w:tblW w:w="0" w:type="auto"/>
        <w:jc w:val="left"/>
        <w:tblInd w:w="1272"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top w:w="0" w:type="dxa"/>
          <w:left w:w="0" w:type="dxa"/>
          <w:bottom w:w="0" w:type="dxa"/>
          <w:right w:w="0" w:type="dxa"/>
        </w:tblCellMar>
        <w:tblLook w:val="01E0"/>
      </w:tblPr>
      <w:tblGrid>
        <w:gridCol w:w="2380"/>
        <w:gridCol w:w="3078"/>
        <w:gridCol w:w="560"/>
        <w:gridCol w:w="1678"/>
        <w:gridCol w:w="1364"/>
      </w:tblGrid>
      <w:tr>
        <w:trPr>
          <w:trHeight w:val="683" w:hRule="atLeast"/>
        </w:trPr>
        <w:tc>
          <w:tcPr>
            <w:tcW w:w="2380" w:type="dxa"/>
            <w:shd w:val="clear" w:color="auto" w:fill="D6E3BC"/>
          </w:tcPr>
          <w:p>
            <w:pPr>
              <w:pStyle w:val="TableParagraph"/>
              <w:spacing w:line="203" w:lineRule="exact"/>
              <w:ind w:left="363" w:right="334"/>
              <w:jc w:val="center"/>
              <w:rPr>
                <w:b/>
                <w:sz w:val="18"/>
              </w:rPr>
            </w:pPr>
            <w:r>
              <w:rPr>
                <w:b/>
                <w:sz w:val="18"/>
              </w:rPr>
              <w:t>ISO 15288:2008 SE</w:t>
            </w:r>
          </w:p>
          <w:p>
            <w:pPr>
              <w:pStyle w:val="TableParagraph"/>
              <w:spacing w:line="207" w:lineRule="exact"/>
              <w:ind w:left="361" w:right="334"/>
              <w:jc w:val="center"/>
              <w:rPr>
                <w:b/>
                <w:sz w:val="18"/>
              </w:rPr>
            </w:pPr>
            <w:r>
              <w:rPr>
                <w:b/>
                <w:sz w:val="18"/>
              </w:rPr>
              <w:t>process</w:t>
            </w:r>
          </w:p>
        </w:tc>
        <w:tc>
          <w:tcPr>
            <w:tcW w:w="3078" w:type="dxa"/>
            <w:shd w:val="clear" w:color="auto" w:fill="D6E3BC"/>
          </w:tcPr>
          <w:p>
            <w:pPr>
              <w:pStyle w:val="TableParagraph"/>
              <w:spacing w:line="204" w:lineRule="exact"/>
              <w:ind w:left="738"/>
              <w:rPr>
                <w:b/>
                <w:sz w:val="18"/>
              </w:rPr>
            </w:pPr>
            <w:r>
              <w:rPr>
                <w:b/>
                <w:sz w:val="18"/>
              </w:rPr>
              <w:t>F4E Process name</w:t>
            </w:r>
          </w:p>
        </w:tc>
        <w:tc>
          <w:tcPr>
            <w:tcW w:w="560" w:type="dxa"/>
            <w:shd w:val="clear" w:color="auto" w:fill="D6E3BC"/>
          </w:tcPr>
          <w:p>
            <w:pPr>
              <w:pStyle w:val="TableParagraph"/>
              <w:spacing w:line="204" w:lineRule="exact"/>
              <w:ind w:left="189"/>
              <w:rPr>
                <w:b/>
                <w:sz w:val="18"/>
              </w:rPr>
            </w:pPr>
            <w:r>
              <w:rPr>
                <w:b/>
                <w:sz w:val="18"/>
              </w:rPr>
              <w:t>ID</w:t>
            </w:r>
          </w:p>
        </w:tc>
        <w:tc>
          <w:tcPr>
            <w:tcW w:w="1678" w:type="dxa"/>
            <w:shd w:val="clear" w:color="auto" w:fill="D6E3BC"/>
          </w:tcPr>
          <w:p>
            <w:pPr>
              <w:pStyle w:val="TableParagraph"/>
              <w:spacing w:line="204" w:lineRule="exact"/>
              <w:ind w:left="108" w:right="76"/>
              <w:jc w:val="center"/>
              <w:rPr>
                <w:b/>
                <w:sz w:val="18"/>
              </w:rPr>
            </w:pPr>
            <w:r>
              <w:rPr>
                <w:b/>
                <w:sz w:val="18"/>
              </w:rPr>
              <w:t>Process group</w:t>
            </w:r>
          </w:p>
        </w:tc>
        <w:tc>
          <w:tcPr>
            <w:tcW w:w="1364" w:type="dxa"/>
            <w:shd w:val="clear" w:color="auto" w:fill="D6E3BC"/>
          </w:tcPr>
          <w:p>
            <w:pPr>
              <w:pStyle w:val="TableParagraph"/>
              <w:spacing w:line="203" w:lineRule="exact"/>
              <w:ind w:left="125" w:right="93"/>
              <w:jc w:val="center"/>
              <w:rPr>
                <w:b/>
                <w:sz w:val="18"/>
              </w:rPr>
            </w:pPr>
            <w:r>
              <w:rPr>
                <w:b/>
                <w:sz w:val="18"/>
              </w:rPr>
              <w:t>F4 / ITER</w:t>
            </w:r>
          </w:p>
          <w:p>
            <w:pPr>
              <w:pStyle w:val="TableParagraph"/>
              <w:ind w:left="127" w:right="93"/>
              <w:jc w:val="center"/>
              <w:rPr>
                <w:b/>
                <w:sz w:val="18"/>
              </w:rPr>
            </w:pPr>
            <w:r>
              <w:rPr>
                <w:b/>
                <w:sz w:val="18"/>
              </w:rPr>
              <w:t>Organisation (IO)</w:t>
            </w:r>
          </w:p>
        </w:tc>
      </w:tr>
      <w:tr>
        <w:trPr>
          <w:trHeight w:val="224" w:hRule="atLeast"/>
        </w:trPr>
        <w:tc>
          <w:tcPr>
            <w:tcW w:w="2380" w:type="dxa"/>
          </w:tcPr>
          <w:p>
            <w:pPr>
              <w:pStyle w:val="TableParagraph"/>
              <w:spacing w:line="204" w:lineRule="exact"/>
              <w:ind w:left="108"/>
              <w:rPr>
                <w:sz w:val="18"/>
              </w:rPr>
            </w:pPr>
            <w:r>
              <w:rPr>
                <w:sz w:val="18"/>
              </w:rPr>
              <w:t>Project planning</w:t>
            </w:r>
          </w:p>
        </w:tc>
        <w:tc>
          <w:tcPr>
            <w:tcW w:w="3078" w:type="dxa"/>
          </w:tcPr>
          <w:p>
            <w:pPr>
              <w:pStyle w:val="TableParagraph"/>
              <w:spacing w:line="204" w:lineRule="exact"/>
              <w:rPr>
                <w:sz w:val="18"/>
              </w:rPr>
            </w:pPr>
            <w:r>
              <w:rPr>
                <w:sz w:val="18"/>
              </w:rPr>
              <w:t>Project Planning</w:t>
            </w:r>
          </w:p>
        </w:tc>
        <w:tc>
          <w:tcPr>
            <w:tcW w:w="560" w:type="dxa"/>
          </w:tcPr>
          <w:p>
            <w:pPr>
              <w:pStyle w:val="TableParagraph"/>
              <w:spacing w:line="204" w:lineRule="exact"/>
              <w:ind w:left="230"/>
              <w:rPr>
                <w:b/>
                <w:sz w:val="18"/>
              </w:rPr>
            </w:pPr>
            <w:r>
              <w:rPr>
                <w:b/>
                <w:w w:val="99"/>
                <w:sz w:val="18"/>
              </w:rPr>
              <w:t>1</w:t>
            </w:r>
          </w:p>
        </w:tc>
        <w:tc>
          <w:tcPr>
            <w:tcW w:w="1678" w:type="dxa"/>
            <w:vMerge w:val="restart"/>
          </w:tcPr>
          <w:p>
            <w:pPr>
              <w:pStyle w:val="TableParagraph"/>
              <w:ind w:left="0"/>
              <w:rPr>
                <w:i/>
                <w:sz w:val="20"/>
              </w:rPr>
            </w:pPr>
          </w:p>
          <w:p>
            <w:pPr>
              <w:pStyle w:val="TableParagraph"/>
              <w:ind w:left="0"/>
              <w:rPr>
                <w:i/>
                <w:sz w:val="20"/>
              </w:rPr>
            </w:pPr>
          </w:p>
          <w:p>
            <w:pPr>
              <w:pStyle w:val="TableParagraph"/>
              <w:ind w:left="0"/>
              <w:rPr>
                <w:i/>
                <w:sz w:val="20"/>
              </w:rPr>
            </w:pPr>
          </w:p>
          <w:p>
            <w:pPr>
              <w:pStyle w:val="TableParagraph"/>
              <w:ind w:left="0"/>
              <w:rPr>
                <w:i/>
                <w:sz w:val="17"/>
              </w:rPr>
            </w:pPr>
          </w:p>
          <w:p>
            <w:pPr>
              <w:pStyle w:val="TableParagraph"/>
              <w:ind w:left="313"/>
              <w:rPr>
                <w:sz w:val="18"/>
              </w:rPr>
            </w:pPr>
            <w:r>
              <w:rPr>
                <w:sz w:val="18"/>
              </w:rPr>
              <w:t>Management</w:t>
            </w:r>
          </w:p>
        </w:tc>
        <w:tc>
          <w:tcPr>
            <w:tcW w:w="1364" w:type="dxa"/>
            <w:vMerge w:val="restart"/>
          </w:tcPr>
          <w:p>
            <w:pPr>
              <w:pStyle w:val="TableParagraph"/>
              <w:ind w:left="0"/>
              <w:rPr>
                <w:i/>
                <w:sz w:val="20"/>
              </w:rPr>
            </w:pPr>
          </w:p>
          <w:p>
            <w:pPr>
              <w:pStyle w:val="TableParagraph"/>
              <w:ind w:left="0"/>
              <w:rPr>
                <w:i/>
                <w:sz w:val="20"/>
              </w:rPr>
            </w:pPr>
          </w:p>
          <w:p>
            <w:pPr>
              <w:pStyle w:val="TableParagraph"/>
              <w:ind w:left="0"/>
              <w:rPr>
                <w:i/>
                <w:sz w:val="20"/>
              </w:rPr>
            </w:pPr>
          </w:p>
          <w:p>
            <w:pPr>
              <w:pStyle w:val="TableParagraph"/>
              <w:ind w:left="0"/>
              <w:rPr>
                <w:i/>
                <w:sz w:val="17"/>
              </w:rPr>
            </w:pPr>
          </w:p>
          <w:p>
            <w:pPr>
              <w:pStyle w:val="TableParagraph"/>
              <w:ind w:left="126" w:right="93"/>
              <w:jc w:val="center"/>
              <w:rPr>
                <w:sz w:val="18"/>
              </w:rPr>
            </w:pPr>
            <w:r>
              <w:rPr>
                <w:sz w:val="18"/>
              </w:rPr>
              <w:t>F4E</w:t>
            </w:r>
          </w:p>
        </w:tc>
      </w:tr>
      <w:tr>
        <w:trPr>
          <w:trHeight w:val="225" w:hRule="atLeast"/>
        </w:trPr>
        <w:tc>
          <w:tcPr>
            <w:tcW w:w="2380" w:type="dxa"/>
          </w:tcPr>
          <w:p>
            <w:pPr>
              <w:pStyle w:val="TableParagraph"/>
              <w:spacing w:line="205" w:lineRule="exact"/>
              <w:ind w:left="108"/>
              <w:rPr>
                <w:sz w:val="18"/>
              </w:rPr>
            </w:pPr>
            <w:r>
              <w:rPr>
                <w:sz w:val="18"/>
              </w:rPr>
              <w:t>Interface Management</w:t>
            </w:r>
          </w:p>
        </w:tc>
        <w:tc>
          <w:tcPr>
            <w:tcW w:w="3078" w:type="dxa"/>
          </w:tcPr>
          <w:p>
            <w:pPr>
              <w:pStyle w:val="TableParagraph"/>
              <w:spacing w:line="205" w:lineRule="exact"/>
              <w:ind w:left="106"/>
              <w:rPr>
                <w:sz w:val="18"/>
              </w:rPr>
            </w:pPr>
            <w:r>
              <w:rPr>
                <w:sz w:val="18"/>
              </w:rPr>
              <w:t>Interfaces Management</w:t>
            </w:r>
          </w:p>
        </w:tc>
        <w:tc>
          <w:tcPr>
            <w:tcW w:w="560" w:type="dxa"/>
          </w:tcPr>
          <w:p>
            <w:pPr>
              <w:pStyle w:val="TableParagraph"/>
              <w:spacing w:line="204" w:lineRule="exact"/>
              <w:ind w:left="230"/>
              <w:rPr>
                <w:b/>
                <w:sz w:val="18"/>
              </w:rPr>
            </w:pPr>
            <w:r>
              <w:rPr>
                <w:b/>
                <w:w w:val="99"/>
                <w:sz w:val="18"/>
              </w:rPr>
              <w:t>3</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6" w:hRule="atLeast"/>
        </w:trPr>
        <w:tc>
          <w:tcPr>
            <w:tcW w:w="2380" w:type="dxa"/>
            <w:vMerge w:val="restart"/>
          </w:tcPr>
          <w:p>
            <w:pPr>
              <w:pStyle w:val="TableParagraph"/>
              <w:ind w:left="108" w:right="1151"/>
              <w:rPr>
                <w:sz w:val="18"/>
              </w:rPr>
            </w:pPr>
            <w:r>
              <w:rPr>
                <w:sz w:val="18"/>
              </w:rPr>
              <w:t>Configuration Management</w:t>
            </w:r>
          </w:p>
        </w:tc>
        <w:tc>
          <w:tcPr>
            <w:tcW w:w="3078" w:type="dxa"/>
          </w:tcPr>
          <w:p>
            <w:pPr>
              <w:pStyle w:val="TableParagraph"/>
              <w:spacing w:line="186" w:lineRule="exact"/>
              <w:ind w:left="106"/>
              <w:rPr>
                <w:sz w:val="18"/>
              </w:rPr>
            </w:pPr>
            <w:r>
              <w:rPr>
                <w:sz w:val="18"/>
              </w:rPr>
              <w:t>Requirements Management</w:t>
            </w:r>
          </w:p>
        </w:tc>
        <w:tc>
          <w:tcPr>
            <w:tcW w:w="560" w:type="dxa"/>
          </w:tcPr>
          <w:p>
            <w:pPr>
              <w:pStyle w:val="TableParagraph"/>
              <w:spacing w:line="186" w:lineRule="exact"/>
              <w:ind w:left="230"/>
              <w:rPr>
                <w:b/>
                <w:sz w:val="18"/>
              </w:rPr>
            </w:pPr>
            <w:r>
              <w:rPr>
                <w:b/>
                <w:w w:val="99"/>
                <w:sz w:val="18"/>
              </w:rPr>
              <w:t>2</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7" w:hRule="atLeast"/>
        </w:trPr>
        <w:tc>
          <w:tcPr>
            <w:tcW w:w="2380" w:type="dxa"/>
            <w:vMerge/>
            <w:tcBorders>
              <w:top w:val="nil"/>
            </w:tcBorders>
          </w:tcPr>
          <w:p>
            <w:pPr>
              <w:rPr>
                <w:sz w:val="2"/>
                <w:szCs w:val="2"/>
              </w:rPr>
            </w:pPr>
          </w:p>
        </w:tc>
        <w:tc>
          <w:tcPr>
            <w:tcW w:w="3078" w:type="dxa"/>
          </w:tcPr>
          <w:p>
            <w:pPr>
              <w:pStyle w:val="TableParagraph"/>
              <w:spacing w:line="188" w:lineRule="exact"/>
              <w:rPr>
                <w:sz w:val="18"/>
              </w:rPr>
            </w:pPr>
            <w:r>
              <w:rPr>
                <w:sz w:val="18"/>
              </w:rPr>
              <w:t>Configuration Management</w:t>
            </w:r>
          </w:p>
        </w:tc>
        <w:tc>
          <w:tcPr>
            <w:tcW w:w="560" w:type="dxa"/>
          </w:tcPr>
          <w:p>
            <w:pPr>
              <w:pStyle w:val="TableParagraph"/>
              <w:spacing w:line="188" w:lineRule="exact"/>
              <w:ind w:left="230"/>
              <w:rPr>
                <w:b/>
                <w:sz w:val="18"/>
              </w:rPr>
            </w:pPr>
            <w:r>
              <w:rPr>
                <w:b/>
                <w:w w:val="99"/>
                <w:sz w:val="18"/>
              </w:rPr>
              <w:t>4</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24" w:hRule="atLeast"/>
        </w:trPr>
        <w:tc>
          <w:tcPr>
            <w:tcW w:w="2380" w:type="dxa"/>
          </w:tcPr>
          <w:p>
            <w:pPr>
              <w:pStyle w:val="TableParagraph"/>
              <w:spacing w:line="204" w:lineRule="exact"/>
              <w:ind w:left="108"/>
              <w:rPr>
                <w:sz w:val="18"/>
              </w:rPr>
            </w:pPr>
            <w:r>
              <w:rPr>
                <w:sz w:val="18"/>
              </w:rPr>
              <w:t>Project Assessment</w:t>
            </w:r>
          </w:p>
        </w:tc>
        <w:tc>
          <w:tcPr>
            <w:tcW w:w="3078" w:type="dxa"/>
          </w:tcPr>
          <w:p>
            <w:pPr>
              <w:pStyle w:val="TableParagraph"/>
              <w:spacing w:line="204" w:lineRule="exact"/>
              <w:ind w:left="106"/>
              <w:rPr>
                <w:sz w:val="18"/>
              </w:rPr>
            </w:pPr>
            <w:r>
              <w:rPr>
                <w:sz w:val="18"/>
              </w:rPr>
              <w:t>Reviews</w:t>
            </w:r>
          </w:p>
        </w:tc>
        <w:tc>
          <w:tcPr>
            <w:tcW w:w="560" w:type="dxa"/>
          </w:tcPr>
          <w:p>
            <w:pPr>
              <w:pStyle w:val="TableParagraph"/>
              <w:spacing w:line="204" w:lineRule="exact"/>
              <w:ind w:left="230"/>
              <w:rPr>
                <w:b/>
                <w:sz w:val="18"/>
              </w:rPr>
            </w:pPr>
            <w:r>
              <w:rPr>
                <w:b/>
                <w:w w:val="99"/>
                <w:sz w:val="18"/>
              </w:rPr>
              <w:t>5</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25" w:hRule="atLeast"/>
        </w:trPr>
        <w:tc>
          <w:tcPr>
            <w:tcW w:w="2380" w:type="dxa"/>
          </w:tcPr>
          <w:p>
            <w:pPr>
              <w:pStyle w:val="TableParagraph"/>
              <w:spacing w:line="205" w:lineRule="exact"/>
              <w:ind w:left="108"/>
              <w:rPr>
                <w:sz w:val="18"/>
              </w:rPr>
            </w:pPr>
            <w:r>
              <w:rPr>
                <w:sz w:val="18"/>
              </w:rPr>
              <w:t>Risk Management</w:t>
            </w:r>
          </w:p>
        </w:tc>
        <w:tc>
          <w:tcPr>
            <w:tcW w:w="3078" w:type="dxa"/>
          </w:tcPr>
          <w:p>
            <w:pPr>
              <w:pStyle w:val="TableParagraph"/>
              <w:spacing w:line="205" w:lineRule="exact"/>
              <w:ind w:left="106"/>
              <w:rPr>
                <w:sz w:val="18"/>
              </w:rPr>
            </w:pPr>
            <w:r>
              <w:rPr>
                <w:sz w:val="18"/>
              </w:rPr>
              <w:t>Risk Management</w:t>
            </w:r>
          </w:p>
        </w:tc>
        <w:tc>
          <w:tcPr>
            <w:tcW w:w="560" w:type="dxa"/>
          </w:tcPr>
          <w:p>
            <w:pPr>
              <w:pStyle w:val="TableParagraph"/>
              <w:spacing w:line="204" w:lineRule="exact"/>
              <w:ind w:left="230"/>
              <w:rPr>
                <w:b/>
                <w:sz w:val="18"/>
              </w:rPr>
            </w:pPr>
            <w:r>
              <w:rPr>
                <w:b/>
                <w:w w:val="99"/>
                <w:sz w:val="18"/>
              </w:rPr>
              <w:t>7</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24" w:hRule="atLeast"/>
        </w:trPr>
        <w:tc>
          <w:tcPr>
            <w:tcW w:w="2380" w:type="dxa"/>
          </w:tcPr>
          <w:p>
            <w:pPr>
              <w:pStyle w:val="TableParagraph"/>
              <w:spacing w:line="204" w:lineRule="exact"/>
              <w:ind w:left="108"/>
              <w:rPr>
                <w:sz w:val="18"/>
              </w:rPr>
            </w:pPr>
            <w:r>
              <w:rPr>
                <w:sz w:val="18"/>
              </w:rPr>
              <w:t>Information Management</w:t>
            </w:r>
          </w:p>
        </w:tc>
        <w:tc>
          <w:tcPr>
            <w:tcW w:w="3078" w:type="dxa"/>
          </w:tcPr>
          <w:p>
            <w:pPr>
              <w:pStyle w:val="TableParagraph"/>
              <w:spacing w:line="204" w:lineRule="exact"/>
              <w:ind w:left="106"/>
              <w:rPr>
                <w:sz w:val="18"/>
              </w:rPr>
            </w:pPr>
            <w:r>
              <w:rPr>
                <w:sz w:val="18"/>
              </w:rPr>
              <w:t>Data Management</w:t>
            </w:r>
          </w:p>
        </w:tc>
        <w:tc>
          <w:tcPr>
            <w:tcW w:w="560" w:type="dxa"/>
          </w:tcPr>
          <w:p>
            <w:pPr>
              <w:pStyle w:val="TableParagraph"/>
              <w:spacing w:line="204" w:lineRule="exact"/>
              <w:ind w:left="230"/>
              <w:rPr>
                <w:b/>
                <w:sz w:val="18"/>
              </w:rPr>
            </w:pPr>
            <w:r>
              <w:rPr>
                <w:b/>
                <w:w w:val="99"/>
                <w:sz w:val="18"/>
              </w:rPr>
              <w:t>8</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35" w:hRule="atLeast"/>
        </w:trPr>
        <w:tc>
          <w:tcPr>
            <w:tcW w:w="2380" w:type="dxa"/>
          </w:tcPr>
          <w:p>
            <w:pPr>
              <w:pStyle w:val="TableParagraph"/>
              <w:spacing w:line="205" w:lineRule="exact"/>
              <w:ind w:left="108"/>
              <w:rPr>
                <w:sz w:val="18"/>
              </w:rPr>
            </w:pPr>
            <w:r>
              <w:rPr>
                <w:sz w:val="18"/>
              </w:rPr>
              <w:t>Project Lifecycle Mgmt</w:t>
            </w:r>
          </w:p>
        </w:tc>
        <w:tc>
          <w:tcPr>
            <w:tcW w:w="3078" w:type="dxa"/>
          </w:tcPr>
          <w:p>
            <w:pPr>
              <w:pStyle w:val="TableParagraph"/>
              <w:spacing w:line="205" w:lineRule="exact"/>
              <w:ind w:left="106"/>
              <w:rPr>
                <w:sz w:val="18"/>
              </w:rPr>
            </w:pPr>
            <w:r>
              <w:rPr>
                <w:sz w:val="18"/>
              </w:rPr>
              <w:t>Systems Engineering Management</w:t>
            </w:r>
          </w:p>
        </w:tc>
        <w:tc>
          <w:tcPr>
            <w:tcW w:w="560" w:type="dxa"/>
          </w:tcPr>
          <w:p>
            <w:pPr>
              <w:pStyle w:val="TableParagraph"/>
              <w:spacing w:line="204" w:lineRule="exact"/>
              <w:ind w:left="230"/>
              <w:rPr>
                <w:b/>
                <w:sz w:val="18"/>
              </w:rPr>
            </w:pPr>
            <w:r>
              <w:rPr>
                <w:b/>
                <w:w w:val="99"/>
                <w:sz w:val="18"/>
              </w:rPr>
              <w:t>9</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447" w:hRule="atLeast"/>
        </w:trPr>
        <w:tc>
          <w:tcPr>
            <w:tcW w:w="2380" w:type="dxa"/>
          </w:tcPr>
          <w:p>
            <w:pPr>
              <w:pStyle w:val="TableParagraph"/>
              <w:ind w:left="108" w:right="180"/>
              <w:rPr>
                <w:i/>
                <w:sz w:val="18"/>
              </w:rPr>
            </w:pPr>
            <w:r>
              <w:rPr>
                <w:i/>
                <w:sz w:val="18"/>
              </w:rPr>
              <w:t>Stakeholder Requirement </w:t>
            </w:r>
            <w:r>
              <w:rPr>
                <w:i/>
                <w:sz w:val="18"/>
              </w:rPr>
              <w:t>Definition</w:t>
            </w:r>
          </w:p>
        </w:tc>
        <w:tc>
          <w:tcPr>
            <w:tcW w:w="3078" w:type="dxa"/>
          </w:tcPr>
          <w:p>
            <w:pPr>
              <w:pStyle w:val="TableParagraph"/>
              <w:spacing w:line="206" w:lineRule="exact"/>
              <w:ind w:left="106"/>
              <w:rPr>
                <w:i/>
                <w:sz w:val="18"/>
              </w:rPr>
            </w:pPr>
            <w:r>
              <w:rPr>
                <w:i/>
                <w:sz w:val="18"/>
              </w:rPr>
              <w:t>Customer needs identification</w:t>
            </w:r>
          </w:p>
        </w:tc>
        <w:tc>
          <w:tcPr>
            <w:tcW w:w="560" w:type="dxa"/>
            <w:shd w:val="clear" w:color="auto" w:fill="D9D9D9"/>
          </w:tcPr>
          <w:p>
            <w:pPr>
              <w:pStyle w:val="TableParagraph"/>
              <w:ind w:left="0"/>
              <w:rPr>
                <w:rFonts w:ascii="Times New Roman"/>
                <w:sz w:val="18"/>
              </w:rPr>
            </w:pPr>
          </w:p>
        </w:tc>
        <w:tc>
          <w:tcPr>
            <w:tcW w:w="1678" w:type="dxa"/>
            <w:vMerge w:val="restart"/>
          </w:tcPr>
          <w:p>
            <w:pPr>
              <w:pStyle w:val="TableParagraph"/>
              <w:ind w:left="0"/>
              <w:rPr>
                <w:i/>
                <w:sz w:val="20"/>
              </w:rPr>
            </w:pPr>
          </w:p>
          <w:p>
            <w:pPr>
              <w:pStyle w:val="TableParagraph"/>
              <w:ind w:left="0"/>
              <w:rPr>
                <w:i/>
                <w:sz w:val="20"/>
              </w:rPr>
            </w:pPr>
          </w:p>
          <w:p>
            <w:pPr>
              <w:pStyle w:val="TableParagraph"/>
              <w:spacing w:before="140"/>
              <w:ind w:left="559" w:right="224" w:hanging="286"/>
              <w:rPr>
                <w:sz w:val="18"/>
              </w:rPr>
            </w:pPr>
            <w:r>
              <w:rPr>
                <w:sz w:val="18"/>
              </w:rPr>
              <w:t>Engineering &amp; Design</w:t>
            </w:r>
          </w:p>
        </w:tc>
        <w:tc>
          <w:tcPr>
            <w:tcW w:w="1364" w:type="dxa"/>
            <w:vMerge w:val="restart"/>
          </w:tcPr>
          <w:p>
            <w:pPr>
              <w:pStyle w:val="TableParagraph"/>
              <w:spacing w:before="6"/>
              <w:ind w:left="0"/>
              <w:rPr>
                <w:i/>
                <w:sz w:val="29"/>
              </w:rPr>
            </w:pPr>
          </w:p>
          <w:p>
            <w:pPr>
              <w:pStyle w:val="TableParagraph"/>
              <w:ind w:left="126" w:right="93"/>
              <w:jc w:val="center"/>
              <w:rPr>
                <w:sz w:val="18"/>
              </w:rPr>
            </w:pPr>
            <w:r>
              <w:rPr>
                <w:sz w:val="18"/>
              </w:rPr>
              <w:t>IO</w:t>
            </w:r>
          </w:p>
        </w:tc>
      </w:tr>
      <w:tr>
        <w:trPr>
          <w:trHeight w:val="413" w:hRule="atLeast"/>
        </w:trPr>
        <w:tc>
          <w:tcPr>
            <w:tcW w:w="2380" w:type="dxa"/>
            <w:vMerge w:val="restart"/>
          </w:tcPr>
          <w:p>
            <w:pPr>
              <w:pStyle w:val="TableParagraph"/>
              <w:spacing w:line="205" w:lineRule="exact"/>
              <w:ind w:left="108"/>
              <w:rPr>
                <w:sz w:val="18"/>
              </w:rPr>
            </w:pPr>
            <w:r>
              <w:rPr>
                <w:sz w:val="18"/>
              </w:rPr>
              <w:t>Architectural Design</w:t>
            </w:r>
          </w:p>
        </w:tc>
        <w:tc>
          <w:tcPr>
            <w:tcW w:w="3078" w:type="dxa"/>
          </w:tcPr>
          <w:p>
            <w:pPr>
              <w:pStyle w:val="TableParagraph"/>
              <w:spacing w:line="208" w:lineRule="exact" w:before="1"/>
              <w:ind w:left="106" w:right="600"/>
              <w:rPr>
                <w:i/>
                <w:sz w:val="18"/>
              </w:rPr>
            </w:pPr>
            <w:r>
              <w:rPr>
                <w:i/>
                <w:sz w:val="18"/>
              </w:rPr>
              <w:t>System Design Development </w:t>
            </w:r>
            <w:r>
              <w:rPr>
                <w:i/>
                <w:sz w:val="18"/>
              </w:rPr>
              <w:t>(IO)</w:t>
            </w:r>
          </w:p>
        </w:tc>
        <w:tc>
          <w:tcPr>
            <w:tcW w:w="560" w:type="dxa"/>
            <w:shd w:val="clear" w:color="auto" w:fill="D9D9D9"/>
          </w:tcPr>
          <w:p>
            <w:pPr>
              <w:pStyle w:val="TableParagraph"/>
              <w:ind w:left="0"/>
              <w:rPr>
                <w:rFonts w:ascii="Times New Roman"/>
                <w:sz w:val="18"/>
              </w:rPr>
            </w:pP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4" w:hRule="atLeast"/>
        </w:trPr>
        <w:tc>
          <w:tcPr>
            <w:tcW w:w="2380" w:type="dxa"/>
            <w:vMerge/>
            <w:tcBorders>
              <w:top w:val="nil"/>
            </w:tcBorders>
          </w:tcPr>
          <w:p>
            <w:pPr>
              <w:rPr>
                <w:sz w:val="2"/>
                <w:szCs w:val="2"/>
              </w:rPr>
            </w:pPr>
          </w:p>
        </w:tc>
        <w:tc>
          <w:tcPr>
            <w:tcW w:w="3078" w:type="dxa"/>
          </w:tcPr>
          <w:p>
            <w:pPr>
              <w:pStyle w:val="TableParagraph"/>
              <w:spacing w:line="185" w:lineRule="exact"/>
              <w:rPr>
                <w:sz w:val="18"/>
              </w:rPr>
            </w:pPr>
            <w:r>
              <w:rPr>
                <w:sz w:val="18"/>
              </w:rPr>
              <w:t>System Design Development</w:t>
            </w:r>
          </w:p>
        </w:tc>
        <w:tc>
          <w:tcPr>
            <w:tcW w:w="560" w:type="dxa"/>
          </w:tcPr>
          <w:p>
            <w:pPr>
              <w:pStyle w:val="TableParagraph"/>
              <w:spacing w:line="185" w:lineRule="exact"/>
              <w:ind w:left="180"/>
              <w:rPr>
                <w:b/>
                <w:sz w:val="18"/>
              </w:rPr>
            </w:pPr>
            <w:r>
              <w:rPr>
                <w:b/>
                <w:sz w:val="18"/>
              </w:rPr>
              <w:t>12</w:t>
            </w:r>
          </w:p>
        </w:tc>
        <w:tc>
          <w:tcPr>
            <w:tcW w:w="1678" w:type="dxa"/>
            <w:vMerge/>
            <w:tcBorders>
              <w:top w:val="nil"/>
            </w:tcBorders>
          </w:tcPr>
          <w:p>
            <w:pPr>
              <w:rPr>
                <w:sz w:val="2"/>
                <w:szCs w:val="2"/>
              </w:rPr>
            </w:pPr>
          </w:p>
        </w:tc>
        <w:tc>
          <w:tcPr>
            <w:tcW w:w="1364" w:type="dxa"/>
          </w:tcPr>
          <w:p>
            <w:pPr>
              <w:pStyle w:val="TableParagraph"/>
              <w:spacing w:line="185" w:lineRule="exact"/>
              <w:ind w:left="126" w:right="93"/>
              <w:jc w:val="center"/>
              <w:rPr>
                <w:sz w:val="18"/>
              </w:rPr>
            </w:pPr>
            <w:r>
              <w:rPr>
                <w:sz w:val="18"/>
              </w:rPr>
              <w:t>F4E</w:t>
            </w:r>
          </w:p>
        </w:tc>
      </w:tr>
      <w:tr>
        <w:trPr>
          <w:trHeight w:val="458" w:hRule="atLeast"/>
        </w:trPr>
        <w:tc>
          <w:tcPr>
            <w:tcW w:w="2380" w:type="dxa"/>
          </w:tcPr>
          <w:p>
            <w:pPr>
              <w:pStyle w:val="TableParagraph"/>
              <w:spacing w:line="205" w:lineRule="exact"/>
              <w:ind w:left="108"/>
              <w:rPr>
                <w:sz w:val="18"/>
              </w:rPr>
            </w:pPr>
            <w:r>
              <w:rPr>
                <w:sz w:val="18"/>
              </w:rPr>
              <w:t>Requirements Analysis</w:t>
            </w:r>
          </w:p>
        </w:tc>
        <w:tc>
          <w:tcPr>
            <w:tcW w:w="3078" w:type="dxa"/>
          </w:tcPr>
          <w:p>
            <w:pPr>
              <w:pStyle w:val="TableParagraph"/>
              <w:ind w:left="106" w:right="1071"/>
              <w:rPr>
                <w:sz w:val="18"/>
              </w:rPr>
            </w:pPr>
            <w:r>
              <w:rPr>
                <w:sz w:val="18"/>
              </w:rPr>
              <w:t>Procurement Technical Specification</w:t>
            </w:r>
          </w:p>
        </w:tc>
        <w:tc>
          <w:tcPr>
            <w:tcW w:w="560" w:type="dxa"/>
          </w:tcPr>
          <w:p>
            <w:pPr>
              <w:pStyle w:val="TableParagraph"/>
              <w:spacing w:line="204" w:lineRule="exact"/>
              <w:ind w:left="180"/>
              <w:rPr>
                <w:b/>
                <w:sz w:val="18"/>
              </w:rPr>
            </w:pPr>
            <w:r>
              <w:rPr>
                <w:b/>
                <w:sz w:val="18"/>
              </w:rPr>
              <w:t>13</w:t>
            </w:r>
          </w:p>
        </w:tc>
        <w:tc>
          <w:tcPr>
            <w:tcW w:w="1678" w:type="dxa"/>
            <w:vMerge/>
            <w:tcBorders>
              <w:top w:val="nil"/>
            </w:tcBorders>
          </w:tcPr>
          <w:p>
            <w:pPr>
              <w:rPr>
                <w:sz w:val="2"/>
                <w:szCs w:val="2"/>
              </w:rPr>
            </w:pPr>
          </w:p>
        </w:tc>
        <w:tc>
          <w:tcPr>
            <w:tcW w:w="1364" w:type="dxa"/>
          </w:tcPr>
          <w:p>
            <w:pPr>
              <w:pStyle w:val="TableParagraph"/>
              <w:spacing w:before="124"/>
              <w:ind w:left="126" w:right="93"/>
              <w:jc w:val="center"/>
              <w:rPr>
                <w:sz w:val="18"/>
              </w:rPr>
            </w:pPr>
            <w:r>
              <w:rPr>
                <w:sz w:val="18"/>
              </w:rPr>
              <w:t>[?]</w:t>
            </w:r>
            <w:r>
              <w:rPr>
                <w:sz w:val="18"/>
                <w:vertAlign w:val="superscript"/>
              </w:rPr>
              <w:t>11</w:t>
            </w:r>
          </w:p>
        </w:tc>
      </w:tr>
      <w:tr>
        <w:trPr>
          <w:trHeight w:val="448" w:hRule="atLeast"/>
        </w:trPr>
        <w:tc>
          <w:tcPr>
            <w:tcW w:w="2380" w:type="dxa"/>
          </w:tcPr>
          <w:p>
            <w:pPr>
              <w:pStyle w:val="TableParagraph"/>
              <w:spacing w:line="205" w:lineRule="exact"/>
              <w:ind w:left="108"/>
              <w:rPr>
                <w:sz w:val="18"/>
              </w:rPr>
            </w:pPr>
            <w:r>
              <w:rPr>
                <w:sz w:val="18"/>
              </w:rPr>
              <w:t>Investment Management</w:t>
            </w:r>
          </w:p>
        </w:tc>
        <w:tc>
          <w:tcPr>
            <w:tcW w:w="3078" w:type="dxa"/>
          </w:tcPr>
          <w:p>
            <w:pPr>
              <w:pStyle w:val="TableParagraph"/>
              <w:ind w:left="106" w:right="1071"/>
              <w:rPr>
                <w:sz w:val="18"/>
              </w:rPr>
            </w:pPr>
            <w:r>
              <w:rPr>
                <w:sz w:val="18"/>
              </w:rPr>
              <w:t>Contract &amp; Supplier management &amp; Control</w:t>
            </w:r>
          </w:p>
        </w:tc>
        <w:tc>
          <w:tcPr>
            <w:tcW w:w="560" w:type="dxa"/>
          </w:tcPr>
          <w:p>
            <w:pPr>
              <w:pStyle w:val="TableParagraph"/>
              <w:spacing w:line="204" w:lineRule="exact"/>
              <w:ind w:left="230"/>
              <w:rPr>
                <w:b/>
                <w:sz w:val="18"/>
              </w:rPr>
            </w:pPr>
            <w:r>
              <w:rPr>
                <w:b/>
                <w:w w:val="99"/>
                <w:sz w:val="18"/>
              </w:rPr>
              <w:t>6</w:t>
            </w:r>
          </w:p>
        </w:tc>
        <w:tc>
          <w:tcPr>
            <w:tcW w:w="1678" w:type="dxa"/>
            <w:vMerge w:val="restart"/>
          </w:tcPr>
          <w:p>
            <w:pPr>
              <w:pStyle w:val="TableParagraph"/>
              <w:ind w:left="0"/>
              <w:rPr>
                <w:i/>
                <w:sz w:val="20"/>
              </w:rPr>
            </w:pPr>
          </w:p>
          <w:p>
            <w:pPr>
              <w:pStyle w:val="TableParagraph"/>
              <w:ind w:left="0"/>
              <w:rPr>
                <w:i/>
                <w:sz w:val="24"/>
              </w:rPr>
            </w:pPr>
          </w:p>
          <w:p>
            <w:pPr>
              <w:pStyle w:val="TableParagraph"/>
              <w:ind w:left="324"/>
              <w:rPr>
                <w:sz w:val="18"/>
              </w:rPr>
            </w:pPr>
            <w:r>
              <w:rPr>
                <w:sz w:val="18"/>
              </w:rPr>
              <w:t>Procurement</w:t>
            </w:r>
          </w:p>
        </w:tc>
        <w:tc>
          <w:tcPr>
            <w:tcW w:w="1364" w:type="dxa"/>
            <w:vMerge w:val="restart"/>
          </w:tcPr>
          <w:p>
            <w:pPr>
              <w:pStyle w:val="TableParagraph"/>
              <w:ind w:left="0"/>
              <w:rPr>
                <w:i/>
                <w:sz w:val="20"/>
              </w:rPr>
            </w:pPr>
          </w:p>
          <w:p>
            <w:pPr>
              <w:pStyle w:val="TableParagraph"/>
              <w:ind w:left="0"/>
              <w:rPr>
                <w:i/>
                <w:sz w:val="24"/>
              </w:rPr>
            </w:pPr>
          </w:p>
          <w:p>
            <w:pPr>
              <w:pStyle w:val="TableParagraph"/>
              <w:ind w:left="126" w:right="93"/>
              <w:jc w:val="center"/>
              <w:rPr>
                <w:sz w:val="18"/>
              </w:rPr>
            </w:pPr>
            <w:r>
              <w:rPr>
                <w:sz w:val="18"/>
              </w:rPr>
              <w:t>F4E</w:t>
            </w:r>
          </w:p>
        </w:tc>
      </w:tr>
      <w:tr>
        <w:trPr>
          <w:trHeight w:val="224" w:hRule="atLeast"/>
        </w:trPr>
        <w:tc>
          <w:tcPr>
            <w:tcW w:w="2380" w:type="dxa"/>
          </w:tcPr>
          <w:p>
            <w:pPr>
              <w:pStyle w:val="TableParagraph"/>
              <w:spacing w:line="204" w:lineRule="exact"/>
              <w:ind w:left="108"/>
              <w:rPr>
                <w:sz w:val="18"/>
              </w:rPr>
            </w:pPr>
            <w:r>
              <w:rPr>
                <w:sz w:val="18"/>
              </w:rPr>
              <w:t>Supply</w:t>
            </w:r>
          </w:p>
        </w:tc>
        <w:tc>
          <w:tcPr>
            <w:tcW w:w="3078" w:type="dxa"/>
          </w:tcPr>
          <w:p>
            <w:pPr>
              <w:pStyle w:val="TableParagraph"/>
              <w:spacing w:line="204" w:lineRule="exact"/>
              <w:ind w:left="106"/>
              <w:rPr>
                <w:sz w:val="18"/>
              </w:rPr>
            </w:pPr>
            <w:r>
              <w:rPr>
                <w:sz w:val="18"/>
              </w:rPr>
              <w:t>ITAs</w:t>
            </w:r>
          </w:p>
        </w:tc>
        <w:tc>
          <w:tcPr>
            <w:tcW w:w="560" w:type="dxa"/>
          </w:tcPr>
          <w:p>
            <w:pPr>
              <w:pStyle w:val="TableParagraph"/>
              <w:spacing w:line="204" w:lineRule="exact"/>
              <w:ind w:left="180"/>
              <w:rPr>
                <w:b/>
                <w:sz w:val="18"/>
              </w:rPr>
            </w:pPr>
            <w:r>
              <w:rPr>
                <w:b/>
                <w:sz w:val="18"/>
              </w:rPr>
              <w:t>10</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25" w:hRule="atLeast"/>
        </w:trPr>
        <w:tc>
          <w:tcPr>
            <w:tcW w:w="2380" w:type="dxa"/>
          </w:tcPr>
          <w:p>
            <w:pPr>
              <w:pStyle w:val="TableParagraph"/>
              <w:spacing w:line="205" w:lineRule="exact"/>
              <w:ind w:left="108"/>
              <w:rPr>
                <w:sz w:val="18"/>
              </w:rPr>
            </w:pPr>
            <w:r>
              <w:rPr>
                <w:sz w:val="18"/>
              </w:rPr>
              <w:t>Supply</w:t>
            </w:r>
          </w:p>
        </w:tc>
        <w:tc>
          <w:tcPr>
            <w:tcW w:w="3078" w:type="dxa"/>
          </w:tcPr>
          <w:p>
            <w:pPr>
              <w:pStyle w:val="TableParagraph"/>
              <w:spacing w:line="205" w:lineRule="exact"/>
              <w:ind w:left="106"/>
              <w:rPr>
                <w:sz w:val="18"/>
              </w:rPr>
            </w:pPr>
            <w:r>
              <w:rPr>
                <w:sz w:val="18"/>
              </w:rPr>
              <w:t>PAs</w:t>
            </w:r>
          </w:p>
        </w:tc>
        <w:tc>
          <w:tcPr>
            <w:tcW w:w="560" w:type="dxa"/>
          </w:tcPr>
          <w:p>
            <w:pPr>
              <w:pStyle w:val="TableParagraph"/>
              <w:spacing w:line="204" w:lineRule="exact"/>
              <w:ind w:left="180"/>
              <w:rPr>
                <w:b/>
                <w:sz w:val="18"/>
              </w:rPr>
            </w:pPr>
            <w:r>
              <w:rPr>
                <w:b/>
                <w:sz w:val="18"/>
              </w:rPr>
              <w:t>11</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34" w:hRule="atLeast"/>
        </w:trPr>
        <w:tc>
          <w:tcPr>
            <w:tcW w:w="2380" w:type="dxa"/>
          </w:tcPr>
          <w:p>
            <w:pPr>
              <w:pStyle w:val="TableParagraph"/>
              <w:spacing w:line="205" w:lineRule="exact"/>
              <w:ind w:left="108"/>
              <w:rPr>
                <w:sz w:val="18"/>
              </w:rPr>
            </w:pPr>
            <w:r>
              <w:rPr>
                <w:sz w:val="18"/>
              </w:rPr>
              <w:t>Acquisition</w:t>
            </w:r>
          </w:p>
        </w:tc>
        <w:tc>
          <w:tcPr>
            <w:tcW w:w="3078" w:type="dxa"/>
          </w:tcPr>
          <w:p>
            <w:pPr>
              <w:pStyle w:val="TableParagraph"/>
              <w:spacing w:line="205" w:lineRule="exact"/>
              <w:ind w:left="106"/>
              <w:rPr>
                <w:sz w:val="18"/>
              </w:rPr>
            </w:pPr>
            <w:r>
              <w:rPr>
                <w:sz w:val="18"/>
              </w:rPr>
              <w:t>Procurement</w:t>
            </w:r>
          </w:p>
        </w:tc>
        <w:tc>
          <w:tcPr>
            <w:tcW w:w="560" w:type="dxa"/>
          </w:tcPr>
          <w:p>
            <w:pPr>
              <w:pStyle w:val="TableParagraph"/>
              <w:spacing w:line="204" w:lineRule="exact"/>
              <w:ind w:left="180"/>
              <w:rPr>
                <w:b/>
                <w:sz w:val="18"/>
              </w:rPr>
            </w:pPr>
            <w:r>
              <w:rPr>
                <w:b/>
                <w:sz w:val="18"/>
              </w:rPr>
              <w:t>14</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25" w:hRule="atLeast"/>
        </w:trPr>
        <w:tc>
          <w:tcPr>
            <w:tcW w:w="2380" w:type="dxa"/>
          </w:tcPr>
          <w:p>
            <w:pPr>
              <w:pStyle w:val="TableParagraph"/>
              <w:spacing w:line="205" w:lineRule="exact"/>
              <w:ind w:left="108"/>
              <w:rPr>
                <w:sz w:val="18"/>
              </w:rPr>
            </w:pPr>
            <w:r>
              <w:rPr>
                <w:sz w:val="18"/>
              </w:rPr>
              <w:t>Implementation</w:t>
            </w:r>
          </w:p>
        </w:tc>
        <w:tc>
          <w:tcPr>
            <w:tcW w:w="3078" w:type="dxa"/>
          </w:tcPr>
          <w:p>
            <w:pPr>
              <w:pStyle w:val="TableParagraph"/>
              <w:spacing w:line="205" w:lineRule="exact"/>
              <w:ind w:left="106"/>
              <w:rPr>
                <w:sz w:val="18"/>
              </w:rPr>
            </w:pPr>
            <w:r>
              <w:rPr>
                <w:sz w:val="18"/>
              </w:rPr>
              <w:t>Manufacturing</w:t>
            </w:r>
          </w:p>
        </w:tc>
        <w:tc>
          <w:tcPr>
            <w:tcW w:w="560" w:type="dxa"/>
          </w:tcPr>
          <w:p>
            <w:pPr>
              <w:pStyle w:val="TableParagraph"/>
              <w:spacing w:line="204" w:lineRule="exact"/>
              <w:ind w:left="180"/>
              <w:rPr>
                <w:b/>
                <w:sz w:val="18"/>
              </w:rPr>
            </w:pPr>
            <w:r>
              <w:rPr>
                <w:b/>
                <w:sz w:val="18"/>
              </w:rPr>
              <w:t>16</w:t>
            </w:r>
          </w:p>
        </w:tc>
        <w:tc>
          <w:tcPr>
            <w:tcW w:w="1678" w:type="dxa"/>
            <w:vMerge w:val="restart"/>
          </w:tcPr>
          <w:p>
            <w:pPr>
              <w:pStyle w:val="TableParagraph"/>
              <w:ind w:left="0"/>
              <w:rPr>
                <w:i/>
                <w:sz w:val="20"/>
              </w:rPr>
            </w:pPr>
          </w:p>
          <w:p>
            <w:pPr>
              <w:pStyle w:val="TableParagraph"/>
              <w:spacing w:before="171"/>
              <w:ind w:left="349" w:right="219" w:hanging="81"/>
              <w:rPr>
                <w:sz w:val="18"/>
              </w:rPr>
            </w:pPr>
            <w:r>
              <w:rPr>
                <w:sz w:val="18"/>
              </w:rPr>
              <w:t>Manufacturing &amp;Installation</w:t>
            </w:r>
          </w:p>
        </w:tc>
        <w:tc>
          <w:tcPr>
            <w:tcW w:w="1364" w:type="dxa"/>
            <w:vMerge w:val="restart"/>
          </w:tcPr>
          <w:p>
            <w:pPr>
              <w:pStyle w:val="TableParagraph"/>
              <w:spacing w:before="2"/>
              <w:ind w:left="0"/>
              <w:rPr>
                <w:i/>
                <w:sz w:val="21"/>
              </w:rPr>
            </w:pPr>
          </w:p>
          <w:p>
            <w:pPr>
              <w:pStyle w:val="TableParagraph"/>
              <w:ind w:left="126" w:right="93"/>
              <w:jc w:val="center"/>
              <w:rPr>
                <w:sz w:val="18"/>
              </w:rPr>
            </w:pPr>
            <w:r>
              <w:rPr>
                <w:sz w:val="18"/>
              </w:rPr>
              <w:t>F4E</w:t>
            </w:r>
          </w:p>
        </w:tc>
      </w:tr>
      <w:tr>
        <w:trPr>
          <w:trHeight w:val="206" w:hRule="atLeast"/>
        </w:trPr>
        <w:tc>
          <w:tcPr>
            <w:tcW w:w="2380" w:type="dxa"/>
            <w:vMerge w:val="restart"/>
          </w:tcPr>
          <w:p>
            <w:pPr>
              <w:pStyle w:val="TableParagraph"/>
              <w:spacing w:line="205" w:lineRule="exact"/>
              <w:ind w:left="108"/>
              <w:rPr>
                <w:sz w:val="18"/>
              </w:rPr>
            </w:pPr>
            <w:r>
              <w:rPr>
                <w:sz w:val="18"/>
              </w:rPr>
              <w:t>Verification</w:t>
            </w:r>
          </w:p>
        </w:tc>
        <w:tc>
          <w:tcPr>
            <w:tcW w:w="3078" w:type="dxa"/>
          </w:tcPr>
          <w:p>
            <w:pPr>
              <w:pStyle w:val="TableParagraph"/>
              <w:spacing w:line="186" w:lineRule="exact"/>
              <w:ind w:left="106"/>
              <w:rPr>
                <w:sz w:val="18"/>
              </w:rPr>
            </w:pPr>
            <w:r>
              <w:rPr>
                <w:sz w:val="18"/>
              </w:rPr>
              <w:t>Verification</w:t>
            </w:r>
          </w:p>
        </w:tc>
        <w:tc>
          <w:tcPr>
            <w:tcW w:w="560" w:type="dxa"/>
          </w:tcPr>
          <w:p>
            <w:pPr>
              <w:pStyle w:val="TableParagraph"/>
              <w:spacing w:line="186" w:lineRule="exact"/>
              <w:ind w:left="180"/>
              <w:rPr>
                <w:b/>
                <w:sz w:val="18"/>
              </w:rPr>
            </w:pPr>
            <w:r>
              <w:rPr>
                <w:b/>
                <w:sz w:val="18"/>
              </w:rPr>
              <w:t>15</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7" w:hRule="atLeast"/>
        </w:trPr>
        <w:tc>
          <w:tcPr>
            <w:tcW w:w="2380" w:type="dxa"/>
            <w:vMerge/>
            <w:tcBorders>
              <w:top w:val="nil"/>
            </w:tcBorders>
          </w:tcPr>
          <w:p>
            <w:pPr>
              <w:rPr>
                <w:sz w:val="2"/>
                <w:szCs w:val="2"/>
              </w:rPr>
            </w:pPr>
          </w:p>
        </w:tc>
        <w:tc>
          <w:tcPr>
            <w:tcW w:w="3078" w:type="dxa"/>
          </w:tcPr>
          <w:p>
            <w:pPr>
              <w:pStyle w:val="TableParagraph"/>
              <w:spacing w:line="188" w:lineRule="exact"/>
              <w:rPr>
                <w:sz w:val="18"/>
              </w:rPr>
            </w:pPr>
            <w:r>
              <w:rPr>
                <w:sz w:val="18"/>
              </w:rPr>
              <w:t>Validation</w:t>
            </w:r>
          </w:p>
        </w:tc>
        <w:tc>
          <w:tcPr>
            <w:tcW w:w="560" w:type="dxa"/>
          </w:tcPr>
          <w:p>
            <w:pPr>
              <w:pStyle w:val="TableParagraph"/>
              <w:spacing w:line="188" w:lineRule="exact"/>
              <w:ind w:left="180"/>
              <w:rPr>
                <w:b/>
                <w:sz w:val="18"/>
              </w:rPr>
            </w:pPr>
            <w:r>
              <w:rPr>
                <w:b/>
                <w:sz w:val="18"/>
              </w:rPr>
              <w:t>17</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24" w:hRule="atLeast"/>
        </w:trPr>
        <w:tc>
          <w:tcPr>
            <w:tcW w:w="2380" w:type="dxa"/>
          </w:tcPr>
          <w:p>
            <w:pPr>
              <w:pStyle w:val="TableParagraph"/>
              <w:spacing w:line="204" w:lineRule="exact"/>
              <w:ind w:left="108"/>
              <w:rPr>
                <w:sz w:val="18"/>
              </w:rPr>
            </w:pPr>
            <w:r>
              <w:rPr>
                <w:sz w:val="18"/>
              </w:rPr>
              <w:t>Integration</w:t>
            </w:r>
          </w:p>
        </w:tc>
        <w:tc>
          <w:tcPr>
            <w:tcW w:w="3078" w:type="dxa"/>
          </w:tcPr>
          <w:p>
            <w:pPr>
              <w:pStyle w:val="TableParagraph"/>
              <w:spacing w:line="204" w:lineRule="exact"/>
              <w:rPr>
                <w:sz w:val="18"/>
              </w:rPr>
            </w:pPr>
            <w:r>
              <w:rPr>
                <w:sz w:val="18"/>
              </w:rPr>
              <w:t>Assembly, Integration &amp; Testing</w:t>
            </w:r>
          </w:p>
        </w:tc>
        <w:tc>
          <w:tcPr>
            <w:tcW w:w="560" w:type="dxa"/>
          </w:tcPr>
          <w:p>
            <w:pPr>
              <w:pStyle w:val="TableParagraph"/>
              <w:spacing w:line="204" w:lineRule="exact"/>
              <w:ind w:left="180"/>
              <w:rPr>
                <w:b/>
                <w:sz w:val="18"/>
              </w:rPr>
            </w:pPr>
            <w:r>
              <w:rPr>
                <w:b/>
                <w:sz w:val="18"/>
              </w:rPr>
              <w:t>18</w:t>
            </w:r>
          </w:p>
        </w:tc>
        <w:tc>
          <w:tcPr>
            <w:tcW w:w="1678" w:type="dxa"/>
            <w:vMerge/>
            <w:tcBorders>
              <w:top w:val="nil"/>
            </w:tcBorders>
          </w:tcPr>
          <w:p>
            <w:pPr>
              <w:rPr>
                <w:sz w:val="2"/>
                <w:szCs w:val="2"/>
              </w:rPr>
            </w:pPr>
          </w:p>
        </w:tc>
        <w:tc>
          <w:tcPr>
            <w:tcW w:w="1364" w:type="dxa"/>
          </w:tcPr>
          <w:p>
            <w:pPr>
              <w:pStyle w:val="TableParagraph"/>
              <w:spacing w:line="198" w:lineRule="exact" w:before="6"/>
              <w:ind w:left="127" w:right="93"/>
              <w:jc w:val="center"/>
              <w:rPr>
                <w:sz w:val="18"/>
              </w:rPr>
            </w:pPr>
            <w:r>
              <w:rPr>
                <w:sz w:val="18"/>
              </w:rPr>
              <w:t>F4E/IO</w:t>
            </w:r>
          </w:p>
        </w:tc>
      </w:tr>
      <w:tr>
        <w:trPr>
          <w:trHeight w:val="235" w:hRule="atLeast"/>
        </w:trPr>
        <w:tc>
          <w:tcPr>
            <w:tcW w:w="2380" w:type="dxa"/>
          </w:tcPr>
          <w:p>
            <w:pPr>
              <w:pStyle w:val="TableParagraph"/>
              <w:spacing w:line="205" w:lineRule="exact"/>
              <w:ind w:left="108"/>
              <w:rPr>
                <w:sz w:val="18"/>
              </w:rPr>
            </w:pPr>
            <w:r>
              <w:rPr>
                <w:sz w:val="18"/>
              </w:rPr>
              <w:t>Transition</w:t>
            </w:r>
          </w:p>
        </w:tc>
        <w:tc>
          <w:tcPr>
            <w:tcW w:w="3078" w:type="dxa"/>
          </w:tcPr>
          <w:p>
            <w:pPr>
              <w:pStyle w:val="TableParagraph"/>
              <w:spacing w:line="205" w:lineRule="exact"/>
              <w:ind w:left="106"/>
              <w:rPr>
                <w:sz w:val="18"/>
              </w:rPr>
            </w:pPr>
            <w:r>
              <w:rPr>
                <w:sz w:val="18"/>
              </w:rPr>
              <w:t>Handover</w:t>
            </w:r>
          </w:p>
        </w:tc>
        <w:tc>
          <w:tcPr>
            <w:tcW w:w="560" w:type="dxa"/>
          </w:tcPr>
          <w:p>
            <w:pPr>
              <w:pStyle w:val="TableParagraph"/>
              <w:spacing w:line="204" w:lineRule="exact"/>
              <w:ind w:left="180"/>
              <w:rPr>
                <w:b/>
                <w:sz w:val="18"/>
              </w:rPr>
            </w:pPr>
            <w:r>
              <w:rPr>
                <w:b/>
                <w:sz w:val="18"/>
              </w:rPr>
              <w:t>19</w:t>
            </w:r>
          </w:p>
        </w:tc>
        <w:tc>
          <w:tcPr>
            <w:tcW w:w="1678" w:type="dxa"/>
            <w:vMerge/>
            <w:tcBorders>
              <w:top w:val="nil"/>
            </w:tcBorders>
          </w:tcPr>
          <w:p>
            <w:pPr>
              <w:rPr>
                <w:sz w:val="2"/>
                <w:szCs w:val="2"/>
              </w:rPr>
            </w:pPr>
          </w:p>
        </w:tc>
        <w:tc>
          <w:tcPr>
            <w:tcW w:w="1364" w:type="dxa"/>
          </w:tcPr>
          <w:p>
            <w:pPr>
              <w:pStyle w:val="TableParagraph"/>
              <w:spacing w:line="203" w:lineRule="exact" w:before="12"/>
              <w:ind w:left="126" w:right="93"/>
              <w:jc w:val="center"/>
              <w:rPr>
                <w:sz w:val="18"/>
              </w:rPr>
            </w:pPr>
            <w:r>
              <w:rPr>
                <w:sz w:val="18"/>
              </w:rPr>
              <w:t>F4E</w:t>
            </w:r>
          </w:p>
        </w:tc>
      </w:tr>
      <w:tr>
        <w:trPr>
          <w:trHeight w:val="225" w:hRule="atLeast"/>
        </w:trPr>
        <w:tc>
          <w:tcPr>
            <w:tcW w:w="2380" w:type="dxa"/>
          </w:tcPr>
          <w:p>
            <w:pPr>
              <w:pStyle w:val="TableParagraph"/>
              <w:spacing w:line="206" w:lineRule="exact"/>
              <w:ind w:left="108"/>
              <w:rPr>
                <w:i/>
                <w:sz w:val="18"/>
              </w:rPr>
            </w:pPr>
            <w:r>
              <w:rPr>
                <w:i/>
                <w:sz w:val="18"/>
              </w:rPr>
              <w:t>Validation</w:t>
            </w:r>
          </w:p>
        </w:tc>
        <w:tc>
          <w:tcPr>
            <w:tcW w:w="3078" w:type="dxa"/>
          </w:tcPr>
          <w:p>
            <w:pPr>
              <w:pStyle w:val="TableParagraph"/>
              <w:spacing w:line="206" w:lineRule="exact"/>
              <w:ind w:left="106"/>
              <w:rPr>
                <w:i/>
                <w:sz w:val="18"/>
              </w:rPr>
            </w:pPr>
            <w:r>
              <w:rPr>
                <w:i/>
                <w:sz w:val="18"/>
              </w:rPr>
              <w:t>Commissioning</w:t>
            </w:r>
          </w:p>
        </w:tc>
        <w:tc>
          <w:tcPr>
            <w:tcW w:w="560" w:type="dxa"/>
            <w:shd w:val="clear" w:color="auto" w:fill="D9D9D9"/>
          </w:tcPr>
          <w:p>
            <w:pPr>
              <w:pStyle w:val="TableParagraph"/>
              <w:ind w:left="0"/>
              <w:rPr>
                <w:rFonts w:ascii="Times New Roman"/>
                <w:sz w:val="16"/>
              </w:rPr>
            </w:pPr>
          </w:p>
        </w:tc>
        <w:tc>
          <w:tcPr>
            <w:tcW w:w="1678" w:type="dxa"/>
          </w:tcPr>
          <w:p>
            <w:pPr>
              <w:pStyle w:val="TableParagraph"/>
              <w:spacing w:line="197" w:lineRule="exact" w:before="8"/>
              <w:ind w:left="108" w:right="77"/>
              <w:jc w:val="center"/>
              <w:rPr>
                <w:i/>
                <w:sz w:val="18"/>
              </w:rPr>
            </w:pPr>
            <w:r>
              <w:rPr>
                <w:i/>
                <w:sz w:val="18"/>
              </w:rPr>
              <w:t>Commissioning</w:t>
            </w:r>
          </w:p>
        </w:tc>
        <w:tc>
          <w:tcPr>
            <w:tcW w:w="1364" w:type="dxa"/>
          </w:tcPr>
          <w:p>
            <w:pPr>
              <w:pStyle w:val="TableParagraph"/>
              <w:spacing w:line="198" w:lineRule="exact" w:before="7"/>
              <w:ind w:left="126" w:right="93"/>
              <w:jc w:val="center"/>
              <w:rPr>
                <w:sz w:val="18"/>
              </w:rPr>
            </w:pPr>
            <w:r>
              <w:rPr>
                <w:sz w:val="18"/>
              </w:rPr>
              <w:t>IO</w:t>
            </w:r>
          </w:p>
        </w:tc>
      </w:tr>
      <w:tr>
        <w:trPr>
          <w:trHeight w:val="206" w:hRule="atLeast"/>
        </w:trPr>
        <w:tc>
          <w:tcPr>
            <w:tcW w:w="2380" w:type="dxa"/>
            <w:vMerge w:val="restart"/>
          </w:tcPr>
          <w:p>
            <w:pPr>
              <w:pStyle w:val="TableParagraph"/>
              <w:spacing w:line="206" w:lineRule="exact"/>
              <w:ind w:left="108"/>
              <w:rPr>
                <w:i/>
                <w:sz w:val="18"/>
              </w:rPr>
            </w:pPr>
            <w:r>
              <w:rPr>
                <w:i/>
                <w:sz w:val="18"/>
              </w:rPr>
              <w:t>Operation</w:t>
            </w:r>
          </w:p>
        </w:tc>
        <w:tc>
          <w:tcPr>
            <w:tcW w:w="3078" w:type="dxa"/>
          </w:tcPr>
          <w:p>
            <w:pPr>
              <w:pStyle w:val="TableParagraph"/>
              <w:spacing w:line="186" w:lineRule="exact"/>
              <w:ind w:left="106"/>
              <w:rPr>
                <w:i/>
                <w:sz w:val="18"/>
              </w:rPr>
            </w:pPr>
            <w:r>
              <w:rPr>
                <w:i/>
                <w:sz w:val="18"/>
              </w:rPr>
              <w:t>Operation</w:t>
            </w:r>
          </w:p>
        </w:tc>
        <w:tc>
          <w:tcPr>
            <w:tcW w:w="560" w:type="dxa"/>
            <w:shd w:val="clear" w:color="auto" w:fill="D9D9D9"/>
          </w:tcPr>
          <w:p>
            <w:pPr>
              <w:pStyle w:val="TableParagraph"/>
              <w:ind w:left="0"/>
              <w:rPr>
                <w:rFonts w:ascii="Times New Roman"/>
                <w:sz w:val="14"/>
              </w:rPr>
            </w:pPr>
          </w:p>
        </w:tc>
        <w:tc>
          <w:tcPr>
            <w:tcW w:w="1678" w:type="dxa"/>
            <w:vMerge w:val="restart"/>
          </w:tcPr>
          <w:p>
            <w:pPr>
              <w:pStyle w:val="TableParagraph"/>
              <w:spacing w:before="116"/>
              <w:ind w:left="444"/>
              <w:rPr>
                <w:i/>
                <w:sz w:val="18"/>
              </w:rPr>
            </w:pPr>
            <w:r>
              <w:rPr>
                <w:i/>
                <w:sz w:val="18"/>
              </w:rPr>
              <w:t>Operation</w:t>
            </w:r>
          </w:p>
        </w:tc>
        <w:tc>
          <w:tcPr>
            <w:tcW w:w="1364" w:type="dxa"/>
            <w:vMerge w:val="restart"/>
          </w:tcPr>
          <w:p>
            <w:pPr>
              <w:pStyle w:val="TableParagraph"/>
              <w:spacing w:before="115"/>
              <w:ind w:left="126" w:right="93"/>
              <w:jc w:val="center"/>
              <w:rPr>
                <w:sz w:val="18"/>
              </w:rPr>
            </w:pPr>
            <w:r>
              <w:rPr>
                <w:sz w:val="18"/>
              </w:rPr>
              <w:t>IO</w:t>
            </w:r>
          </w:p>
        </w:tc>
      </w:tr>
      <w:tr>
        <w:trPr>
          <w:trHeight w:val="207" w:hRule="atLeast"/>
        </w:trPr>
        <w:tc>
          <w:tcPr>
            <w:tcW w:w="2380" w:type="dxa"/>
            <w:vMerge/>
            <w:tcBorders>
              <w:top w:val="nil"/>
            </w:tcBorders>
          </w:tcPr>
          <w:p>
            <w:pPr>
              <w:rPr>
                <w:sz w:val="2"/>
                <w:szCs w:val="2"/>
              </w:rPr>
            </w:pPr>
          </w:p>
        </w:tc>
        <w:tc>
          <w:tcPr>
            <w:tcW w:w="3078" w:type="dxa"/>
          </w:tcPr>
          <w:p>
            <w:pPr>
              <w:pStyle w:val="TableParagraph"/>
              <w:spacing w:line="188" w:lineRule="exact"/>
              <w:rPr>
                <w:i/>
                <w:sz w:val="18"/>
              </w:rPr>
            </w:pPr>
            <w:r>
              <w:rPr>
                <w:i/>
                <w:sz w:val="18"/>
              </w:rPr>
              <w:t>Experimental Program</w:t>
            </w:r>
          </w:p>
        </w:tc>
        <w:tc>
          <w:tcPr>
            <w:tcW w:w="560" w:type="dxa"/>
            <w:shd w:val="clear" w:color="auto" w:fill="D9D9D9"/>
          </w:tcPr>
          <w:p>
            <w:pPr>
              <w:pStyle w:val="TableParagraph"/>
              <w:ind w:left="0"/>
              <w:rPr>
                <w:rFonts w:ascii="Times New Roman"/>
                <w:sz w:val="14"/>
              </w:rPr>
            </w:pP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24" w:hRule="atLeast"/>
        </w:trPr>
        <w:tc>
          <w:tcPr>
            <w:tcW w:w="2380" w:type="dxa"/>
          </w:tcPr>
          <w:p>
            <w:pPr>
              <w:pStyle w:val="TableParagraph"/>
              <w:spacing w:line="204" w:lineRule="exact"/>
              <w:ind w:left="108"/>
              <w:rPr>
                <w:sz w:val="18"/>
              </w:rPr>
            </w:pPr>
            <w:r>
              <w:rPr>
                <w:sz w:val="18"/>
              </w:rPr>
              <w:t>Maintenance</w:t>
            </w:r>
          </w:p>
        </w:tc>
        <w:tc>
          <w:tcPr>
            <w:tcW w:w="3078" w:type="dxa"/>
          </w:tcPr>
          <w:p>
            <w:pPr>
              <w:pStyle w:val="TableParagraph"/>
              <w:spacing w:line="204" w:lineRule="exact"/>
              <w:rPr>
                <w:sz w:val="18"/>
              </w:rPr>
            </w:pPr>
            <w:r>
              <w:rPr>
                <w:sz w:val="18"/>
              </w:rPr>
              <w:t>Maintenance, support &amp; upgrade</w:t>
            </w:r>
          </w:p>
        </w:tc>
        <w:tc>
          <w:tcPr>
            <w:tcW w:w="560" w:type="dxa"/>
          </w:tcPr>
          <w:p>
            <w:pPr>
              <w:pStyle w:val="TableParagraph"/>
              <w:spacing w:line="204" w:lineRule="exact"/>
              <w:ind w:left="180"/>
              <w:rPr>
                <w:b/>
                <w:sz w:val="18"/>
              </w:rPr>
            </w:pPr>
            <w:r>
              <w:rPr>
                <w:b/>
                <w:sz w:val="18"/>
              </w:rPr>
              <w:t>20</w:t>
            </w:r>
          </w:p>
        </w:tc>
        <w:tc>
          <w:tcPr>
            <w:tcW w:w="1678" w:type="dxa"/>
          </w:tcPr>
          <w:p>
            <w:pPr>
              <w:pStyle w:val="TableParagraph"/>
              <w:spacing w:line="198" w:lineRule="exact" w:before="6"/>
              <w:ind w:left="108" w:right="77"/>
              <w:jc w:val="center"/>
              <w:rPr>
                <w:sz w:val="18"/>
              </w:rPr>
            </w:pPr>
            <w:r>
              <w:rPr>
                <w:sz w:val="18"/>
              </w:rPr>
              <w:t>Maintenance</w:t>
            </w:r>
          </w:p>
        </w:tc>
        <w:tc>
          <w:tcPr>
            <w:tcW w:w="1364" w:type="dxa"/>
          </w:tcPr>
          <w:p>
            <w:pPr>
              <w:pStyle w:val="TableParagraph"/>
              <w:spacing w:line="198" w:lineRule="exact" w:before="6"/>
              <w:ind w:left="127" w:right="93"/>
              <w:jc w:val="center"/>
              <w:rPr>
                <w:sz w:val="18"/>
              </w:rPr>
            </w:pPr>
            <w:r>
              <w:rPr>
                <w:sz w:val="18"/>
              </w:rPr>
              <w:t>F4E</w:t>
            </w:r>
          </w:p>
        </w:tc>
      </w:tr>
      <w:tr>
        <w:trPr>
          <w:trHeight w:val="235" w:hRule="atLeast"/>
        </w:trPr>
        <w:tc>
          <w:tcPr>
            <w:tcW w:w="2380" w:type="dxa"/>
          </w:tcPr>
          <w:p>
            <w:pPr>
              <w:pStyle w:val="TableParagraph"/>
              <w:spacing w:line="206" w:lineRule="exact"/>
              <w:ind w:left="108"/>
              <w:rPr>
                <w:i/>
                <w:sz w:val="18"/>
              </w:rPr>
            </w:pPr>
            <w:r>
              <w:rPr>
                <w:i/>
                <w:sz w:val="18"/>
              </w:rPr>
              <w:t>Disposal</w:t>
            </w:r>
          </w:p>
        </w:tc>
        <w:tc>
          <w:tcPr>
            <w:tcW w:w="3078" w:type="dxa"/>
          </w:tcPr>
          <w:p>
            <w:pPr>
              <w:pStyle w:val="TableParagraph"/>
              <w:spacing w:line="206" w:lineRule="exact"/>
              <w:rPr>
                <w:i/>
                <w:sz w:val="18"/>
              </w:rPr>
            </w:pPr>
            <w:r>
              <w:rPr>
                <w:i/>
                <w:sz w:val="18"/>
              </w:rPr>
              <w:t>Deactivation / Decommissioning</w:t>
            </w:r>
          </w:p>
        </w:tc>
        <w:tc>
          <w:tcPr>
            <w:tcW w:w="560" w:type="dxa"/>
            <w:shd w:val="clear" w:color="auto" w:fill="D9D9D9"/>
          </w:tcPr>
          <w:p>
            <w:pPr>
              <w:pStyle w:val="TableParagraph"/>
              <w:ind w:left="0"/>
              <w:rPr>
                <w:rFonts w:ascii="Times New Roman"/>
                <w:sz w:val="16"/>
              </w:rPr>
            </w:pPr>
          </w:p>
        </w:tc>
        <w:tc>
          <w:tcPr>
            <w:tcW w:w="1678" w:type="dxa"/>
          </w:tcPr>
          <w:p>
            <w:pPr>
              <w:pStyle w:val="TableParagraph"/>
              <w:spacing w:line="202" w:lineRule="exact" w:before="13"/>
              <w:ind w:left="108" w:right="78"/>
              <w:jc w:val="center"/>
              <w:rPr>
                <w:i/>
                <w:sz w:val="18"/>
              </w:rPr>
            </w:pPr>
            <w:r>
              <w:rPr>
                <w:i/>
                <w:sz w:val="18"/>
              </w:rPr>
              <w:t>Decommissioning</w:t>
            </w:r>
          </w:p>
        </w:tc>
        <w:tc>
          <w:tcPr>
            <w:tcW w:w="1364" w:type="dxa"/>
          </w:tcPr>
          <w:p>
            <w:pPr>
              <w:pStyle w:val="TableParagraph"/>
              <w:spacing w:line="203" w:lineRule="exact" w:before="12"/>
              <w:ind w:left="126" w:right="93"/>
              <w:jc w:val="center"/>
              <w:rPr>
                <w:sz w:val="18"/>
              </w:rPr>
            </w:pPr>
            <w:r>
              <w:rPr>
                <w:sz w:val="18"/>
              </w:rPr>
              <w:t>IO</w:t>
            </w:r>
          </w:p>
        </w:tc>
      </w:tr>
      <w:tr>
        <w:trPr>
          <w:trHeight w:val="447" w:hRule="atLeast"/>
        </w:trPr>
        <w:tc>
          <w:tcPr>
            <w:tcW w:w="2380" w:type="dxa"/>
            <w:vMerge w:val="restart"/>
          </w:tcPr>
          <w:p>
            <w:pPr>
              <w:pStyle w:val="TableParagraph"/>
              <w:spacing w:line="205" w:lineRule="exact"/>
              <w:ind w:left="108"/>
              <w:rPr>
                <w:sz w:val="18"/>
              </w:rPr>
            </w:pPr>
            <w:r>
              <w:rPr>
                <w:sz w:val="18"/>
              </w:rPr>
              <w:t>Specialty Engineering</w:t>
            </w:r>
          </w:p>
        </w:tc>
        <w:tc>
          <w:tcPr>
            <w:tcW w:w="3078" w:type="dxa"/>
          </w:tcPr>
          <w:p>
            <w:pPr>
              <w:pStyle w:val="TableParagraph"/>
              <w:ind w:left="106" w:right="330"/>
              <w:rPr>
                <w:sz w:val="18"/>
              </w:rPr>
            </w:pPr>
            <w:r>
              <w:rPr>
                <w:sz w:val="18"/>
              </w:rPr>
              <w:t>Nuclear Safety and Environment engineering</w:t>
            </w:r>
          </w:p>
        </w:tc>
        <w:tc>
          <w:tcPr>
            <w:tcW w:w="560" w:type="dxa"/>
          </w:tcPr>
          <w:p>
            <w:pPr>
              <w:pStyle w:val="TableParagraph"/>
              <w:spacing w:line="204" w:lineRule="exact"/>
              <w:ind w:left="180"/>
              <w:rPr>
                <w:b/>
                <w:sz w:val="18"/>
              </w:rPr>
            </w:pPr>
            <w:r>
              <w:rPr>
                <w:b/>
                <w:sz w:val="18"/>
              </w:rPr>
              <w:t>21</w:t>
            </w:r>
          </w:p>
        </w:tc>
        <w:tc>
          <w:tcPr>
            <w:tcW w:w="1678" w:type="dxa"/>
            <w:vMerge w:val="restart"/>
          </w:tcPr>
          <w:p>
            <w:pPr>
              <w:pStyle w:val="TableParagraph"/>
              <w:ind w:left="0"/>
              <w:rPr>
                <w:i/>
                <w:sz w:val="20"/>
              </w:rPr>
            </w:pPr>
          </w:p>
          <w:p>
            <w:pPr>
              <w:pStyle w:val="TableParagraph"/>
              <w:ind w:left="0"/>
              <w:rPr>
                <w:i/>
                <w:sz w:val="20"/>
              </w:rPr>
            </w:pPr>
          </w:p>
          <w:p>
            <w:pPr>
              <w:pStyle w:val="TableParagraph"/>
              <w:ind w:left="0"/>
              <w:rPr>
                <w:i/>
                <w:sz w:val="20"/>
              </w:rPr>
            </w:pPr>
          </w:p>
          <w:p>
            <w:pPr>
              <w:pStyle w:val="TableParagraph"/>
              <w:ind w:left="0"/>
              <w:rPr>
                <w:i/>
                <w:sz w:val="20"/>
              </w:rPr>
            </w:pPr>
          </w:p>
          <w:p>
            <w:pPr>
              <w:pStyle w:val="TableParagraph"/>
              <w:ind w:left="0"/>
              <w:rPr>
                <w:i/>
                <w:sz w:val="20"/>
              </w:rPr>
            </w:pPr>
          </w:p>
          <w:p>
            <w:pPr>
              <w:pStyle w:val="TableParagraph"/>
              <w:ind w:left="0"/>
              <w:rPr>
                <w:i/>
                <w:sz w:val="20"/>
              </w:rPr>
            </w:pPr>
          </w:p>
          <w:p>
            <w:pPr>
              <w:pStyle w:val="TableParagraph"/>
              <w:spacing w:before="7"/>
              <w:ind w:left="0"/>
              <w:rPr>
                <w:i/>
                <w:sz w:val="21"/>
              </w:rPr>
            </w:pPr>
          </w:p>
          <w:p>
            <w:pPr>
              <w:pStyle w:val="TableParagraph"/>
              <w:ind w:left="525"/>
              <w:rPr>
                <w:sz w:val="18"/>
              </w:rPr>
            </w:pPr>
            <w:r>
              <w:rPr>
                <w:sz w:val="18"/>
              </w:rPr>
              <w:t>Support</w:t>
            </w:r>
          </w:p>
        </w:tc>
        <w:tc>
          <w:tcPr>
            <w:tcW w:w="1364" w:type="dxa"/>
            <w:vMerge w:val="restart"/>
          </w:tcPr>
          <w:p>
            <w:pPr>
              <w:pStyle w:val="TableParagraph"/>
              <w:ind w:left="0"/>
              <w:rPr>
                <w:i/>
                <w:sz w:val="20"/>
              </w:rPr>
            </w:pPr>
          </w:p>
          <w:p>
            <w:pPr>
              <w:pStyle w:val="TableParagraph"/>
              <w:ind w:left="0"/>
              <w:rPr>
                <w:i/>
                <w:sz w:val="20"/>
              </w:rPr>
            </w:pPr>
          </w:p>
          <w:p>
            <w:pPr>
              <w:pStyle w:val="TableParagraph"/>
              <w:ind w:left="0"/>
              <w:rPr>
                <w:i/>
                <w:sz w:val="20"/>
              </w:rPr>
            </w:pPr>
          </w:p>
          <w:p>
            <w:pPr>
              <w:pStyle w:val="TableParagraph"/>
              <w:ind w:left="0"/>
              <w:rPr>
                <w:i/>
                <w:sz w:val="20"/>
              </w:rPr>
            </w:pPr>
          </w:p>
          <w:p>
            <w:pPr>
              <w:pStyle w:val="TableParagraph"/>
              <w:ind w:left="0"/>
              <w:rPr>
                <w:i/>
                <w:sz w:val="20"/>
              </w:rPr>
            </w:pPr>
          </w:p>
          <w:p>
            <w:pPr>
              <w:pStyle w:val="TableParagraph"/>
              <w:ind w:left="0"/>
              <w:rPr>
                <w:i/>
                <w:sz w:val="20"/>
              </w:rPr>
            </w:pPr>
          </w:p>
          <w:p>
            <w:pPr>
              <w:pStyle w:val="TableParagraph"/>
              <w:spacing w:before="7"/>
              <w:ind w:left="0"/>
              <w:rPr>
                <w:i/>
                <w:sz w:val="21"/>
              </w:rPr>
            </w:pPr>
          </w:p>
          <w:p>
            <w:pPr>
              <w:pStyle w:val="TableParagraph"/>
              <w:ind w:left="126" w:right="93"/>
              <w:jc w:val="center"/>
              <w:rPr>
                <w:sz w:val="18"/>
              </w:rPr>
            </w:pPr>
            <w:r>
              <w:rPr>
                <w:sz w:val="18"/>
              </w:rPr>
              <w:t>F4E</w:t>
            </w:r>
          </w:p>
        </w:tc>
      </w:tr>
      <w:tr>
        <w:trPr>
          <w:trHeight w:val="207" w:hRule="atLeast"/>
        </w:trPr>
        <w:tc>
          <w:tcPr>
            <w:tcW w:w="2380" w:type="dxa"/>
            <w:vMerge/>
            <w:tcBorders>
              <w:top w:val="nil"/>
            </w:tcBorders>
          </w:tcPr>
          <w:p>
            <w:pPr>
              <w:rPr>
                <w:sz w:val="2"/>
                <w:szCs w:val="2"/>
              </w:rPr>
            </w:pPr>
          </w:p>
        </w:tc>
        <w:tc>
          <w:tcPr>
            <w:tcW w:w="3078" w:type="dxa"/>
          </w:tcPr>
          <w:p>
            <w:pPr>
              <w:pStyle w:val="TableParagraph"/>
              <w:spacing w:line="188" w:lineRule="exact"/>
              <w:rPr>
                <w:sz w:val="18"/>
              </w:rPr>
            </w:pPr>
            <w:r>
              <w:rPr>
                <w:sz w:val="18"/>
              </w:rPr>
              <w:t>RAMI engineering</w:t>
            </w:r>
          </w:p>
        </w:tc>
        <w:tc>
          <w:tcPr>
            <w:tcW w:w="560" w:type="dxa"/>
          </w:tcPr>
          <w:p>
            <w:pPr>
              <w:pStyle w:val="TableParagraph"/>
              <w:spacing w:line="188" w:lineRule="exact"/>
              <w:ind w:left="180"/>
              <w:rPr>
                <w:b/>
                <w:sz w:val="18"/>
              </w:rPr>
            </w:pPr>
            <w:r>
              <w:rPr>
                <w:b/>
                <w:sz w:val="18"/>
              </w:rPr>
              <w:t>22</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6" w:hRule="atLeast"/>
        </w:trPr>
        <w:tc>
          <w:tcPr>
            <w:tcW w:w="2380" w:type="dxa"/>
            <w:vMerge/>
            <w:tcBorders>
              <w:top w:val="nil"/>
            </w:tcBorders>
          </w:tcPr>
          <w:p>
            <w:pPr>
              <w:rPr>
                <w:sz w:val="2"/>
                <w:szCs w:val="2"/>
              </w:rPr>
            </w:pPr>
          </w:p>
        </w:tc>
        <w:tc>
          <w:tcPr>
            <w:tcW w:w="3078" w:type="dxa"/>
          </w:tcPr>
          <w:p>
            <w:pPr>
              <w:pStyle w:val="TableParagraph"/>
              <w:spacing w:line="186" w:lineRule="exact"/>
              <w:rPr>
                <w:sz w:val="18"/>
              </w:rPr>
            </w:pPr>
            <w:r>
              <w:rPr>
                <w:sz w:val="18"/>
              </w:rPr>
              <w:t>Plasma engineering</w:t>
            </w:r>
          </w:p>
        </w:tc>
        <w:tc>
          <w:tcPr>
            <w:tcW w:w="560" w:type="dxa"/>
          </w:tcPr>
          <w:p>
            <w:pPr>
              <w:pStyle w:val="TableParagraph"/>
              <w:spacing w:line="186" w:lineRule="exact"/>
              <w:ind w:left="180"/>
              <w:rPr>
                <w:b/>
                <w:sz w:val="18"/>
              </w:rPr>
            </w:pPr>
            <w:r>
              <w:rPr>
                <w:b/>
                <w:sz w:val="18"/>
              </w:rPr>
              <w:t>23</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413" w:hRule="atLeast"/>
        </w:trPr>
        <w:tc>
          <w:tcPr>
            <w:tcW w:w="2380" w:type="dxa"/>
            <w:vMerge/>
            <w:tcBorders>
              <w:top w:val="nil"/>
            </w:tcBorders>
          </w:tcPr>
          <w:p>
            <w:pPr>
              <w:rPr>
                <w:sz w:val="2"/>
                <w:szCs w:val="2"/>
              </w:rPr>
            </w:pPr>
          </w:p>
        </w:tc>
        <w:tc>
          <w:tcPr>
            <w:tcW w:w="3078" w:type="dxa"/>
          </w:tcPr>
          <w:p>
            <w:pPr>
              <w:pStyle w:val="TableParagraph"/>
              <w:spacing w:line="208" w:lineRule="exact"/>
              <w:ind w:right="679"/>
              <w:rPr>
                <w:sz w:val="18"/>
              </w:rPr>
            </w:pPr>
            <w:r>
              <w:rPr>
                <w:sz w:val="18"/>
              </w:rPr>
              <w:t>Integrated Logistics Support Engineering</w:t>
            </w:r>
          </w:p>
        </w:tc>
        <w:tc>
          <w:tcPr>
            <w:tcW w:w="560" w:type="dxa"/>
          </w:tcPr>
          <w:p>
            <w:pPr>
              <w:pStyle w:val="TableParagraph"/>
              <w:spacing w:line="204" w:lineRule="exact"/>
              <w:ind w:left="180"/>
              <w:rPr>
                <w:b/>
                <w:sz w:val="18"/>
              </w:rPr>
            </w:pPr>
            <w:r>
              <w:rPr>
                <w:b/>
                <w:sz w:val="18"/>
              </w:rPr>
              <w:t>24</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5" w:hRule="atLeast"/>
        </w:trPr>
        <w:tc>
          <w:tcPr>
            <w:tcW w:w="2380" w:type="dxa"/>
            <w:vMerge/>
            <w:tcBorders>
              <w:top w:val="nil"/>
            </w:tcBorders>
          </w:tcPr>
          <w:p>
            <w:pPr>
              <w:rPr>
                <w:sz w:val="2"/>
                <w:szCs w:val="2"/>
              </w:rPr>
            </w:pPr>
          </w:p>
        </w:tc>
        <w:tc>
          <w:tcPr>
            <w:tcW w:w="3078" w:type="dxa"/>
          </w:tcPr>
          <w:p>
            <w:pPr>
              <w:pStyle w:val="TableParagraph"/>
              <w:spacing w:line="186" w:lineRule="exact"/>
              <w:rPr>
                <w:sz w:val="18"/>
              </w:rPr>
            </w:pPr>
            <w:r>
              <w:rPr>
                <w:sz w:val="18"/>
              </w:rPr>
              <w:t>Non-Destructive testing</w:t>
            </w:r>
          </w:p>
        </w:tc>
        <w:tc>
          <w:tcPr>
            <w:tcW w:w="560" w:type="dxa"/>
          </w:tcPr>
          <w:p>
            <w:pPr>
              <w:pStyle w:val="TableParagraph"/>
              <w:spacing w:line="186" w:lineRule="exact"/>
              <w:ind w:left="180"/>
              <w:rPr>
                <w:b/>
                <w:sz w:val="18"/>
              </w:rPr>
            </w:pPr>
            <w:r>
              <w:rPr>
                <w:b/>
                <w:sz w:val="18"/>
              </w:rPr>
              <w:t>25</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413" w:hRule="atLeast"/>
        </w:trPr>
        <w:tc>
          <w:tcPr>
            <w:tcW w:w="2380" w:type="dxa"/>
            <w:vMerge/>
            <w:tcBorders>
              <w:top w:val="nil"/>
            </w:tcBorders>
          </w:tcPr>
          <w:p>
            <w:pPr>
              <w:rPr>
                <w:sz w:val="2"/>
                <w:szCs w:val="2"/>
              </w:rPr>
            </w:pPr>
          </w:p>
        </w:tc>
        <w:tc>
          <w:tcPr>
            <w:tcW w:w="3078" w:type="dxa"/>
          </w:tcPr>
          <w:p>
            <w:pPr>
              <w:pStyle w:val="TableParagraph"/>
              <w:spacing w:line="206" w:lineRule="exact" w:before="2"/>
              <w:ind w:right="669"/>
              <w:rPr>
                <w:sz w:val="18"/>
              </w:rPr>
            </w:pPr>
            <w:r>
              <w:rPr>
                <w:sz w:val="18"/>
              </w:rPr>
              <w:t>CAD Design and Functional Dimensioning &amp; Tolerancing</w:t>
            </w:r>
          </w:p>
        </w:tc>
        <w:tc>
          <w:tcPr>
            <w:tcW w:w="560" w:type="dxa"/>
          </w:tcPr>
          <w:p>
            <w:pPr>
              <w:pStyle w:val="TableParagraph"/>
              <w:spacing w:line="204" w:lineRule="exact"/>
              <w:ind w:left="180"/>
              <w:rPr>
                <w:b/>
                <w:sz w:val="18"/>
              </w:rPr>
            </w:pPr>
            <w:r>
              <w:rPr>
                <w:b/>
                <w:sz w:val="18"/>
              </w:rPr>
              <w:t>26</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6" w:hRule="atLeast"/>
        </w:trPr>
        <w:tc>
          <w:tcPr>
            <w:tcW w:w="2380" w:type="dxa"/>
            <w:vMerge/>
            <w:tcBorders>
              <w:top w:val="nil"/>
            </w:tcBorders>
          </w:tcPr>
          <w:p>
            <w:pPr>
              <w:rPr>
                <w:sz w:val="2"/>
                <w:szCs w:val="2"/>
              </w:rPr>
            </w:pPr>
          </w:p>
        </w:tc>
        <w:tc>
          <w:tcPr>
            <w:tcW w:w="3078" w:type="dxa"/>
          </w:tcPr>
          <w:p>
            <w:pPr>
              <w:pStyle w:val="TableParagraph"/>
              <w:spacing w:line="186" w:lineRule="exact"/>
              <w:rPr>
                <w:sz w:val="18"/>
              </w:rPr>
            </w:pPr>
            <w:r>
              <w:rPr>
                <w:sz w:val="18"/>
              </w:rPr>
              <w:t>Codes &amp; Standards</w:t>
            </w:r>
          </w:p>
        </w:tc>
        <w:tc>
          <w:tcPr>
            <w:tcW w:w="560" w:type="dxa"/>
          </w:tcPr>
          <w:p>
            <w:pPr>
              <w:pStyle w:val="TableParagraph"/>
              <w:spacing w:line="186" w:lineRule="exact"/>
              <w:ind w:left="180"/>
              <w:rPr>
                <w:b/>
                <w:sz w:val="18"/>
              </w:rPr>
            </w:pPr>
            <w:r>
              <w:rPr>
                <w:b/>
                <w:sz w:val="18"/>
              </w:rPr>
              <w:t>27</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7" w:hRule="atLeast"/>
        </w:trPr>
        <w:tc>
          <w:tcPr>
            <w:tcW w:w="2380" w:type="dxa"/>
            <w:vMerge/>
            <w:tcBorders>
              <w:top w:val="nil"/>
            </w:tcBorders>
          </w:tcPr>
          <w:p>
            <w:pPr>
              <w:rPr>
                <w:sz w:val="2"/>
                <w:szCs w:val="2"/>
              </w:rPr>
            </w:pPr>
          </w:p>
        </w:tc>
        <w:tc>
          <w:tcPr>
            <w:tcW w:w="3078" w:type="dxa"/>
          </w:tcPr>
          <w:p>
            <w:pPr>
              <w:pStyle w:val="TableParagraph"/>
              <w:spacing w:line="188" w:lineRule="exact"/>
              <w:rPr>
                <w:sz w:val="18"/>
              </w:rPr>
            </w:pPr>
            <w:r>
              <w:rPr>
                <w:sz w:val="18"/>
              </w:rPr>
              <w:t>Analysis</w:t>
            </w:r>
          </w:p>
        </w:tc>
        <w:tc>
          <w:tcPr>
            <w:tcW w:w="560" w:type="dxa"/>
          </w:tcPr>
          <w:p>
            <w:pPr>
              <w:pStyle w:val="TableParagraph"/>
              <w:spacing w:line="188" w:lineRule="exact"/>
              <w:ind w:left="180"/>
              <w:rPr>
                <w:b/>
                <w:sz w:val="18"/>
              </w:rPr>
            </w:pPr>
            <w:r>
              <w:rPr>
                <w:b/>
                <w:sz w:val="18"/>
              </w:rPr>
              <w:t>28</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6" w:hRule="atLeast"/>
        </w:trPr>
        <w:tc>
          <w:tcPr>
            <w:tcW w:w="2380" w:type="dxa"/>
            <w:vMerge/>
            <w:tcBorders>
              <w:top w:val="nil"/>
            </w:tcBorders>
          </w:tcPr>
          <w:p>
            <w:pPr>
              <w:rPr>
                <w:sz w:val="2"/>
                <w:szCs w:val="2"/>
              </w:rPr>
            </w:pPr>
          </w:p>
        </w:tc>
        <w:tc>
          <w:tcPr>
            <w:tcW w:w="3078" w:type="dxa"/>
          </w:tcPr>
          <w:p>
            <w:pPr>
              <w:pStyle w:val="TableParagraph"/>
              <w:spacing w:line="186" w:lineRule="exact"/>
              <w:rPr>
                <w:sz w:val="18"/>
              </w:rPr>
            </w:pPr>
            <w:r>
              <w:rPr>
                <w:sz w:val="18"/>
              </w:rPr>
              <w:t>Electronics, Software &amp; Control</w:t>
            </w:r>
          </w:p>
        </w:tc>
        <w:tc>
          <w:tcPr>
            <w:tcW w:w="560" w:type="dxa"/>
          </w:tcPr>
          <w:p>
            <w:pPr>
              <w:pStyle w:val="TableParagraph"/>
              <w:spacing w:line="186" w:lineRule="exact"/>
              <w:ind w:left="180"/>
              <w:rPr>
                <w:b/>
                <w:sz w:val="18"/>
              </w:rPr>
            </w:pPr>
            <w:r>
              <w:rPr>
                <w:b/>
                <w:sz w:val="18"/>
              </w:rPr>
              <w:t>29</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7" w:hRule="atLeast"/>
        </w:trPr>
        <w:tc>
          <w:tcPr>
            <w:tcW w:w="2380" w:type="dxa"/>
            <w:vMerge/>
            <w:tcBorders>
              <w:top w:val="nil"/>
            </w:tcBorders>
          </w:tcPr>
          <w:p>
            <w:pPr>
              <w:rPr>
                <w:sz w:val="2"/>
                <w:szCs w:val="2"/>
              </w:rPr>
            </w:pPr>
          </w:p>
        </w:tc>
        <w:tc>
          <w:tcPr>
            <w:tcW w:w="3078" w:type="dxa"/>
          </w:tcPr>
          <w:p>
            <w:pPr>
              <w:pStyle w:val="TableParagraph"/>
              <w:spacing w:line="188" w:lineRule="exact"/>
              <w:rPr>
                <w:sz w:val="18"/>
              </w:rPr>
            </w:pPr>
            <w:r>
              <w:rPr>
                <w:sz w:val="18"/>
              </w:rPr>
              <w:t>Materials Characterization</w:t>
            </w:r>
          </w:p>
        </w:tc>
        <w:tc>
          <w:tcPr>
            <w:tcW w:w="560" w:type="dxa"/>
          </w:tcPr>
          <w:p>
            <w:pPr>
              <w:pStyle w:val="TableParagraph"/>
              <w:spacing w:line="188" w:lineRule="exact"/>
              <w:ind w:left="180"/>
              <w:rPr>
                <w:b/>
                <w:sz w:val="18"/>
              </w:rPr>
            </w:pPr>
            <w:r>
              <w:rPr>
                <w:b/>
                <w:sz w:val="18"/>
              </w:rPr>
              <w:t>30</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6" w:hRule="atLeast"/>
        </w:trPr>
        <w:tc>
          <w:tcPr>
            <w:tcW w:w="2380" w:type="dxa"/>
            <w:vMerge/>
            <w:tcBorders>
              <w:top w:val="nil"/>
            </w:tcBorders>
          </w:tcPr>
          <w:p>
            <w:pPr>
              <w:rPr>
                <w:sz w:val="2"/>
                <w:szCs w:val="2"/>
              </w:rPr>
            </w:pPr>
          </w:p>
        </w:tc>
        <w:tc>
          <w:tcPr>
            <w:tcW w:w="3078" w:type="dxa"/>
          </w:tcPr>
          <w:p>
            <w:pPr>
              <w:pStyle w:val="TableParagraph"/>
              <w:spacing w:line="186" w:lineRule="exact"/>
              <w:rPr>
                <w:sz w:val="18"/>
              </w:rPr>
            </w:pPr>
            <w:r>
              <w:rPr>
                <w:sz w:val="18"/>
              </w:rPr>
              <w:t>Transport</w:t>
            </w:r>
          </w:p>
        </w:tc>
        <w:tc>
          <w:tcPr>
            <w:tcW w:w="560" w:type="dxa"/>
          </w:tcPr>
          <w:p>
            <w:pPr>
              <w:pStyle w:val="TableParagraph"/>
              <w:spacing w:line="186" w:lineRule="exact"/>
              <w:ind w:left="180"/>
              <w:rPr>
                <w:b/>
                <w:sz w:val="18"/>
              </w:rPr>
            </w:pPr>
            <w:r>
              <w:rPr>
                <w:b/>
                <w:sz w:val="18"/>
              </w:rPr>
              <w:t>31</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r>
        <w:trPr>
          <w:trHeight w:val="207" w:hRule="atLeast"/>
        </w:trPr>
        <w:tc>
          <w:tcPr>
            <w:tcW w:w="2380" w:type="dxa"/>
            <w:vMerge/>
            <w:tcBorders>
              <w:top w:val="nil"/>
            </w:tcBorders>
          </w:tcPr>
          <w:p>
            <w:pPr>
              <w:rPr>
                <w:sz w:val="2"/>
                <w:szCs w:val="2"/>
              </w:rPr>
            </w:pPr>
          </w:p>
        </w:tc>
        <w:tc>
          <w:tcPr>
            <w:tcW w:w="3078" w:type="dxa"/>
          </w:tcPr>
          <w:p>
            <w:pPr>
              <w:pStyle w:val="TableParagraph"/>
              <w:spacing w:line="188" w:lineRule="exact"/>
              <w:rPr>
                <w:sz w:val="18"/>
              </w:rPr>
            </w:pPr>
            <w:r>
              <w:rPr>
                <w:sz w:val="18"/>
              </w:rPr>
              <w:t>Manufacturing Quality</w:t>
            </w:r>
          </w:p>
        </w:tc>
        <w:tc>
          <w:tcPr>
            <w:tcW w:w="560" w:type="dxa"/>
          </w:tcPr>
          <w:p>
            <w:pPr>
              <w:pStyle w:val="TableParagraph"/>
              <w:spacing w:line="188" w:lineRule="exact"/>
              <w:ind w:left="180"/>
              <w:rPr>
                <w:b/>
                <w:sz w:val="18"/>
              </w:rPr>
            </w:pPr>
            <w:r>
              <w:rPr>
                <w:b/>
                <w:sz w:val="18"/>
              </w:rPr>
              <w:t>32</w:t>
            </w:r>
          </w:p>
        </w:tc>
        <w:tc>
          <w:tcPr>
            <w:tcW w:w="1678" w:type="dxa"/>
            <w:vMerge/>
            <w:tcBorders>
              <w:top w:val="nil"/>
            </w:tcBorders>
          </w:tcPr>
          <w:p>
            <w:pPr>
              <w:rPr>
                <w:sz w:val="2"/>
                <w:szCs w:val="2"/>
              </w:rPr>
            </w:pPr>
          </w:p>
        </w:tc>
        <w:tc>
          <w:tcPr>
            <w:tcW w:w="1364" w:type="dxa"/>
            <w:vMerge/>
            <w:tcBorders>
              <w:top w:val="nil"/>
            </w:tcBorders>
          </w:tcPr>
          <w:p>
            <w:pPr>
              <w:rPr>
                <w:sz w:val="2"/>
                <w:szCs w:val="2"/>
              </w:rPr>
            </w:pPr>
          </w:p>
        </w:tc>
      </w:tr>
    </w:tbl>
    <w:p>
      <w:pPr>
        <w:pStyle w:val="BodyText"/>
        <w:spacing w:before="117"/>
        <w:ind w:left="1258" w:right="1252"/>
        <w:jc w:val="both"/>
      </w:pPr>
      <w:r>
        <w:rPr/>
        <w:t>Abbreviations in the table above: CAD = Computer Aided Design; ITA = ITER Task Agreement; PA = Procurement Agreement; SE = Systems Engineering; RAMI = Reliability, Availability, Maintainability and Inspectability</w:t>
      </w:r>
    </w:p>
    <w:p>
      <w:pPr>
        <w:pStyle w:val="BodyText"/>
        <w:spacing w:before="2"/>
        <w:rPr>
          <w:sz w:val="19"/>
        </w:rPr>
      </w:pPr>
    </w:p>
    <w:p>
      <w:pPr>
        <w:pStyle w:val="BodyText"/>
        <w:ind w:left="1258"/>
        <w:jc w:val="both"/>
      </w:pPr>
      <w:r>
        <w:rPr/>
        <w:t>The table of contents of the F4E SEMP is presented in Appendix 2.</w:t>
      </w:r>
    </w:p>
    <w:p>
      <w:pPr>
        <w:pStyle w:val="BodyText"/>
        <w:rPr>
          <w:sz w:val="20"/>
        </w:rPr>
      </w:pPr>
    </w:p>
    <w:p>
      <w:pPr>
        <w:pStyle w:val="BodyText"/>
        <w:rPr>
          <w:sz w:val="20"/>
        </w:rPr>
      </w:pPr>
    </w:p>
    <w:p>
      <w:pPr>
        <w:pStyle w:val="BodyText"/>
        <w:spacing w:before="5"/>
        <w:rPr>
          <w:sz w:val="12"/>
        </w:rPr>
      </w:pPr>
      <w:r>
        <w:rPr/>
        <w:pict>
          <v:shape style="position:absolute;margin-left:70.919998pt;margin-top:9.402187pt;width:144pt;height:.1pt;mso-position-horizontal-relative:page;mso-position-vertical-relative:paragraph;z-index:-251582464;mso-wrap-distance-left:0;mso-wrap-distance-right:0" coordorigin="1418,188" coordsize="2880,0" path="m1418,188l4298,188e" filled="false" stroked="true" strokeweight=".53998pt" strokecolor="#000000">
            <v:path arrowok="t"/>
            <v:stroke dashstyle="solid"/>
            <w10:wrap type="topAndBottom"/>
          </v:shape>
        </w:pict>
      </w:r>
    </w:p>
    <w:p>
      <w:pPr>
        <w:spacing w:before="28"/>
        <w:ind w:left="1258" w:right="0" w:firstLine="0"/>
        <w:jc w:val="left"/>
        <w:rPr>
          <w:sz w:val="20"/>
        </w:rPr>
      </w:pPr>
      <w:r>
        <w:rPr>
          <w:position w:val="10"/>
          <w:sz w:val="13"/>
        </w:rPr>
        <w:t>11 </w:t>
      </w:r>
      <w:r>
        <w:rPr>
          <w:sz w:val="20"/>
        </w:rPr>
        <w:t>Not specified in the F4E SEMP.</w:t>
      </w:r>
    </w:p>
    <w:p>
      <w:pPr>
        <w:spacing w:after="0"/>
        <w:jc w:val="left"/>
        <w:rPr>
          <w:sz w:val="20"/>
        </w:rPr>
        <w:sectPr>
          <w:pgSz w:w="11910" w:h="16840"/>
          <w:pgMar w:header="467" w:footer="0" w:top="1120" w:bottom="280" w:left="160" w:right="160"/>
        </w:sectPr>
      </w:pPr>
    </w:p>
    <w:p>
      <w:pPr>
        <w:pStyle w:val="BodyText"/>
        <w:rPr>
          <w:sz w:val="20"/>
        </w:rPr>
      </w:pPr>
    </w:p>
    <w:p>
      <w:pPr>
        <w:pStyle w:val="BodyText"/>
        <w:spacing w:before="1"/>
        <w:rPr>
          <w:sz w:val="16"/>
        </w:rPr>
      </w:pPr>
    </w:p>
    <w:p>
      <w:pPr>
        <w:pStyle w:val="Heading2"/>
        <w:numPr>
          <w:ilvl w:val="1"/>
          <w:numId w:val="10"/>
        </w:numPr>
        <w:tabs>
          <w:tab w:pos="2392" w:val="left" w:leader="none"/>
          <w:tab w:pos="2393" w:val="left" w:leader="none"/>
        </w:tabs>
        <w:spacing w:line="240" w:lineRule="auto" w:before="90" w:after="0"/>
        <w:ind w:left="2392" w:right="0" w:hanging="1135"/>
        <w:jc w:val="left"/>
      </w:pPr>
      <w:bookmarkStart w:name="_TOC_250024" w:id="22"/>
      <w:bookmarkEnd w:id="22"/>
      <w:r>
        <w:rPr/>
        <w:t>Rosatom</w:t>
      </w:r>
    </w:p>
    <w:p>
      <w:pPr>
        <w:pStyle w:val="BodyText"/>
        <w:spacing w:before="240"/>
        <w:ind w:left="1258" w:right="1251"/>
        <w:jc w:val="both"/>
      </w:pPr>
      <w:r>
        <w:rPr/>
        <w:t>Belov et al. [2012] defines a model for the NPP development process and the associated tools, and calls it NPPDS (Nuclear Power Plant Development System) for Rosatom VVER- TOI projects. NPPDS is created using systems architecting methods according to ISO/IEC/IEEE 42010 [2011], and it adopts ISO/IEC/IEEE 15288 [2008] and ISO 15926</w:t>
      </w:r>
    </w:p>
    <w:p>
      <w:pPr>
        <w:pStyle w:val="BodyText"/>
        <w:ind w:left="1258" w:right="1251"/>
        <w:jc w:val="both"/>
      </w:pPr>
      <w:r>
        <w:rPr/>
        <w:t>[2004]. Belov et al. [2012] do not clearly state, if a systems engineering management plan (SEMP) has been created. Nevertheless, NPPDS answers basically to the same question as a SEMP does.</w:t>
      </w:r>
    </w:p>
    <w:p>
      <w:pPr>
        <w:pStyle w:val="BodyText"/>
        <w:spacing w:before="1"/>
        <w:rPr>
          <w:sz w:val="19"/>
        </w:rPr>
      </w:pPr>
    </w:p>
    <w:p>
      <w:pPr>
        <w:pStyle w:val="BodyText"/>
        <w:ind w:left="1258" w:right="1251"/>
        <w:jc w:val="both"/>
      </w:pPr>
      <w:r>
        <w:rPr/>
        <w:t>NPPDS is a systems engineering platform for the design phase of a VVER reactor. One of the main goals in the creation of NPPDS has been to facilitate easy re-use of</w:t>
      </w:r>
      <w:r>
        <w:rPr>
          <w:spacing w:val="18"/>
        </w:rPr>
        <w:t> </w:t>
      </w:r>
      <w:r>
        <w:rPr/>
        <w:t>design artefacts in later NPP designs (see Figure</w:t>
      </w:r>
      <w:r>
        <w:rPr>
          <w:spacing w:val="-3"/>
        </w:rPr>
        <w:t> </w:t>
      </w:r>
      <w:r>
        <w:rPr/>
        <w:t>15).</w:t>
      </w:r>
    </w:p>
    <w:p>
      <w:pPr>
        <w:pStyle w:val="BodyText"/>
        <w:spacing w:before="7"/>
        <w:rPr>
          <w:sz w:val="20"/>
        </w:rPr>
      </w:pPr>
      <w:r>
        <w:rPr/>
        <w:drawing>
          <wp:anchor distT="0" distB="0" distL="0" distR="0" allowOverlap="1" layoutInCell="1" locked="0" behindDoc="0" simplePos="0" relativeHeight="75">
            <wp:simplePos x="0" y="0"/>
            <wp:positionH relativeFrom="page">
              <wp:posOffset>963262</wp:posOffset>
            </wp:positionH>
            <wp:positionV relativeFrom="paragraph">
              <wp:posOffset>175345</wp:posOffset>
            </wp:positionV>
            <wp:extent cx="5582101" cy="2674620"/>
            <wp:effectExtent l="0" t="0" r="0" b="0"/>
            <wp:wrapTopAndBottom/>
            <wp:docPr id="23" name="image463.jpeg"/>
            <wp:cNvGraphicFramePr>
              <a:graphicFrameLocks noChangeAspect="1"/>
            </wp:cNvGraphicFramePr>
            <a:graphic>
              <a:graphicData uri="http://schemas.openxmlformats.org/drawingml/2006/picture">
                <pic:pic>
                  <pic:nvPicPr>
                    <pic:cNvPr id="24" name="image463.jpeg"/>
                    <pic:cNvPicPr/>
                  </pic:nvPicPr>
                  <pic:blipFill>
                    <a:blip r:embed="rId471" cstate="print"/>
                    <a:stretch>
                      <a:fillRect/>
                    </a:stretch>
                  </pic:blipFill>
                  <pic:spPr>
                    <a:xfrm>
                      <a:off x="0" y="0"/>
                      <a:ext cx="5582101" cy="2674620"/>
                    </a:xfrm>
                    <a:prstGeom prst="rect">
                      <a:avLst/>
                    </a:prstGeom>
                  </pic:spPr>
                </pic:pic>
              </a:graphicData>
            </a:graphic>
          </wp:anchor>
        </w:drawing>
      </w:r>
    </w:p>
    <w:p>
      <w:pPr>
        <w:pStyle w:val="BodyText"/>
        <w:spacing w:before="10"/>
        <w:rPr>
          <w:sz w:val="19"/>
        </w:rPr>
      </w:pPr>
    </w:p>
    <w:p>
      <w:pPr>
        <w:spacing w:before="0"/>
        <w:ind w:left="1258" w:right="1253" w:firstLine="0"/>
        <w:jc w:val="both"/>
        <w:rPr>
          <w:i/>
          <w:sz w:val="22"/>
        </w:rPr>
      </w:pPr>
      <w:r>
        <w:rPr>
          <w:i/>
          <w:sz w:val="22"/>
        </w:rPr>
        <w:t>Figure 15. The life cycle models of a VVER-TOI project (two scenarios) and the target NPP; </w:t>
      </w:r>
      <w:r>
        <w:rPr>
          <w:i/>
          <w:sz w:val="22"/>
        </w:rPr>
        <w:t>note that the target system of a VVER-TOI project is the NPP design data and documents, not the real NPP, i.e. the real NPP project uses the results of the VVER-TOI project in the design phase. [Belov et al. 2012].</w:t>
      </w:r>
    </w:p>
    <w:p>
      <w:pPr>
        <w:pStyle w:val="BodyText"/>
        <w:spacing w:before="8"/>
        <w:rPr>
          <w:i/>
          <w:sz w:val="20"/>
        </w:rPr>
      </w:pPr>
    </w:p>
    <w:p>
      <w:pPr>
        <w:pStyle w:val="BodyText"/>
        <w:spacing w:line="355" w:lineRule="auto" w:before="1"/>
        <w:ind w:left="1541" w:right="2437" w:hanging="284"/>
      </w:pPr>
      <w:r>
        <w:rPr/>
        <w:t>Belov et al. [2012] list the following set of stakeholder requirements for NPPDS</w:t>
      </w:r>
      <w:r>
        <w:rPr>
          <w:vertAlign w:val="superscript"/>
        </w:rPr>
        <w:t>12</w:t>
      </w:r>
      <w:r>
        <w:rPr>
          <w:vertAlign w:val="baseline"/>
        </w:rPr>
        <w:t>: “1. Fully automated design in 2D, 3D paradigms;</w:t>
      </w:r>
    </w:p>
    <w:p>
      <w:pPr>
        <w:pStyle w:val="ListParagraph"/>
        <w:numPr>
          <w:ilvl w:val="0"/>
          <w:numId w:val="11"/>
        </w:numPr>
        <w:tabs>
          <w:tab w:pos="1979" w:val="left" w:leader="none"/>
        </w:tabs>
        <w:spacing w:line="251" w:lineRule="exact" w:before="0" w:after="0"/>
        <w:ind w:left="1978" w:right="0" w:hanging="359"/>
        <w:jc w:val="left"/>
        <w:rPr>
          <w:sz w:val="22"/>
        </w:rPr>
      </w:pPr>
      <w:r>
        <w:rPr>
          <w:sz w:val="22"/>
        </w:rPr>
        <w:t>Support for the “building information model” and similar</w:t>
      </w:r>
      <w:r>
        <w:rPr>
          <w:spacing w:val="-3"/>
          <w:sz w:val="22"/>
        </w:rPr>
        <w:t> </w:t>
      </w:r>
      <w:r>
        <w:rPr>
          <w:sz w:val="22"/>
        </w:rPr>
        <w:t>notions;</w:t>
      </w:r>
    </w:p>
    <w:p>
      <w:pPr>
        <w:pStyle w:val="ListParagraph"/>
        <w:numPr>
          <w:ilvl w:val="0"/>
          <w:numId w:val="11"/>
        </w:numPr>
        <w:tabs>
          <w:tab w:pos="1979" w:val="left" w:leader="none"/>
        </w:tabs>
        <w:spacing w:line="240" w:lineRule="auto" w:before="120" w:after="0"/>
        <w:ind w:left="1978" w:right="1253" w:hanging="358"/>
        <w:jc w:val="left"/>
        <w:rPr>
          <w:sz w:val="22"/>
        </w:rPr>
      </w:pPr>
      <w:r>
        <w:rPr>
          <w:sz w:val="22"/>
        </w:rPr>
        <w:t>Support for systems engineering and other modern engineering practices, such as parallel engineering and knowledge-based</w:t>
      </w:r>
      <w:r>
        <w:rPr>
          <w:spacing w:val="-2"/>
          <w:sz w:val="22"/>
        </w:rPr>
        <w:t> </w:t>
      </w:r>
      <w:r>
        <w:rPr>
          <w:sz w:val="22"/>
        </w:rPr>
        <w:t>engineering;</w:t>
      </w:r>
    </w:p>
    <w:p>
      <w:pPr>
        <w:pStyle w:val="ListParagraph"/>
        <w:numPr>
          <w:ilvl w:val="0"/>
          <w:numId w:val="11"/>
        </w:numPr>
        <w:tabs>
          <w:tab w:pos="1979" w:val="left" w:leader="none"/>
        </w:tabs>
        <w:spacing w:line="240" w:lineRule="auto" w:before="119" w:after="0"/>
        <w:ind w:left="1978" w:right="1252" w:hanging="358"/>
        <w:jc w:val="left"/>
        <w:rPr>
          <w:sz w:val="22"/>
        </w:rPr>
      </w:pPr>
      <w:r>
        <w:rPr>
          <w:sz w:val="22"/>
        </w:rPr>
        <w:t>Support for a data-centric idea and a life cycle management concept, which have become standards in current engineering</w:t>
      </w:r>
      <w:r>
        <w:rPr>
          <w:spacing w:val="-1"/>
          <w:sz w:val="22"/>
        </w:rPr>
        <w:t> </w:t>
      </w:r>
      <w:r>
        <w:rPr>
          <w:sz w:val="22"/>
        </w:rPr>
        <w:t>practice;</w:t>
      </w:r>
    </w:p>
    <w:p>
      <w:pPr>
        <w:pStyle w:val="ListParagraph"/>
        <w:numPr>
          <w:ilvl w:val="0"/>
          <w:numId w:val="11"/>
        </w:numPr>
        <w:tabs>
          <w:tab w:pos="1979" w:val="left" w:leader="none"/>
        </w:tabs>
        <w:spacing w:line="240" w:lineRule="auto" w:before="121" w:after="0"/>
        <w:ind w:left="1978" w:right="0" w:hanging="359"/>
        <w:jc w:val="left"/>
        <w:rPr>
          <w:sz w:val="22"/>
        </w:rPr>
      </w:pPr>
      <w:r>
        <w:rPr>
          <w:sz w:val="22"/>
        </w:rPr>
        <w:t>The idea of ‘creating information</w:t>
      </w:r>
      <w:r>
        <w:rPr>
          <w:spacing w:val="-1"/>
          <w:sz w:val="22"/>
        </w:rPr>
        <w:t> </w:t>
      </w:r>
      <w:r>
        <w:rPr>
          <w:sz w:val="22"/>
        </w:rPr>
        <w:t>once’;</w:t>
      </w:r>
    </w:p>
    <w:p>
      <w:pPr>
        <w:pStyle w:val="ListParagraph"/>
        <w:numPr>
          <w:ilvl w:val="0"/>
          <w:numId w:val="11"/>
        </w:numPr>
        <w:tabs>
          <w:tab w:pos="1979" w:val="left" w:leader="none"/>
        </w:tabs>
        <w:spacing w:line="240" w:lineRule="auto" w:before="120" w:after="0"/>
        <w:ind w:left="1978" w:right="1253" w:hanging="358"/>
        <w:jc w:val="both"/>
        <w:rPr>
          <w:sz w:val="22"/>
        </w:rPr>
      </w:pPr>
      <w:r>
        <w:rPr>
          <w:sz w:val="22"/>
        </w:rPr>
        <w:t>The integration of various IT platforms. CAx and PDM systems from different vendors, the requirements management system, the project planning system and other IT platforms are used to design the plant and its subsystems. Widely used engineering approaches require a thorough integration of those IT</w:t>
      </w:r>
      <w:r>
        <w:rPr>
          <w:spacing w:val="-5"/>
          <w:sz w:val="22"/>
        </w:rPr>
        <w:t> </w:t>
      </w:r>
      <w:r>
        <w:rPr>
          <w:sz w:val="22"/>
        </w:rPr>
        <w:t>platforms;</w:t>
      </w:r>
    </w:p>
    <w:p>
      <w:pPr>
        <w:pStyle w:val="BodyText"/>
        <w:rPr>
          <w:sz w:val="20"/>
        </w:rPr>
      </w:pPr>
    </w:p>
    <w:p>
      <w:pPr>
        <w:pStyle w:val="BodyText"/>
        <w:rPr>
          <w:sz w:val="20"/>
        </w:rPr>
      </w:pPr>
    </w:p>
    <w:p>
      <w:pPr>
        <w:pStyle w:val="BodyText"/>
        <w:spacing w:before="11"/>
        <w:rPr>
          <w:sz w:val="19"/>
        </w:rPr>
      </w:pPr>
      <w:r>
        <w:rPr/>
        <w:pict>
          <v:shape style="position:absolute;margin-left:70.919998pt;margin-top:13.737811pt;width:144pt;height:.1pt;mso-position-horizontal-relative:page;mso-position-vertical-relative:paragraph;z-index:-251580416;mso-wrap-distance-left:0;mso-wrap-distance-right:0" coordorigin="1418,275" coordsize="2880,0" path="m1418,275l4298,275e" filled="false" stroked="true" strokeweight=".54001pt" strokecolor="#000000">
            <v:path arrowok="t"/>
            <v:stroke dashstyle="solid"/>
            <w10:wrap type="topAndBottom"/>
          </v:shape>
        </w:pict>
      </w:r>
    </w:p>
    <w:p>
      <w:pPr>
        <w:spacing w:before="28"/>
        <w:ind w:left="1258" w:right="1324" w:firstLine="0"/>
        <w:jc w:val="left"/>
        <w:rPr>
          <w:sz w:val="20"/>
        </w:rPr>
      </w:pPr>
      <w:r>
        <w:rPr>
          <w:position w:val="10"/>
          <w:sz w:val="13"/>
        </w:rPr>
        <w:t>12 </w:t>
      </w:r>
      <w:r>
        <w:rPr>
          <w:sz w:val="20"/>
        </w:rPr>
        <w:t>For some reason, the list does not include the requirement for reuse, which is stated to be one of  the main goals of</w:t>
      </w:r>
      <w:r>
        <w:rPr>
          <w:spacing w:val="-5"/>
          <w:sz w:val="20"/>
        </w:rPr>
        <w:t> </w:t>
      </w:r>
      <w:r>
        <w:rPr>
          <w:sz w:val="20"/>
        </w:rPr>
        <w:t>NPPDS.</w:t>
      </w:r>
    </w:p>
    <w:p>
      <w:pPr>
        <w:spacing w:after="0"/>
        <w:jc w:val="left"/>
        <w:rPr>
          <w:sz w:val="20"/>
        </w:rPr>
        <w:sectPr>
          <w:pgSz w:w="11910" w:h="16840"/>
          <w:pgMar w:header="467" w:footer="0" w:top="1120" w:bottom="280" w:left="160" w:right="160"/>
        </w:sectPr>
      </w:pPr>
    </w:p>
    <w:p>
      <w:pPr>
        <w:pStyle w:val="BodyText"/>
        <w:rPr>
          <w:sz w:val="20"/>
        </w:rPr>
      </w:pPr>
    </w:p>
    <w:p>
      <w:pPr>
        <w:pStyle w:val="BodyText"/>
        <w:spacing w:before="10"/>
        <w:rPr>
          <w:sz w:val="15"/>
        </w:rPr>
      </w:pPr>
    </w:p>
    <w:p>
      <w:pPr>
        <w:pStyle w:val="ListParagraph"/>
        <w:numPr>
          <w:ilvl w:val="0"/>
          <w:numId w:val="11"/>
        </w:numPr>
        <w:tabs>
          <w:tab w:pos="1979" w:val="left" w:leader="none"/>
        </w:tabs>
        <w:spacing w:line="240" w:lineRule="auto" w:before="93" w:after="0"/>
        <w:ind w:left="1978" w:right="1252" w:hanging="358"/>
        <w:jc w:val="both"/>
        <w:rPr>
          <w:sz w:val="22"/>
        </w:rPr>
      </w:pPr>
      <w:r>
        <w:rPr>
          <w:sz w:val="22"/>
        </w:rPr>
        <w:t>Collaboration of geographically scattered groups. Employees from  several enterprises participate in the plant development, so the NPPDS should provide for collaboration, not only inside one group in one room, but also among geographically dispersed working</w:t>
      </w:r>
      <w:r>
        <w:rPr>
          <w:spacing w:val="-1"/>
          <w:sz w:val="22"/>
        </w:rPr>
        <w:t> </w:t>
      </w:r>
      <w:r>
        <w:rPr>
          <w:sz w:val="22"/>
        </w:rPr>
        <w:t>groups;</w:t>
      </w:r>
    </w:p>
    <w:p>
      <w:pPr>
        <w:pStyle w:val="ListParagraph"/>
        <w:numPr>
          <w:ilvl w:val="0"/>
          <w:numId w:val="11"/>
        </w:numPr>
        <w:tabs>
          <w:tab w:pos="1979" w:val="left" w:leader="none"/>
        </w:tabs>
        <w:spacing w:line="240" w:lineRule="auto" w:before="119" w:after="0"/>
        <w:ind w:left="1978" w:right="1253" w:hanging="358"/>
        <w:jc w:val="both"/>
        <w:rPr>
          <w:sz w:val="22"/>
        </w:rPr>
      </w:pPr>
      <w:r>
        <w:rPr>
          <w:sz w:val="22"/>
        </w:rPr>
        <w:t>Paperless information exchange. Effective work can not be carried out on the basis of paper exchanges; therefore, the NPPDS should support completely paperless technologies;</w:t>
      </w:r>
    </w:p>
    <w:p>
      <w:pPr>
        <w:pStyle w:val="ListParagraph"/>
        <w:numPr>
          <w:ilvl w:val="0"/>
          <w:numId w:val="11"/>
        </w:numPr>
        <w:tabs>
          <w:tab w:pos="1979" w:val="left" w:leader="none"/>
        </w:tabs>
        <w:spacing w:line="240" w:lineRule="auto" w:before="121" w:after="0"/>
        <w:ind w:left="1978" w:right="1252" w:hanging="358"/>
        <w:jc w:val="both"/>
        <w:rPr>
          <w:sz w:val="22"/>
        </w:rPr>
      </w:pPr>
      <w:r>
        <w:rPr>
          <w:sz w:val="22"/>
        </w:rPr>
        <w:t>Support for standardized processes (requirements management, configuration management, change management, documents and data</w:t>
      </w:r>
      <w:r>
        <w:rPr>
          <w:spacing w:val="-3"/>
          <w:sz w:val="22"/>
        </w:rPr>
        <w:t> </w:t>
      </w:r>
      <w:r>
        <w:rPr>
          <w:sz w:val="22"/>
        </w:rPr>
        <w:t>management);</w:t>
      </w:r>
    </w:p>
    <w:p>
      <w:pPr>
        <w:pStyle w:val="ListParagraph"/>
        <w:numPr>
          <w:ilvl w:val="0"/>
          <w:numId w:val="11"/>
        </w:numPr>
        <w:tabs>
          <w:tab w:pos="1979" w:val="left" w:leader="none"/>
        </w:tabs>
        <w:spacing w:line="240" w:lineRule="auto" w:before="119" w:after="0"/>
        <w:ind w:left="1978" w:right="0" w:hanging="359"/>
        <w:jc w:val="both"/>
        <w:rPr>
          <w:sz w:val="22"/>
        </w:rPr>
      </w:pPr>
      <w:r>
        <w:rPr>
          <w:sz w:val="22"/>
        </w:rPr>
        <w:t>Design data availability for</w:t>
      </w:r>
      <w:r>
        <w:rPr>
          <w:spacing w:val="-2"/>
          <w:sz w:val="22"/>
        </w:rPr>
        <w:t> </w:t>
      </w:r>
      <w:r>
        <w:rPr>
          <w:sz w:val="22"/>
        </w:rPr>
        <w:t>decades;</w:t>
      </w:r>
    </w:p>
    <w:p>
      <w:pPr>
        <w:pStyle w:val="ListParagraph"/>
        <w:numPr>
          <w:ilvl w:val="0"/>
          <w:numId w:val="11"/>
        </w:numPr>
        <w:tabs>
          <w:tab w:pos="1979" w:val="left" w:leader="none"/>
        </w:tabs>
        <w:spacing w:line="240" w:lineRule="auto" w:before="121" w:after="0"/>
        <w:ind w:left="1978" w:right="1254" w:hanging="358"/>
        <w:jc w:val="both"/>
        <w:rPr>
          <w:sz w:val="22"/>
        </w:rPr>
      </w:pPr>
      <w:r>
        <w:rPr>
          <w:sz w:val="22"/>
        </w:rPr>
        <w:t>Simplification of procedures for making changes and making them more cost effective;</w:t>
      </w:r>
    </w:p>
    <w:p>
      <w:pPr>
        <w:pStyle w:val="ListParagraph"/>
        <w:numPr>
          <w:ilvl w:val="0"/>
          <w:numId w:val="11"/>
        </w:numPr>
        <w:tabs>
          <w:tab w:pos="1979" w:val="left" w:leader="none"/>
        </w:tabs>
        <w:spacing w:line="240" w:lineRule="auto" w:before="121" w:after="0"/>
        <w:ind w:left="1978" w:right="0" w:hanging="359"/>
        <w:jc w:val="both"/>
        <w:rPr>
          <w:sz w:val="22"/>
        </w:rPr>
      </w:pPr>
      <w:r>
        <w:rPr>
          <w:sz w:val="22"/>
        </w:rPr>
        <w:t>Industry standards</w:t>
      </w:r>
      <w:r>
        <w:rPr>
          <w:spacing w:val="-1"/>
          <w:sz w:val="22"/>
        </w:rPr>
        <w:t> </w:t>
      </w:r>
      <w:r>
        <w:rPr>
          <w:sz w:val="22"/>
        </w:rPr>
        <w:t>support.”</w:t>
      </w:r>
    </w:p>
    <w:p>
      <w:pPr>
        <w:pStyle w:val="BodyText"/>
        <w:rPr>
          <w:sz w:val="19"/>
        </w:rPr>
      </w:pPr>
    </w:p>
    <w:p>
      <w:pPr>
        <w:pStyle w:val="BodyText"/>
        <w:ind w:left="1258" w:right="1251"/>
        <w:jc w:val="both"/>
      </w:pPr>
      <w:r>
        <w:rPr/>
        <w:t>As Belov et al. [2012] point out, these stakeholder requirements are valid for other industrial fields like oil &amp; gas or petrochemicals. We can well state here that these stakeholder requirements are also valid for NPP I&amp;C system development projects.</w:t>
      </w:r>
    </w:p>
    <w:p>
      <w:pPr>
        <w:pStyle w:val="BodyText"/>
        <w:spacing w:before="2"/>
        <w:rPr>
          <w:sz w:val="19"/>
        </w:rPr>
      </w:pPr>
    </w:p>
    <w:p>
      <w:pPr>
        <w:pStyle w:val="BodyText"/>
        <w:ind w:left="1258"/>
      </w:pPr>
      <w:r>
        <w:rPr/>
        <w:t>The NPPDS architecture is created using the following systems engineering viewpoints:</w:t>
      </w:r>
    </w:p>
    <w:p>
      <w:pPr>
        <w:pStyle w:val="ListParagraph"/>
        <w:numPr>
          <w:ilvl w:val="0"/>
          <w:numId w:val="12"/>
        </w:numPr>
        <w:tabs>
          <w:tab w:pos="1981" w:val="left" w:leader="none"/>
        </w:tabs>
        <w:spacing w:line="240" w:lineRule="auto" w:before="119" w:after="0"/>
        <w:ind w:left="1980" w:right="0" w:hanging="361"/>
        <w:jc w:val="left"/>
        <w:rPr>
          <w:sz w:val="22"/>
        </w:rPr>
      </w:pPr>
      <w:r>
        <w:rPr>
          <w:sz w:val="22"/>
        </w:rPr>
        <w:t>Processes and Functions</w:t>
      </w:r>
      <w:r>
        <w:rPr>
          <w:spacing w:val="-1"/>
          <w:sz w:val="22"/>
        </w:rPr>
        <w:t> </w:t>
      </w:r>
      <w:r>
        <w:rPr>
          <w:sz w:val="22"/>
        </w:rPr>
        <w:t>viewpoint</w:t>
      </w:r>
    </w:p>
    <w:p>
      <w:pPr>
        <w:pStyle w:val="ListParagraph"/>
        <w:numPr>
          <w:ilvl w:val="0"/>
          <w:numId w:val="12"/>
        </w:numPr>
        <w:tabs>
          <w:tab w:pos="1981" w:val="left" w:leader="none"/>
        </w:tabs>
        <w:spacing w:line="240" w:lineRule="auto" w:before="120" w:after="0"/>
        <w:ind w:left="1980" w:right="0" w:hanging="361"/>
        <w:jc w:val="left"/>
        <w:rPr>
          <w:sz w:val="22"/>
        </w:rPr>
      </w:pPr>
      <w:r>
        <w:rPr>
          <w:sz w:val="22"/>
        </w:rPr>
        <w:t>Data</w:t>
      </w:r>
      <w:r>
        <w:rPr>
          <w:spacing w:val="-1"/>
          <w:sz w:val="22"/>
        </w:rPr>
        <w:t> </w:t>
      </w:r>
      <w:r>
        <w:rPr>
          <w:sz w:val="22"/>
        </w:rPr>
        <w:t>viewpoint</w:t>
      </w:r>
    </w:p>
    <w:p>
      <w:pPr>
        <w:pStyle w:val="ListParagraph"/>
        <w:numPr>
          <w:ilvl w:val="0"/>
          <w:numId w:val="12"/>
        </w:numPr>
        <w:tabs>
          <w:tab w:pos="1981" w:val="left" w:leader="none"/>
        </w:tabs>
        <w:spacing w:line="240" w:lineRule="auto" w:before="121" w:after="0"/>
        <w:ind w:left="1980" w:right="0" w:hanging="361"/>
        <w:jc w:val="left"/>
        <w:rPr>
          <w:sz w:val="22"/>
        </w:rPr>
      </w:pPr>
      <w:r>
        <w:rPr>
          <w:sz w:val="22"/>
        </w:rPr>
        <w:t>Organizational Structure</w:t>
      </w:r>
      <w:r>
        <w:rPr>
          <w:spacing w:val="-1"/>
          <w:sz w:val="22"/>
        </w:rPr>
        <w:t> </w:t>
      </w:r>
      <w:r>
        <w:rPr>
          <w:sz w:val="22"/>
        </w:rPr>
        <w:t>viewpoint</w:t>
      </w:r>
    </w:p>
    <w:p>
      <w:pPr>
        <w:pStyle w:val="ListParagraph"/>
        <w:numPr>
          <w:ilvl w:val="0"/>
          <w:numId w:val="12"/>
        </w:numPr>
        <w:tabs>
          <w:tab w:pos="1981" w:val="left" w:leader="none"/>
        </w:tabs>
        <w:spacing w:line="240" w:lineRule="auto" w:before="121" w:after="0"/>
        <w:ind w:left="1980" w:right="0" w:hanging="361"/>
        <w:jc w:val="left"/>
        <w:rPr>
          <w:sz w:val="22"/>
        </w:rPr>
      </w:pPr>
      <w:r>
        <w:rPr>
          <w:sz w:val="22"/>
        </w:rPr>
        <w:t>Information Systems</w:t>
      </w:r>
      <w:r>
        <w:rPr>
          <w:spacing w:val="-1"/>
          <w:sz w:val="22"/>
        </w:rPr>
        <w:t> </w:t>
      </w:r>
      <w:r>
        <w:rPr>
          <w:sz w:val="22"/>
        </w:rPr>
        <w:t>viewpoint</w:t>
      </w:r>
    </w:p>
    <w:p>
      <w:pPr>
        <w:pStyle w:val="BodyText"/>
        <w:rPr>
          <w:sz w:val="19"/>
        </w:rPr>
      </w:pPr>
    </w:p>
    <w:p>
      <w:pPr>
        <w:pStyle w:val="BodyText"/>
        <w:ind w:left="1258" w:right="1253"/>
        <w:jc w:val="both"/>
      </w:pPr>
      <w:r>
        <w:rPr/>
        <w:t>These viewpoints are exactly in-line with our requirements for systematic engineering in Section 2.3 such that our list item 1 relates to Belov et al. list item 1, item 2 to item 2, item 3 to item 3 and item 4 to item</w:t>
      </w:r>
      <w:r>
        <w:rPr>
          <w:spacing w:val="-1"/>
        </w:rPr>
        <w:t> </w:t>
      </w:r>
      <w:r>
        <w:rPr/>
        <w:t>4.</w:t>
      </w:r>
    </w:p>
    <w:p>
      <w:pPr>
        <w:pStyle w:val="BodyText"/>
        <w:spacing w:line="470" w:lineRule="atLeast" w:before="5"/>
        <w:ind w:left="1258" w:right="3392"/>
        <w:jc w:val="both"/>
      </w:pPr>
      <w:r>
        <w:rPr/>
        <w:t>These four Belov et al. viewpoints are discussed briefly in the following: Process and Functions viewpoint covers three models:</w:t>
      </w:r>
    </w:p>
    <w:p>
      <w:pPr>
        <w:pStyle w:val="ListParagraph"/>
        <w:numPr>
          <w:ilvl w:val="0"/>
          <w:numId w:val="13"/>
        </w:numPr>
        <w:tabs>
          <w:tab w:pos="1978" w:val="left" w:leader="none"/>
          <w:tab w:pos="1979" w:val="left" w:leader="none"/>
        </w:tabs>
        <w:spacing w:line="240" w:lineRule="auto" w:before="121" w:after="0"/>
        <w:ind w:left="1978" w:right="0" w:hanging="361"/>
        <w:jc w:val="left"/>
        <w:rPr>
          <w:sz w:val="22"/>
        </w:rPr>
      </w:pPr>
      <w:r>
        <w:rPr>
          <w:sz w:val="22"/>
        </w:rPr>
        <w:t>Life Cycle Model</w:t>
      </w:r>
      <w:r>
        <w:rPr>
          <w:spacing w:val="-1"/>
          <w:sz w:val="22"/>
        </w:rPr>
        <w:t> </w:t>
      </w:r>
      <w:r>
        <w:rPr>
          <w:sz w:val="22"/>
        </w:rPr>
        <w:t>(LCM);</w:t>
      </w:r>
    </w:p>
    <w:p>
      <w:pPr>
        <w:pStyle w:val="ListParagraph"/>
        <w:numPr>
          <w:ilvl w:val="0"/>
          <w:numId w:val="13"/>
        </w:numPr>
        <w:tabs>
          <w:tab w:pos="1978" w:val="left" w:leader="none"/>
          <w:tab w:pos="1979" w:val="left" w:leader="none"/>
        </w:tabs>
        <w:spacing w:line="240" w:lineRule="auto" w:before="121" w:after="0"/>
        <w:ind w:left="1978" w:right="0" w:hanging="361"/>
        <w:jc w:val="left"/>
        <w:rPr>
          <w:sz w:val="22"/>
        </w:rPr>
      </w:pPr>
      <w:r>
        <w:rPr>
          <w:sz w:val="22"/>
        </w:rPr>
        <w:t>Life Cycle Function Model</w:t>
      </w:r>
      <w:r>
        <w:rPr>
          <w:spacing w:val="-1"/>
          <w:sz w:val="22"/>
        </w:rPr>
        <w:t> </w:t>
      </w:r>
      <w:r>
        <w:rPr>
          <w:sz w:val="22"/>
        </w:rPr>
        <w:t>(LCFM);</w:t>
      </w:r>
    </w:p>
    <w:p>
      <w:pPr>
        <w:pStyle w:val="ListParagraph"/>
        <w:numPr>
          <w:ilvl w:val="0"/>
          <w:numId w:val="13"/>
        </w:numPr>
        <w:tabs>
          <w:tab w:pos="1978" w:val="left" w:leader="none"/>
          <w:tab w:pos="1979" w:val="left" w:leader="none"/>
        </w:tabs>
        <w:spacing w:line="240" w:lineRule="auto" w:before="120" w:after="0"/>
        <w:ind w:left="1978" w:right="0" w:hanging="361"/>
        <w:jc w:val="left"/>
        <w:rPr>
          <w:sz w:val="22"/>
        </w:rPr>
      </w:pPr>
      <w:r>
        <w:rPr>
          <w:sz w:val="22"/>
        </w:rPr>
        <w:t>Process Model</w:t>
      </w:r>
      <w:r>
        <w:rPr>
          <w:spacing w:val="-1"/>
          <w:sz w:val="22"/>
        </w:rPr>
        <w:t> </w:t>
      </w:r>
      <w:r>
        <w:rPr>
          <w:sz w:val="22"/>
        </w:rPr>
        <w:t>(PM).</w:t>
      </w:r>
    </w:p>
    <w:p>
      <w:pPr>
        <w:pStyle w:val="BodyText"/>
        <w:rPr>
          <w:sz w:val="19"/>
        </w:rPr>
      </w:pPr>
    </w:p>
    <w:p>
      <w:pPr>
        <w:pStyle w:val="BodyText"/>
        <w:ind w:left="1258" w:right="1252"/>
        <w:jc w:val="both"/>
      </w:pPr>
      <w:r>
        <w:rPr/>
        <w:t>LCM and PM are easy to understand (see Sections 2.4 and 2.5), but LCFM needs further explanation: LCFM is a coarse-grained process model only to identify (but not to define in detail) the processes or activities (which Belov et al. [2012] call functions) of the involved parties during the NPP development.</w:t>
      </w:r>
    </w:p>
    <w:p>
      <w:pPr>
        <w:pStyle w:val="BodyText"/>
        <w:spacing w:before="2"/>
        <w:rPr>
          <w:sz w:val="19"/>
        </w:rPr>
      </w:pPr>
    </w:p>
    <w:p>
      <w:pPr>
        <w:spacing w:before="0"/>
        <w:ind w:left="1258" w:right="0" w:firstLine="0"/>
        <w:jc w:val="both"/>
        <w:rPr>
          <w:sz w:val="22"/>
        </w:rPr>
      </w:pPr>
      <w:r>
        <w:rPr>
          <w:b/>
          <w:sz w:val="22"/>
        </w:rPr>
        <w:t>Data viewpoint </w:t>
      </w:r>
      <w:r>
        <w:rPr>
          <w:sz w:val="22"/>
        </w:rPr>
        <w:t>contains the following models [Belov et al. 2012]:</w:t>
      </w:r>
    </w:p>
    <w:p>
      <w:pPr>
        <w:pStyle w:val="ListParagraph"/>
        <w:numPr>
          <w:ilvl w:val="2"/>
          <w:numId w:val="10"/>
        </w:numPr>
        <w:tabs>
          <w:tab w:pos="1979" w:val="left" w:leader="none"/>
        </w:tabs>
        <w:spacing w:line="240" w:lineRule="auto" w:before="121" w:after="0"/>
        <w:ind w:left="1978" w:right="1252" w:hanging="360"/>
        <w:jc w:val="both"/>
        <w:rPr>
          <w:rFonts w:ascii="Symbol" w:hAnsi="Symbol"/>
          <w:sz w:val="22"/>
        </w:rPr>
      </w:pPr>
      <w:r>
        <w:rPr>
          <w:sz w:val="22"/>
        </w:rPr>
        <w:t>“Requirements Breakdown Structure Model, containing the hierarchy of the requirements for the NPP, from high level general requirements to very detailed ones, is represented in Rational DOORS</w:t>
      </w:r>
      <w:r>
        <w:rPr>
          <w:spacing w:val="-1"/>
          <w:sz w:val="22"/>
        </w:rPr>
        <w:t> </w:t>
      </w:r>
      <w:r>
        <w:rPr>
          <w:sz w:val="22"/>
        </w:rPr>
        <w:t>format;</w:t>
      </w:r>
    </w:p>
    <w:p>
      <w:pPr>
        <w:pStyle w:val="ListParagraph"/>
        <w:numPr>
          <w:ilvl w:val="2"/>
          <w:numId w:val="10"/>
        </w:numPr>
        <w:tabs>
          <w:tab w:pos="1979" w:val="left" w:leader="none"/>
        </w:tabs>
        <w:spacing w:line="237" w:lineRule="auto" w:before="121" w:after="0"/>
        <w:ind w:left="1978" w:right="1252" w:hanging="360"/>
        <w:jc w:val="both"/>
        <w:rPr>
          <w:rFonts w:ascii="Symbol" w:hAnsi="Symbol"/>
          <w:sz w:val="22"/>
        </w:rPr>
      </w:pPr>
      <w:r>
        <w:rPr>
          <w:sz w:val="22"/>
        </w:rPr>
        <w:t>Plant Breakdown Structure Model, containing the hierarchy of the NPP unit functional systems and subsystems, is represented in SmartPlant® Foundation</w:t>
      </w:r>
      <w:r>
        <w:rPr>
          <w:spacing w:val="-6"/>
          <w:sz w:val="22"/>
        </w:rPr>
        <w:t> </w:t>
      </w:r>
      <w:r>
        <w:rPr>
          <w:sz w:val="22"/>
        </w:rPr>
        <w:t>format;</w:t>
      </w:r>
    </w:p>
    <w:p>
      <w:pPr>
        <w:pStyle w:val="ListParagraph"/>
        <w:numPr>
          <w:ilvl w:val="2"/>
          <w:numId w:val="10"/>
        </w:numPr>
        <w:tabs>
          <w:tab w:pos="1979" w:val="left" w:leader="none"/>
        </w:tabs>
        <w:spacing w:line="240" w:lineRule="auto" w:before="121" w:after="0"/>
        <w:ind w:left="1978" w:right="1252" w:hanging="360"/>
        <w:jc w:val="both"/>
        <w:rPr>
          <w:rFonts w:ascii="Symbol" w:hAnsi="Symbol"/>
          <w:sz w:val="22"/>
        </w:rPr>
      </w:pPr>
      <w:r>
        <w:rPr>
          <w:sz w:val="22"/>
        </w:rPr>
        <w:t>Documents Breakdown Structure Model, containing the structure of the complete set of documentation created and transferred to the customer, is represented in SmartPlant® Foundation</w:t>
      </w:r>
      <w:r>
        <w:rPr>
          <w:spacing w:val="-1"/>
          <w:sz w:val="22"/>
        </w:rPr>
        <w:t> </w:t>
      </w:r>
      <w:r>
        <w:rPr>
          <w:sz w:val="22"/>
        </w:rPr>
        <w:t>format;</w:t>
      </w:r>
    </w:p>
    <w:p>
      <w:pPr>
        <w:spacing w:after="0" w:line="240" w:lineRule="auto"/>
        <w:jc w:val="both"/>
        <w:rPr>
          <w:rFonts w:ascii="Symbol" w:hAnsi="Symbol"/>
          <w:sz w:val="22"/>
        </w:rPr>
        <w:sectPr>
          <w:pgSz w:w="11910" w:h="16840"/>
          <w:pgMar w:header="467" w:footer="0" w:top="1120" w:bottom="280" w:left="160" w:right="160"/>
        </w:sectPr>
      </w:pPr>
    </w:p>
    <w:p>
      <w:pPr>
        <w:pStyle w:val="BodyText"/>
        <w:rPr>
          <w:sz w:val="20"/>
        </w:rPr>
      </w:pPr>
    </w:p>
    <w:p>
      <w:pPr>
        <w:pStyle w:val="BodyText"/>
        <w:spacing w:before="2"/>
        <w:rPr>
          <w:sz w:val="24"/>
        </w:rPr>
      </w:pPr>
    </w:p>
    <w:p>
      <w:pPr>
        <w:pStyle w:val="ListParagraph"/>
        <w:numPr>
          <w:ilvl w:val="2"/>
          <w:numId w:val="10"/>
        </w:numPr>
        <w:tabs>
          <w:tab w:pos="1979" w:val="left" w:leader="none"/>
        </w:tabs>
        <w:spacing w:line="237" w:lineRule="auto" w:before="0" w:after="0"/>
        <w:ind w:left="1978" w:right="1252" w:hanging="360"/>
        <w:jc w:val="both"/>
        <w:rPr>
          <w:rFonts w:ascii="Symbol" w:hAnsi="Symbol"/>
          <w:sz w:val="22"/>
        </w:rPr>
      </w:pPr>
      <w:r>
        <w:rPr>
          <w:sz w:val="22"/>
        </w:rPr>
        <w:t>3D Breakdown Structure Model, containing the hierarchy of the buildings and their elements, is represented in SmartPlant® 3D</w:t>
      </w:r>
      <w:r>
        <w:rPr>
          <w:spacing w:val="-1"/>
          <w:sz w:val="22"/>
        </w:rPr>
        <w:t> </w:t>
      </w:r>
      <w:r>
        <w:rPr>
          <w:sz w:val="22"/>
        </w:rPr>
        <w:t>format;</w:t>
      </w:r>
    </w:p>
    <w:p>
      <w:pPr>
        <w:pStyle w:val="ListParagraph"/>
        <w:numPr>
          <w:ilvl w:val="2"/>
          <w:numId w:val="10"/>
        </w:numPr>
        <w:tabs>
          <w:tab w:pos="1979" w:val="left" w:leader="none"/>
        </w:tabs>
        <w:spacing w:line="237" w:lineRule="auto" w:before="124" w:after="0"/>
        <w:ind w:left="1978" w:right="1254" w:hanging="360"/>
        <w:jc w:val="both"/>
        <w:rPr>
          <w:rFonts w:ascii="Symbol" w:hAnsi="Symbol"/>
          <w:sz w:val="22"/>
        </w:rPr>
      </w:pPr>
      <w:r>
        <w:rPr>
          <w:sz w:val="22"/>
        </w:rPr>
        <w:t>Work Breakdown Structure Model, containing the construction work structure to erect the NPP, is represented in PRIMAVERA</w:t>
      </w:r>
      <w:r>
        <w:rPr>
          <w:spacing w:val="-2"/>
          <w:sz w:val="22"/>
        </w:rPr>
        <w:t> </w:t>
      </w:r>
      <w:r>
        <w:rPr>
          <w:sz w:val="22"/>
        </w:rPr>
        <w:t>format;</w:t>
      </w:r>
    </w:p>
    <w:p>
      <w:pPr>
        <w:pStyle w:val="ListParagraph"/>
        <w:numPr>
          <w:ilvl w:val="2"/>
          <w:numId w:val="10"/>
        </w:numPr>
        <w:tabs>
          <w:tab w:pos="1979" w:val="left" w:leader="none"/>
        </w:tabs>
        <w:spacing w:line="240" w:lineRule="auto" w:before="121" w:after="0"/>
        <w:ind w:left="1978" w:right="1253" w:hanging="360"/>
        <w:jc w:val="both"/>
        <w:rPr>
          <w:rFonts w:ascii="Symbol" w:hAnsi="Symbol"/>
          <w:sz w:val="22"/>
        </w:rPr>
      </w:pPr>
      <w:r>
        <w:rPr>
          <w:sz w:val="22"/>
        </w:rPr>
        <w:t>Nuclear Steam Supply System Breakdown Structure Model, containing the hierarchy of the main equipment in subassemblies and details, is represented in TeamCenter format.”</w:t>
      </w:r>
    </w:p>
    <w:p>
      <w:pPr>
        <w:pStyle w:val="BodyText"/>
        <w:spacing w:before="10"/>
        <w:rPr>
          <w:sz w:val="18"/>
        </w:rPr>
      </w:pPr>
    </w:p>
    <w:p>
      <w:pPr>
        <w:pStyle w:val="BodyText"/>
        <w:ind w:left="1258" w:right="1262"/>
      </w:pPr>
      <w:r>
        <w:rPr/>
        <w:t>Compared this to our data models (an example of which can be found in Figure 9), it seems that NPPDS data models are more coarse-grained than ours.</w:t>
      </w:r>
    </w:p>
    <w:p>
      <w:pPr>
        <w:pStyle w:val="BodyText"/>
        <w:spacing w:before="2"/>
        <w:rPr>
          <w:sz w:val="19"/>
        </w:rPr>
      </w:pPr>
    </w:p>
    <w:p>
      <w:pPr>
        <w:spacing w:before="0"/>
        <w:ind w:left="1258" w:right="1262" w:firstLine="0"/>
        <w:jc w:val="left"/>
        <w:rPr>
          <w:sz w:val="22"/>
        </w:rPr>
      </w:pPr>
      <w:r>
        <w:rPr>
          <w:b/>
          <w:sz w:val="22"/>
        </w:rPr>
        <w:t>Organisational Structure viewpoint </w:t>
      </w:r>
      <w:r>
        <w:rPr>
          <w:sz w:val="22"/>
        </w:rPr>
        <w:t>“…represents the administrative and role structure of NPP development team entities.” [Belov et al. 2012].</w:t>
      </w:r>
    </w:p>
    <w:p>
      <w:pPr>
        <w:pStyle w:val="BodyText"/>
        <w:spacing w:before="1"/>
        <w:rPr>
          <w:sz w:val="19"/>
        </w:rPr>
      </w:pPr>
    </w:p>
    <w:p>
      <w:pPr>
        <w:spacing w:before="1"/>
        <w:ind w:left="1258" w:right="1262" w:firstLine="0"/>
        <w:jc w:val="left"/>
        <w:rPr>
          <w:sz w:val="22"/>
        </w:rPr>
      </w:pPr>
      <w:r>
        <w:rPr>
          <w:b/>
          <w:sz w:val="22"/>
        </w:rPr>
        <w:t>Information Systems viewpoint </w:t>
      </w:r>
      <w:r>
        <w:rPr>
          <w:sz w:val="22"/>
        </w:rPr>
        <w:t>defines the information system platform used to implement NPPDS. It defines two models [Belov et al. 2012]:</w:t>
      </w:r>
    </w:p>
    <w:p>
      <w:pPr>
        <w:pStyle w:val="ListParagraph"/>
        <w:numPr>
          <w:ilvl w:val="2"/>
          <w:numId w:val="10"/>
        </w:numPr>
        <w:tabs>
          <w:tab w:pos="1978" w:val="left" w:leader="none"/>
          <w:tab w:pos="1979" w:val="left" w:leader="none"/>
        </w:tabs>
        <w:spacing w:line="240" w:lineRule="auto" w:before="120" w:after="0"/>
        <w:ind w:left="1978" w:right="0" w:hanging="361"/>
        <w:jc w:val="left"/>
        <w:rPr>
          <w:rFonts w:ascii="Symbol" w:hAnsi="Symbol"/>
          <w:sz w:val="22"/>
        </w:rPr>
      </w:pPr>
      <w:r>
        <w:rPr>
          <w:sz w:val="22"/>
        </w:rPr>
        <w:t>“Software Systems Model</w:t>
      </w:r>
      <w:r>
        <w:rPr>
          <w:spacing w:val="-1"/>
          <w:sz w:val="22"/>
        </w:rPr>
        <w:t> </w:t>
      </w:r>
      <w:r>
        <w:rPr>
          <w:sz w:val="22"/>
        </w:rPr>
        <w:t>(SSM)</w:t>
      </w:r>
    </w:p>
    <w:p>
      <w:pPr>
        <w:pStyle w:val="ListParagraph"/>
        <w:numPr>
          <w:ilvl w:val="2"/>
          <w:numId w:val="10"/>
        </w:numPr>
        <w:tabs>
          <w:tab w:pos="1978" w:val="left" w:leader="none"/>
          <w:tab w:pos="1979" w:val="left" w:leader="none"/>
        </w:tabs>
        <w:spacing w:line="240" w:lineRule="auto" w:before="119" w:after="0"/>
        <w:ind w:left="1978" w:right="1251" w:hanging="360"/>
        <w:jc w:val="left"/>
        <w:rPr>
          <w:rFonts w:ascii="Symbol" w:hAnsi="Symbol"/>
          <w:sz w:val="22"/>
        </w:rPr>
      </w:pPr>
      <w:r>
        <w:rPr>
          <w:sz w:val="22"/>
        </w:rPr>
        <w:t>Requirements for the software platforms implementation and requirements for the platforms integration model</w:t>
      </w:r>
      <w:r>
        <w:rPr>
          <w:spacing w:val="-1"/>
          <w:sz w:val="22"/>
        </w:rPr>
        <w:t> </w:t>
      </w:r>
      <w:r>
        <w:rPr>
          <w:sz w:val="22"/>
        </w:rPr>
        <w:t>(RM).”</w:t>
      </w:r>
    </w:p>
    <w:p>
      <w:pPr>
        <w:pStyle w:val="BodyText"/>
        <w:spacing w:before="10"/>
        <w:rPr>
          <w:sz w:val="18"/>
        </w:rPr>
      </w:pPr>
    </w:p>
    <w:p>
      <w:pPr>
        <w:pStyle w:val="BodyText"/>
        <w:ind w:left="1258" w:right="1262"/>
      </w:pPr>
      <w:r>
        <w:rPr/>
        <w:t>The following set of systems engineering tools are listed by Belov et al. [2012] to implement the Information Systems viewpoint:</w:t>
      </w:r>
    </w:p>
    <w:p>
      <w:pPr>
        <w:pStyle w:val="ListParagraph"/>
        <w:numPr>
          <w:ilvl w:val="2"/>
          <w:numId w:val="10"/>
        </w:numPr>
        <w:tabs>
          <w:tab w:pos="1978" w:val="left" w:leader="none"/>
          <w:tab w:pos="1979" w:val="left" w:leader="none"/>
        </w:tabs>
        <w:spacing w:line="240" w:lineRule="auto" w:before="121" w:after="0"/>
        <w:ind w:left="1978" w:right="0" w:hanging="361"/>
        <w:jc w:val="left"/>
        <w:rPr>
          <w:rFonts w:ascii="Symbol" w:hAnsi="Symbol"/>
          <w:sz w:val="22"/>
        </w:rPr>
      </w:pPr>
      <w:r>
        <w:rPr>
          <w:sz w:val="22"/>
        </w:rPr>
        <w:t>“Requirements Management System – Rational DOORS by</w:t>
      </w:r>
      <w:r>
        <w:rPr>
          <w:spacing w:val="-3"/>
          <w:sz w:val="22"/>
        </w:rPr>
        <w:t> </w:t>
      </w:r>
      <w:r>
        <w:rPr>
          <w:sz w:val="22"/>
        </w:rPr>
        <w:t>IBM;</w:t>
      </w:r>
    </w:p>
    <w:p>
      <w:pPr>
        <w:pStyle w:val="ListParagraph"/>
        <w:numPr>
          <w:ilvl w:val="2"/>
          <w:numId w:val="10"/>
        </w:numPr>
        <w:tabs>
          <w:tab w:pos="1978" w:val="left" w:leader="none"/>
          <w:tab w:pos="1979" w:val="left" w:leader="none"/>
        </w:tabs>
        <w:spacing w:line="240" w:lineRule="auto" w:before="118" w:after="0"/>
        <w:ind w:left="1978" w:right="0" w:hanging="361"/>
        <w:jc w:val="left"/>
        <w:rPr>
          <w:rFonts w:ascii="Symbol" w:hAnsi="Symbol"/>
          <w:sz w:val="22"/>
        </w:rPr>
      </w:pPr>
      <w:r>
        <w:rPr>
          <w:sz w:val="22"/>
        </w:rPr>
        <w:t>Plant Data Management – SmartPlant® Foundation by</w:t>
      </w:r>
      <w:r>
        <w:rPr>
          <w:spacing w:val="-2"/>
          <w:sz w:val="22"/>
        </w:rPr>
        <w:t> </w:t>
      </w:r>
      <w:r>
        <w:rPr>
          <w:sz w:val="22"/>
        </w:rPr>
        <w:t>Intergraph;</w:t>
      </w:r>
    </w:p>
    <w:p>
      <w:pPr>
        <w:pStyle w:val="ListParagraph"/>
        <w:numPr>
          <w:ilvl w:val="2"/>
          <w:numId w:val="10"/>
        </w:numPr>
        <w:tabs>
          <w:tab w:pos="1978" w:val="left" w:leader="none"/>
          <w:tab w:pos="1979" w:val="left" w:leader="none"/>
        </w:tabs>
        <w:spacing w:line="240" w:lineRule="auto" w:before="118" w:after="0"/>
        <w:ind w:left="1978" w:right="0" w:hanging="361"/>
        <w:jc w:val="left"/>
        <w:rPr>
          <w:rFonts w:ascii="Symbol" w:hAnsi="Symbol"/>
          <w:sz w:val="22"/>
        </w:rPr>
      </w:pPr>
      <w:r>
        <w:rPr>
          <w:sz w:val="22"/>
        </w:rPr>
        <w:t>Product Data Management – TeamCenter by Siemens PLM</w:t>
      </w:r>
      <w:r>
        <w:rPr>
          <w:spacing w:val="-2"/>
          <w:sz w:val="22"/>
        </w:rPr>
        <w:t> </w:t>
      </w:r>
      <w:r>
        <w:rPr>
          <w:sz w:val="22"/>
        </w:rPr>
        <w:t>Software;</w:t>
      </w:r>
    </w:p>
    <w:p>
      <w:pPr>
        <w:pStyle w:val="ListParagraph"/>
        <w:numPr>
          <w:ilvl w:val="2"/>
          <w:numId w:val="10"/>
        </w:numPr>
        <w:tabs>
          <w:tab w:pos="1978" w:val="left" w:leader="none"/>
          <w:tab w:pos="1979" w:val="left" w:leader="none"/>
        </w:tabs>
        <w:spacing w:line="240" w:lineRule="auto" w:before="118" w:after="0"/>
        <w:ind w:left="1978" w:right="0" w:hanging="361"/>
        <w:jc w:val="left"/>
        <w:rPr>
          <w:rFonts w:ascii="Symbol" w:hAnsi="Symbol"/>
          <w:sz w:val="22"/>
        </w:rPr>
      </w:pPr>
      <w:r>
        <w:rPr>
          <w:sz w:val="22"/>
        </w:rPr>
        <w:t>Project Portfolio Management – Primavera by Oracle;</w:t>
      </w:r>
    </w:p>
    <w:p>
      <w:pPr>
        <w:pStyle w:val="ListParagraph"/>
        <w:numPr>
          <w:ilvl w:val="2"/>
          <w:numId w:val="10"/>
        </w:numPr>
        <w:tabs>
          <w:tab w:pos="1978" w:val="left" w:leader="none"/>
          <w:tab w:pos="1979" w:val="left" w:leader="none"/>
        </w:tabs>
        <w:spacing w:line="240" w:lineRule="auto" w:before="118" w:after="0"/>
        <w:ind w:left="1978" w:right="0" w:hanging="361"/>
        <w:jc w:val="left"/>
        <w:rPr>
          <w:rFonts w:ascii="Symbol" w:hAnsi="Symbol"/>
          <w:sz w:val="22"/>
        </w:rPr>
      </w:pPr>
      <w:r>
        <w:rPr>
          <w:sz w:val="22"/>
        </w:rPr>
        <w:t>Budgeting System – Atomsmeta, custom developed</w:t>
      </w:r>
      <w:r>
        <w:rPr>
          <w:spacing w:val="-1"/>
          <w:sz w:val="22"/>
        </w:rPr>
        <w:t> </w:t>
      </w:r>
      <w:r>
        <w:rPr>
          <w:sz w:val="22"/>
        </w:rPr>
        <w:t>software;</w:t>
      </w:r>
    </w:p>
    <w:p>
      <w:pPr>
        <w:pStyle w:val="ListParagraph"/>
        <w:numPr>
          <w:ilvl w:val="2"/>
          <w:numId w:val="10"/>
        </w:numPr>
        <w:tabs>
          <w:tab w:pos="1978" w:val="left" w:leader="none"/>
          <w:tab w:pos="1979" w:val="left" w:leader="none"/>
        </w:tabs>
        <w:spacing w:line="240" w:lineRule="auto" w:before="119" w:after="0"/>
        <w:ind w:left="1978" w:right="1251" w:hanging="360"/>
        <w:jc w:val="left"/>
        <w:rPr>
          <w:rFonts w:ascii="Symbol" w:hAnsi="Symbol"/>
          <w:sz w:val="22"/>
        </w:rPr>
      </w:pPr>
      <w:r>
        <w:rPr>
          <w:sz w:val="22"/>
        </w:rPr>
        <w:t>Procurement System, Work Planning System, ERP – different modules of SAP Business Suite by SAP AG.”</w:t>
      </w:r>
    </w:p>
    <w:p>
      <w:pPr>
        <w:pStyle w:val="BodyText"/>
        <w:spacing w:before="11"/>
        <w:rPr>
          <w:sz w:val="18"/>
        </w:rPr>
      </w:pPr>
    </w:p>
    <w:p>
      <w:pPr>
        <w:pStyle w:val="BodyText"/>
        <w:ind w:left="1258" w:right="1250"/>
        <w:jc w:val="both"/>
      </w:pPr>
      <w:r>
        <w:rPr/>
        <w:t>NPPDS is an interesting reference for the SAUNA project. It encourages us to think that there is a strong need in nuclear sector for well-managed systems engineering. In SAUNA project, we do not create a systems engineering system similar to NPPDS, not even a SEMP such that a systems engineering system could be created based on the SEMP, but we create a reference SEMP or a SEMP template to help nuclear organisations create their own SEMPs, and then develop systems engineering systems or management systems according to them.</w:t>
      </w:r>
    </w:p>
    <w:p>
      <w:pPr>
        <w:pStyle w:val="BodyText"/>
        <w:spacing w:before="10"/>
        <w:rPr>
          <w:sz w:val="20"/>
        </w:rPr>
      </w:pPr>
    </w:p>
    <w:p>
      <w:pPr>
        <w:pStyle w:val="Heading2"/>
        <w:numPr>
          <w:ilvl w:val="1"/>
          <w:numId w:val="10"/>
        </w:numPr>
        <w:tabs>
          <w:tab w:pos="2393" w:val="left" w:leader="none"/>
        </w:tabs>
        <w:spacing w:line="240" w:lineRule="auto" w:before="0" w:after="0"/>
        <w:ind w:left="2392" w:right="0" w:hanging="1135"/>
        <w:jc w:val="both"/>
      </w:pPr>
      <w:bookmarkStart w:name="_TOC_250023" w:id="23"/>
      <w:r>
        <w:rPr/>
        <w:t>U.S. Department of</w:t>
      </w:r>
      <w:r>
        <w:rPr>
          <w:spacing w:val="-1"/>
        </w:rPr>
        <w:t> </w:t>
      </w:r>
      <w:bookmarkEnd w:id="23"/>
      <w:r>
        <w:rPr/>
        <w:t>Defense</w:t>
      </w:r>
    </w:p>
    <w:p>
      <w:pPr>
        <w:pStyle w:val="BodyText"/>
        <w:spacing w:before="240"/>
        <w:ind w:left="1258" w:right="1252"/>
        <w:jc w:val="both"/>
      </w:pPr>
      <w:r>
        <w:rPr/>
        <w:t>U.S. Department of Defense (DoD) has an office called the Office of the Deputy Assistant Secretary of Defense for Systems Engineering (ODASD [SE]). DoD has published a Defense Acquisition Guidebook (DAG) [DOD 2013]; its Chapter 4 is dedicated to systems engineering guidelines. They have also created an outline or template for a Systems Engineering Plan (SEP), which is the government level document to be followed by the Systems Engineering Management Plans (SEMP) of the contractors. The SEP table of contents is provided in Appendix 3.</w:t>
      </w:r>
    </w:p>
    <w:p>
      <w:pPr>
        <w:pStyle w:val="BodyText"/>
        <w:spacing w:before="2"/>
        <w:rPr>
          <w:sz w:val="19"/>
        </w:rPr>
      </w:pPr>
    </w:p>
    <w:p>
      <w:pPr>
        <w:pStyle w:val="BodyText"/>
        <w:spacing w:before="1"/>
        <w:ind w:left="1258"/>
        <w:jc w:val="both"/>
      </w:pPr>
      <w:r>
        <w:rPr/>
        <w:t>DoD’s SE process model is composed of 16 processes, as shown in Figure 16.</w:t>
      </w:r>
    </w:p>
    <w:p>
      <w:pPr>
        <w:spacing w:after="0"/>
        <w:jc w:val="both"/>
        <w:sectPr>
          <w:pgSz w:w="11910" w:h="16840"/>
          <w:pgMar w:header="467" w:footer="0" w:top="1120" w:bottom="280" w:left="160" w:right="160"/>
        </w:sectPr>
      </w:pPr>
    </w:p>
    <w:p>
      <w:pPr>
        <w:pStyle w:val="BodyText"/>
        <w:rPr>
          <w:sz w:val="20"/>
        </w:rPr>
      </w:pPr>
    </w:p>
    <w:p>
      <w:pPr>
        <w:pStyle w:val="BodyText"/>
        <w:rPr>
          <w:sz w:val="20"/>
        </w:rPr>
      </w:pPr>
    </w:p>
    <w:p>
      <w:pPr>
        <w:pStyle w:val="BodyText"/>
        <w:spacing w:before="11"/>
        <w:rPr>
          <w:sz w:val="10"/>
        </w:rPr>
      </w:pPr>
    </w:p>
    <w:p>
      <w:pPr>
        <w:pStyle w:val="BodyText"/>
        <w:ind w:left="2268"/>
        <w:rPr>
          <w:sz w:val="20"/>
        </w:rPr>
      </w:pPr>
      <w:r>
        <w:rPr>
          <w:sz w:val="20"/>
        </w:rPr>
        <w:drawing>
          <wp:inline distT="0" distB="0" distL="0" distR="0">
            <wp:extent cx="4455479" cy="3417570"/>
            <wp:effectExtent l="0" t="0" r="0" b="0"/>
            <wp:docPr id="25" name="image464.jpeg"/>
            <wp:cNvGraphicFramePr>
              <a:graphicFrameLocks noChangeAspect="1"/>
            </wp:cNvGraphicFramePr>
            <a:graphic>
              <a:graphicData uri="http://schemas.openxmlformats.org/drawingml/2006/picture">
                <pic:pic>
                  <pic:nvPicPr>
                    <pic:cNvPr id="26" name="image464.jpeg"/>
                    <pic:cNvPicPr/>
                  </pic:nvPicPr>
                  <pic:blipFill>
                    <a:blip r:embed="rId472" cstate="print"/>
                    <a:stretch>
                      <a:fillRect/>
                    </a:stretch>
                  </pic:blipFill>
                  <pic:spPr>
                    <a:xfrm>
                      <a:off x="0" y="0"/>
                      <a:ext cx="4455479" cy="3417570"/>
                    </a:xfrm>
                    <a:prstGeom prst="rect">
                      <a:avLst/>
                    </a:prstGeom>
                  </pic:spPr>
                </pic:pic>
              </a:graphicData>
            </a:graphic>
          </wp:inline>
        </w:drawing>
      </w:r>
      <w:r>
        <w:rPr>
          <w:sz w:val="20"/>
        </w:rPr>
      </w:r>
    </w:p>
    <w:p>
      <w:pPr>
        <w:pStyle w:val="BodyText"/>
        <w:spacing w:before="7"/>
        <w:rPr>
          <w:sz w:val="7"/>
        </w:rPr>
      </w:pPr>
    </w:p>
    <w:p>
      <w:pPr>
        <w:spacing w:before="93"/>
        <w:ind w:left="1258" w:right="0" w:firstLine="0"/>
        <w:jc w:val="both"/>
        <w:rPr>
          <w:i/>
          <w:sz w:val="22"/>
        </w:rPr>
      </w:pPr>
      <w:r>
        <w:rPr>
          <w:i/>
          <w:sz w:val="22"/>
        </w:rPr>
        <w:t>Figure 16. DoD systems engineering processes [DOD].</w:t>
      </w:r>
    </w:p>
    <w:p>
      <w:pPr>
        <w:pStyle w:val="BodyText"/>
        <w:spacing w:before="9"/>
        <w:rPr>
          <w:i/>
          <w:sz w:val="20"/>
        </w:rPr>
      </w:pPr>
    </w:p>
    <w:p>
      <w:pPr>
        <w:pStyle w:val="BodyText"/>
        <w:ind w:left="1258" w:right="1251"/>
        <w:jc w:val="both"/>
      </w:pPr>
      <w:r>
        <w:rPr/>
        <w:t>Defense Acquisition Guidebook [DOD 2013] is an interesting reference in this context providing, for example, a good description of the program manager and systems engineer roles.</w:t>
      </w:r>
    </w:p>
    <w:p>
      <w:pPr>
        <w:pStyle w:val="BodyText"/>
        <w:spacing w:before="11"/>
        <w:rPr>
          <w:sz w:val="20"/>
        </w:rPr>
      </w:pPr>
    </w:p>
    <w:p>
      <w:pPr>
        <w:pStyle w:val="Heading2"/>
        <w:numPr>
          <w:ilvl w:val="1"/>
          <w:numId w:val="10"/>
        </w:numPr>
        <w:tabs>
          <w:tab w:pos="2392" w:val="left" w:leader="none"/>
          <w:tab w:pos="2393" w:val="left" w:leader="none"/>
        </w:tabs>
        <w:spacing w:line="240" w:lineRule="auto" w:before="0" w:after="0"/>
        <w:ind w:left="2392" w:right="2186" w:hanging="1134"/>
        <w:jc w:val="left"/>
      </w:pPr>
      <w:bookmarkStart w:name="_TOC_250022" w:id="24"/>
      <w:bookmarkEnd w:id="24"/>
      <w:r>
        <w:rPr/>
        <w:t>U.S. Department of Transportation Systems Engineering Guidebook</w:t>
      </w:r>
    </w:p>
    <w:p>
      <w:pPr>
        <w:pStyle w:val="BodyText"/>
        <w:spacing w:before="239"/>
        <w:ind w:left="1258" w:right="1252"/>
        <w:jc w:val="both"/>
      </w:pPr>
      <w:r>
        <w:rPr/>
        <w:t>U.S. Department of Transportation defines in its </w:t>
      </w:r>
      <w:r>
        <w:rPr>
          <w:i/>
        </w:rPr>
        <w:t>Systems Engineering Guidebook for ITS </w:t>
      </w:r>
      <w:r>
        <w:rPr/>
        <w:t>[DOT 2009] the process of Systems Engineering Management Planning. The outcome of the process is a Systems Engineering Management Plan, supporting technical plans (optional) and requests for proposals.</w:t>
      </w:r>
    </w:p>
    <w:p>
      <w:pPr>
        <w:pStyle w:val="BodyText"/>
        <w:spacing w:before="2"/>
        <w:rPr>
          <w:sz w:val="19"/>
        </w:rPr>
      </w:pPr>
    </w:p>
    <w:p>
      <w:pPr>
        <w:pStyle w:val="BodyText"/>
        <w:ind w:left="1258" w:right="1250"/>
        <w:jc w:val="both"/>
      </w:pPr>
      <w:r>
        <w:rPr/>
        <w:t>The Systems Engineering Guidebook for ITS is not elaborated here further, however, the Systems Engineering Management Planning process is depicted below in Figure 17 to provide an overview of the activities needed to create a SEMP. Also the whole ITS guidebook is a valuable reference in creating organisation specific SEMPs for the nuclear domain.</w:t>
      </w:r>
    </w:p>
    <w:p>
      <w:pPr>
        <w:spacing w:after="0"/>
        <w:jc w:val="both"/>
        <w:sectPr>
          <w:pgSz w:w="11910" w:h="16840"/>
          <w:pgMar w:header="467" w:footer="0" w:top="1120" w:bottom="280" w:left="160" w:right="160"/>
        </w:sectPr>
      </w:pPr>
    </w:p>
    <w:p>
      <w:pPr>
        <w:pStyle w:val="BodyText"/>
        <w:rPr>
          <w:sz w:val="20"/>
        </w:rPr>
      </w:pPr>
    </w:p>
    <w:p>
      <w:pPr>
        <w:pStyle w:val="BodyText"/>
        <w:rPr>
          <w:sz w:val="20"/>
        </w:rPr>
      </w:pPr>
    </w:p>
    <w:p>
      <w:pPr>
        <w:pStyle w:val="BodyText"/>
        <w:spacing w:before="9"/>
        <w:rPr>
          <w:sz w:val="17"/>
        </w:rPr>
      </w:pPr>
    </w:p>
    <w:p>
      <w:pPr>
        <w:pStyle w:val="BodyText"/>
        <w:ind w:left="1778"/>
        <w:rPr>
          <w:sz w:val="20"/>
        </w:rPr>
      </w:pPr>
      <w:r>
        <w:rPr>
          <w:sz w:val="20"/>
        </w:rPr>
        <w:pict>
          <v:group style="width:401.45pt;height:399.55pt;mso-position-horizontal-relative:char;mso-position-vertical-relative:line" coordorigin="0,0" coordsize="8029,7991">
            <v:shape style="position:absolute;left:2892;top:1744;width:2273;height:3750" type="#_x0000_t75" stroked="false">
              <v:imagedata r:id="rId473" o:title=""/>
            </v:shape>
            <v:shape style="position:absolute;left:2865;top:1718;width:2268;height:3746" type="#_x0000_t75" stroked="false">
              <v:imagedata r:id="rId474" o:title=""/>
            </v:shape>
            <v:shape style="position:absolute;left:2865;top:1718;width:2268;height:3746" coordorigin="2866,1719" coordsize="2268,3746" path="m2866,5179l2876,5255,2904,5323,2949,5380,3006,5425,3074,5454,3149,5464,4851,5464,4926,5454,4993,5425,5051,5380,5095,5323,5124,5255,5134,5179,5134,2002,5124,1927,5095,1859,5051,1802,4993,1757,4926,1729,4851,1719,3149,1719,3074,1729,3006,1757,2949,1802,2904,1859,2876,1927,2866,2002,2866,5179xe" filled="false" stroked="true" strokeweight=".25pt" strokecolor="#404040">
              <v:path arrowok="t"/>
              <v:stroke dashstyle="solid"/>
            </v:shape>
            <v:shape style="position:absolute;left:3048;top:2344;width:58;height:339" type="#_x0000_t75" stroked="false">
              <v:imagedata r:id="rId475" o:title=""/>
            </v:shape>
            <v:shape style="position:absolute;left:3048;top:2924;width:58;height:725" type="#_x0000_t75" stroked="false">
              <v:imagedata r:id="rId476" o:title=""/>
            </v:shape>
            <v:shape style="position:absolute;left:3048;top:3890;width:58;height:339" type="#_x0000_t75" stroked="false">
              <v:imagedata r:id="rId475" o:title=""/>
            </v:shape>
            <v:shape style="position:absolute;left:3048;top:4468;width:58;height:339" type="#_x0000_t75" stroked="false">
              <v:imagedata r:id="rId475" o:title=""/>
            </v:shape>
            <v:shape style="position:absolute;left:31;top:2668;width:2268;height:1901" type="#_x0000_t75" stroked="false">
              <v:imagedata r:id="rId477" o:title=""/>
            </v:shape>
            <v:shape style="position:absolute;left:28;top:2666;width:2273;height:1906" type="#_x0000_t75" stroked="false">
              <v:imagedata r:id="rId478" o:title=""/>
            </v:shape>
            <v:shape style="position:absolute;left:2;top:2640;width:2268;height:1901" type="#_x0000_t75" stroked="false">
              <v:imagedata r:id="rId479" o:title=""/>
            </v:shape>
            <v:shape style="position:absolute;left:2;top:2640;width:2268;height:1901" coordorigin="3,2640" coordsize="2268,1901" path="m3,4258l13,4333,41,4401,86,4458,143,4502,211,4531,287,4541,1987,4541,2062,4531,2130,4502,2187,4458,2232,4401,2260,4333,2271,4258,2271,2925,2260,2849,2232,2781,2187,2723,2130,2679,2062,2650,1987,2640,287,2640,211,2650,143,2679,86,2723,41,2781,13,2849,3,2925,3,4258xe" filled="false" stroked="true" strokeweight=".25pt" strokecolor="#404040">
              <v:path arrowok="t"/>
              <v:stroke dashstyle="solid"/>
            </v:shape>
            <v:shape style="position:absolute;left:184;top:3322;width:58;height:1113" type="#_x0000_t75" stroked="false">
              <v:imagedata r:id="rId480" o:title=""/>
            </v:shape>
            <v:shape style="position:absolute;left:2296;top:3219;width:600;height:801" type="#_x0000_t75" stroked="false">
              <v:imagedata r:id="rId481" o:title=""/>
            </v:shape>
            <v:shape style="position:absolute;left:2270;top:3193;width:596;height:795" type="#_x0000_t75" stroked="false">
              <v:imagedata r:id="rId482" o:title=""/>
            </v:shape>
            <v:shape style="position:absolute;left:2270;top:3193;width:596;height:795" coordorigin="2271,3193" coordsize="596,795" path="m2866,3590l2598,3193,2598,3456,2271,3456,2271,3726,2598,3726,2598,3988,2866,3590xe" filled="false" stroked="true" strokeweight=".25pt" strokecolor="#404040">
              <v:path arrowok="t"/>
              <v:stroke dashstyle="solid"/>
            </v:shape>
            <v:shape style="position:absolute;left:5755;top:2666;width:2273;height:1906" type="#_x0000_t75" stroked="false">
              <v:imagedata r:id="rId483" o:title=""/>
            </v:shape>
            <v:shape style="position:absolute;left:5728;top:2640;width:2267;height:1901" type="#_x0000_t75" stroked="false">
              <v:imagedata r:id="rId484" o:title=""/>
            </v:shape>
            <v:shape style="position:absolute;left:5728;top:2640;width:2267;height:1901" coordorigin="5729,2640" coordsize="2267,1901" path="m5729,4258l5739,4333,5768,4401,5812,4458,5869,4502,5937,4531,6012,4541,7713,4541,7788,4531,7856,4502,7913,4458,7957,4401,7986,4333,7996,4258,7996,2925,7986,2849,7957,2781,7913,2723,7856,2679,7788,2650,7713,2640,6012,2640,5937,2650,5869,2679,5812,2723,5768,2781,5739,2849,5729,2925,5729,4258xe" filled="false" stroked="true" strokeweight=".25pt" strokecolor="#404040">
              <v:path arrowok="t"/>
              <v:stroke dashstyle="solid"/>
            </v:shape>
            <v:shape style="position:absolute;left:5910;top:3226;width:58;height:339" type="#_x0000_t75" stroked="false">
              <v:imagedata r:id="rId475" o:title=""/>
            </v:shape>
            <v:shape style="position:absolute;left:5910;top:3806;width:58;height:725" type="#_x0000_t75" stroked="false">
              <v:imagedata r:id="rId476" o:title=""/>
            </v:shape>
            <v:shape style="position:absolute;left:5160;top:3219;width:600;height:801" type="#_x0000_t75" stroked="false">
              <v:imagedata r:id="rId485" o:title=""/>
            </v:shape>
            <v:shape style="position:absolute;left:5133;top:3193;width:596;height:795" type="#_x0000_t75" stroked="false">
              <v:imagedata r:id="rId486" o:title=""/>
            </v:shape>
            <v:shape style="position:absolute;left:5133;top:3193;width:596;height:795" coordorigin="5134,3193" coordsize="596,795" path="m5729,3590l5461,3193,5461,3456,5134,3456,5134,3726,5461,3726,5461,3988,5729,3590xe" filled="false" stroked="true" strokeweight=".25pt" strokecolor="#404040">
              <v:path arrowok="t"/>
              <v:stroke dashstyle="solid"/>
            </v:shape>
            <v:shape style="position:absolute;left:2892;top:27;width:2273;height:1140" type="#_x0000_t75" stroked="false">
              <v:imagedata r:id="rId487" o:title=""/>
            </v:shape>
            <v:shape style="position:absolute;left:2865;top:2;width:2268;height:1134" type="#_x0000_t75" stroked="false">
              <v:imagedata r:id="rId488" o:title=""/>
            </v:shape>
            <v:shape style="position:absolute;left:2865;top:2;width:2268;height:1134" coordorigin="2866,3" coordsize="2268,1134" path="m2866,853l2876,928,2904,996,2949,1053,3006,1098,3074,1126,3149,1136,4851,1136,4926,1126,4993,1098,5051,1053,5095,996,5124,928,5134,853,5134,286,5124,210,5095,142,5051,85,4993,41,4926,13,4851,2,3149,2,3074,13,3006,41,2949,85,2904,142,2876,210,2866,286,2866,853xe" filled="false" stroked="true" strokeweight=".25pt" strokecolor="#404040">
              <v:path arrowok="t"/>
              <v:stroke dashstyle="solid"/>
            </v:shape>
            <v:shape style="position:absolute;left:3048;top:730;width:58;height:339" type="#_x0000_t75" stroked="false">
              <v:imagedata r:id="rId475" o:title=""/>
            </v:shape>
            <v:shape style="position:absolute;left:3628;top:1162;width:800;height:587" type="#_x0000_t75" stroked="false">
              <v:imagedata r:id="rId489" o:title=""/>
            </v:shape>
            <v:shape style="position:absolute;left:3602;top:1136;width:795;height:582" type="#_x0000_t75" stroked="false">
              <v:imagedata r:id="rId490" o:title=""/>
            </v:shape>
            <v:shape style="position:absolute;left:3602;top:1136;width:795;height:582" coordorigin="3603,1137" coordsize="795,582" path="m4000,1719l4397,1457,4134,1457,4134,1137,3864,1137,3864,1457,3603,1457,4000,1719xe" filled="false" stroked="true" strokeweight=".25pt" strokecolor="#404040">
              <v:path arrowok="t"/>
              <v:stroke dashstyle="solid"/>
            </v:shape>
            <v:shape style="position:absolute;left:2892;top:6085;width:2273;height:1906" type="#_x0000_t75" stroked="false">
              <v:imagedata r:id="rId491" o:title=""/>
            </v:shape>
            <v:shape style="position:absolute;left:2865;top:6058;width:2268;height:1901" type="#_x0000_t75" stroked="false">
              <v:imagedata r:id="rId492" o:title=""/>
            </v:shape>
            <v:shape style="position:absolute;left:2865;top:6058;width:2268;height:1901" coordorigin="2866,6059" coordsize="2268,1901" path="m2866,7677l2876,7752,2904,7819,2949,7877,3006,7921,3074,7950,3149,7960,4851,7960,4926,7950,4993,7921,5051,7877,5095,7819,5124,7752,5134,7677,5134,6343,5124,6268,5095,6200,5051,6142,4993,6098,4926,6069,4851,6059,3149,6059,3074,6069,3006,6098,2949,6142,2904,6200,2876,6268,2866,6343,2866,7677xe" filled="false" stroked="true" strokeweight=".25pt" strokecolor="#404040">
              <v:path arrowok="t"/>
              <v:stroke dashstyle="solid"/>
            </v:shape>
            <v:shape style="position:absolute;left:3048;top:6692;width:58;height:921" type="#_x0000_t75" stroked="false">
              <v:imagedata r:id="rId493" o:title=""/>
            </v:shape>
            <v:shape style="position:absolute;left:3628;top:5488;width:800;height:602" type="#_x0000_t75" stroked="false">
              <v:imagedata r:id="rId494" o:title=""/>
            </v:shape>
            <v:shape style="position:absolute;left:3602;top:5463;width:795;height:596" type="#_x0000_t75" stroked="false">
              <v:imagedata r:id="rId495" o:title=""/>
            </v:shape>
            <v:shape style="position:absolute;left:3602;top:5463;width:795;height:596" coordorigin="3603,5464" coordsize="795,596" path="m4000,5464l3603,5731,3864,5731,3864,6059,4134,6059,4134,5731,4397,5731,4000,5464xe" filled="false" stroked="true" strokeweight=".25pt" strokecolor="#404040">
              <v:path arrowok="t"/>
              <v:stroke dashstyle="solid"/>
            </v:shape>
            <v:shape style="position:absolute;left:3398;top:170;width:999;height:675" type="#_x0000_t202" filled="false" stroked="false">
              <v:textbox inset="0,0,0,0">
                <w:txbxContent>
                  <w:p>
                    <w:pPr>
                      <w:spacing w:line="163" w:lineRule="exact" w:before="0"/>
                      <w:ind w:left="222" w:right="0" w:firstLine="0"/>
                      <w:jc w:val="left"/>
                      <w:rPr>
                        <w:rFonts w:ascii="Calibri"/>
                        <w:b/>
                        <w:sz w:val="16"/>
                      </w:rPr>
                    </w:pPr>
                    <w:r>
                      <w:rPr>
                        <w:rFonts w:ascii="Calibri"/>
                        <w:b/>
                        <w:sz w:val="16"/>
                      </w:rPr>
                      <w:t>Constraints</w:t>
                    </w:r>
                  </w:p>
                  <w:p>
                    <w:pPr>
                      <w:spacing w:line="240" w:lineRule="auto" w:before="0"/>
                      <w:rPr>
                        <w:rFonts w:ascii="Calibri"/>
                        <w:b/>
                        <w:sz w:val="16"/>
                      </w:rPr>
                    </w:pPr>
                  </w:p>
                  <w:p>
                    <w:pPr>
                      <w:spacing w:line="192" w:lineRule="exact" w:before="124"/>
                      <w:ind w:left="0" w:right="0" w:firstLine="0"/>
                      <w:jc w:val="left"/>
                      <w:rPr>
                        <w:rFonts w:ascii="Calibri"/>
                        <w:sz w:val="16"/>
                      </w:rPr>
                    </w:pPr>
                    <w:r>
                      <w:rPr>
                        <w:rFonts w:ascii="Calibri"/>
                        <w:sz w:val="16"/>
                      </w:rPr>
                      <w:t>Project plan</w:t>
                    </w:r>
                  </w:p>
                </w:txbxContent>
              </v:textbox>
              <w10:wrap type="none"/>
            </v:shape>
            <v:shape style="position:absolute;left:3692;top:1879;width:634;height:160" type="#_x0000_t202" filled="false" stroked="false">
              <v:textbox inset="0,0,0,0">
                <w:txbxContent>
                  <w:p>
                    <w:pPr>
                      <w:spacing w:line="160" w:lineRule="exact" w:before="0"/>
                      <w:ind w:left="0" w:right="0" w:firstLine="0"/>
                      <w:jc w:val="left"/>
                      <w:rPr>
                        <w:rFonts w:ascii="Calibri"/>
                        <w:b/>
                        <w:sz w:val="16"/>
                      </w:rPr>
                    </w:pPr>
                    <w:r>
                      <w:rPr>
                        <w:rFonts w:ascii="Calibri"/>
                        <w:b/>
                        <w:sz w:val="16"/>
                      </w:rPr>
                      <w:t>Activities</w:t>
                    </w:r>
                  </w:p>
                </w:txbxContent>
              </v:textbox>
              <w10:wrap type="none"/>
            </v:shape>
            <v:shape style="position:absolute;left:926;top:2806;width:440;height:160" type="#_x0000_t202" filled="false" stroked="false">
              <v:textbox inset="0,0,0,0">
                <w:txbxContent>
                  <w:p>
                    <w:pPr>
                      <w:spacing w:line="160" w:lineRule="exact" w:before="0"/>
                      <w:ind w:left="0" w:right="0" w:firstLine="0"/>
                      <w:jc w:val="left"/>
                      <w:rPr>
                        <w:rFonts w:ascii="Calibri"/>
                        <w:b/>
                        <w:sz w:val="16"/>
                      </w:rPr>
                    </w:pPr>
                    <w:r>
                      <w:rPr>
                        <w:rFonts w:ascii="Calibri"/>
                        <w:b/>
                        <w:sz w:val="16"/>
                      </w:rPr>
                      <w:t>Inputs</w:t>
                    </w:r>
                  </w:p>
                </w:txbxContent>
              </v:textbox>
              <w10:wrap type="none"/>
            </v:shape>
            <v:shape style="position:absolute;left:3398;top:2299;width:1533;height:3053" type="#_x0000_t202" filled="false" stroked="false">
              <v:textbox inset="0,0,0,0">
                <w:txbxContent>
                  <w:p>
                    <w:pPr>
                      <w:spacing w:line="162" w:lineRule="exact" w:before="0"/>
                      <w:ind w:left="0" w:right="0" w:firstLine="0"/>
                      <w:jc w:val="left"/>
                      <w:rPr>
                        <w:rFonts w:ascii="Calibri"/>
                        <w:sz w:val="16"/>
                      </w:rPr>
                    </w:pPr>
                    <w:r>
                      <w:rPr>
                        <w:rFonts w:ascii="Calibri"/>
                        <w:sz w:val="16"/>
                      </w:rPr>
                      <w:t>Assess project</w:t>
                    </w:r>
                  </w:p>
                  <w:p>
                    <w:pPr>
                      <w:spacing w:line="237" w:lineRule="auto" w:before="0"/>
                      <w:ind w:left="0" w:right="196" w:firstLine="0"/>
                      <w:jc w:val="left"/>
                      <w:rPr>
                        <w:rFonts w:ascii="Calibri"/>
                        <w:sz w:val="16"/>
                      </w:rPr>
                    </w:pPr>
                    <w:r>
                      <w:rPr>
                        <w:rFonts w:ascii="Calibri"/>
                        <w:sz w:val="16"/>
                      </w:rPr>
                      <w:t>management and technical task Transitioning critical technologies</w:t>
                    </w:r>
                  </w:p>
                  <w:p>
                    <w:pPr>
                      <w:spacing w:line="237" w:lineRule="auto" w:before="0"/>
                      <w:ind w:left="0" w:right="2" w:hanging="1"/>
                      <w:jc w:val="left"/>
                      <w:rPr>
                        <w:rFonts w:ascii="Calibri"/>
                        <w:sz w:val="16"/>
                      </w:rPr>
                    </w:pPr>
                    <w:r>
                      <w:rPr>
                        <w:rFonts w:ascii="Calibri"/>
                        <w:sz w:val="16"/>
                      </w:rPr>
                      <w:t>Define needed systems engineering processes and resources</w:t>
                    </w:r>
                  </w:p>
                  <w:p>
                    <w:pPr>
                      <w:spacing w:line="237" w:lineRule="auto" w:before="0"/>
                      <w:ind w:left="0" w:right="41" w:firstLine="0"/>
                      <w:jc w:val="left"/>
                      <w:rPr>
                        <w:rFonts w:ascii="Calibri"/>
                        <w:sz w:val="16"/>
                      </w:rPr>
                    </w:pPr>
                    <w:r>
                      <w:rPr>
                        <w:rFonts w:ascii="Calibri"/>
                        <w:sz w:val="16"/>
                      </w:rPr>
                      <w:t>Make procurement decisions and specify integration activities Prepare Systems Engineering Management Plan and supporting plans (as needed)</w:t>
                    </w:r>
                  </w:p>
                </w:txbxContent>
              </v:textbox>
              <w10:wrap type="none"/>
            </v:shape>
            <v:shape style="position:absolute;left:6591;top:2821;width:560;height:160" type="#_x0000_t202" filled="false" stroked="false">
              <v:textbox inset="0,0,0,0">
                <w:txbxContent>
                  <w:p>
                    <w:pPr>
                      <w:spacing w:line="160" w:lineRule="exact" w:before="0"/>
                      <w:ind w:left="0" w:right="0" w:firstLine="0"/>
                      <w:jc w:val="left"/>
                      <w:rPr>
                        <w:rFonts w:ascii="Calibri"/>
                        <w:b/>
                        <w:sz w:val="16"/>
                      </w:rPr>
                    </w:pPr>
                    <w:r>
                      <w:rPr>
                        <w:rFonts w:ascii="Calibri"/>
                        <w:b/>
                        <w:sz w:val="16"/>
                      </w:rPr>
                      <w:t>Outputs</w:t>
                    </w:r>
                  </w:p>
                </w:txbxContent>
              </v:textbox>
              <w10:wrap type="none"/>
            </v:shape>
            <v:shape style="position:absolute;left:536;top:3277;width:1541;height:934" type="#_x0000_t202" filled="false" stroked="false">
              <v:textbox inset="0,0,0,0">
                <w:txbxContent>
                  <w:p>
                    <w:pPr>
                      <w:spacing w:line="162" w:lineRule="exact" w:before="0"/>
                      <w:ind w:left="0" w:right="0" w:firstLine="0"/>
                      <w:jc w:val="left"/>
                      <w:rPr>
                        <w:rFonts w:ascii="Calibri"/>
                        <w:sz w:val="16"/>
                      </w:rPr>
                    </w:pPr>
                    <w:r>
                      <w:rPr>
                        <w:rFonts w:ascii="Calibri"/>
                        <w:sz w:val="16"/>
                      </w:rPr>
                      <w:t>Project goals and</w:t>
                    </w:r>
                  </w:p>
                  <w:p>
                    <w:pPr>
                      <w:spacing w:line="194" w:lineRule="exact" w:before="0"/>
                      <w:ind w:left="0" w:right="0" w:firstLine="0"/>
                      <w:jc w:val="left"/>
                      <w:rPr>
                        <w:rFonts w:ascii="Calibri"/>
                        <w:sz w:val="16"/>
                      </w:rPr>
                    </w:pPr>
                    <w:r>
                      <w:rPr>
                        <w:rFonts w:ascii="Calibri"/>
                        <w:sz w:val="16"/>
                      </w:rPr>
                      <w:t>objectives</w:t>
                    </w:r>
                  </w:p>
                  <w:p>
                    <w:pPr>
                      <w:spacing w:line="235" w:lineRule="auto" w:before="2"/>
                      <w:ind w:left="0" w:right="16" w:hanging="1"/>
                      <w:jc w:val="left"/>
                      <w:rPr>
                        <w:rFonts w:ascii="Calibri"/>
                        <w:sz w:val="16"/>
                      </w:rPr>
                    </w:pPr>
                    <w:r>
                      <w:rPr>
                        <w:rFonts w:ascii="Calibri"/>
                        <w:sz w:val="16"/>
                      </w:rPr>
                      <w:t>Agency capabilities </w:t>
                    </w:r>
                    <w:r>
                      <w:rPr>
                        <w:rFonts w:ascii="Calibri"/>
                        <w:spacing w:val="-5"/>
                        <w:sz w:val="16"/>
                      </w:rPr>
                      <w:t>and </w:t>
                    </w:r>
                    <w:r>
                      <w:rPr>
                        <w:rFonts w:ascii="Calibri"/>
                        <w:sz w:val="16"/>
                      </w:rPr>
                      <w:t>availability</w:t>
                    </w:r>
                  </w:p>
                  <w:p>
                    <w:pPr>
                      <w:spacing w:line="192" w:lineRule="exact" w:before="1"/>
                      <w:ind w:left="0" w:right="0" w:firstLine="0"/>
                      <w:jc w:val="left"/>
                      <w:rPr>
                        <w:rFonts w:ascii="Calibri"/>
                        <w:sz w:val="16"/>
                      </w:rPr>
                    </w:pPr>
                    <w:r>
                      <w:rPr>
                        <w:rFonts w:ascii="Calibri"/>
                        <w:sz w:val="16"/>
                      </w:rPr>
                      <w:t>Project plan</w:t>
                    </w:r>
                  </w:p>
                </w:txbxContent>
              </v:textbox>
              <w10:wrap type="none"/>
            </v:shape>
            <v:shape style="position:absolute;left:6261;top:3181;width:1381;height:1126" type="#_x0000_t202" filled="false" stroked="false">
              <v:textbox inset="0,0,0,0">
                <w:txbxContent>
                  <w:p>
                    <w:pPr>
                      <w:spacing w:line="162" w:lineRule="exact" w:before="0"/>
                      <w:ind w:left="0" w:right="0" w:firstLine="0"/>
                      <w:jc w:val="left"/>
                      <w:rPr>
                        <w:rFonts w:ascii="Calibri"/>
                        <w:sz w:val="16"/>
                      </w:rPr>
                    </w:pPr>
                    <w:r>
                      <w:rPr>
                        <w:rFonts w:ascii="Calibri"/>
                        <w:sz w:val="16"/>
                      </w:rPr>
                      <w:t>Systems Engineering</w:t>
                    </w:r>
                  </w:p>
                  <w:p>
                    <w:pPr>
                      <w:spacing w:line="235" w:lineRule="auto" w:before="2"/>
                      <w:ind w:left="0" w:right="171" w:hanging="1"/>
                      <w:jc w:val="left"/>
                      <w:rPr>
                        <w:rFonts w:ascii="Calibri"/>
                        <w:sz w:val="16"/>
                      </w:rPr>
                    </w:pPr>
                    <w:r>
                      <w:rPr>
                        <w:rFonts w:ascii="Calibri"/>
                        <w:sz w:val="16"/>
                      </w:rPr>
                      <w:t>Management Plan (SEMP)</w:t>
                    </w:r>
                  </w:p>
                  <w:p>
                    <w:pPr>
                      <w:spacing w:line="237" w:lineRule="auto" w:before="2"/>
                      <w:ind w:left="0" w:right="0" w:firstLine="0"/>
                      <w:jc w:val="left"/>
                      <w:rPr>
                        <w:rFonts w:ascii="Calibri"/>
                        <w:sz w:val="16"/>
                      </w:rPr>
                    </w:pPr>
                    <w:r>
                      <w:rPr>
                        <w:rFonts w:ascii="Calibri"/>
                        <w:sz w:val="16"/>
                      </w:rPr>
                      <w:t>Supporting technical plans (optional) Request for proposal</w:t>
                    </w:r>
                  </w:p>
                </w:txbxContent>
              </v:textbox>
              <w10:wrap type="none"/>
            </v:shape>
            <v:shape style="position:absolute;left:3398;top:6224;width:1401;height:1164" type="#_x0000_t202" filled="false" stroked="false">
              <v:textbox inset="0,0,0,0">
                <w:txbxContent>
                  <w:p>
                    <w:pPr>
                      <w:spacing w:line="163" w:lineRule="exact" w:before="0"/>
                      <w:ind w:left="315" w:right="0" w:firstLine="0"/>
                      <w:jc w:val="left"/>
                      <w:rPr>
                        <w:rFonts w:ascii="Calibri"/>
                        <w:b/>
                        <w:sz w:val="16"/>
                      </w:rPr>
                    </w:pPr>
                    <w:r>
                      <w:rPr>
                        <w:rFonts w:ascii="Calibri"/>
                        <w:b/>
                        <w:sz w:val="16"/>
                      </w:rPr>
                      <w:t>Enablers</w:t>
                    </w:r>
                  </w:p>
                  <w:p>
                    <w:pPr>
                      <w:spacing w:line="240" w:lineRule="auto" w:before="8"/>
                      <w:rPr>
                        <w:rFonts w:ascii="Calibri"/>
                        <w:b/>
                        <w:sz w:val="18"/>
                      </w:rPr>
                    </w:pPr>
                  </w:p>
                  <w:p>
                    <w:pPr>
                      <w:spacing w:line="237" w:lineRule="auto" w:before="1"/>
                      <w:ind w:left="0" w:right="0" w:firstLine="0"/>
                      <w:jc w:val="left"/>
                      <w:rPr>
                        <w:rFonts w:ascii="Calibri"/>
                        <w:sz w:val="16"/>
                      </w:rPr>
                    </w:pPr>
                    <w:r>
                      <w:rPr>
                        <w:rFonts w:ascii="Calibri"/>
                        <w:sz w:val="16"/>
                      </w:rPr>
                      <w:t>Stakeholder involvement Procurement options Risk management</w:t>
                    </w:r>
                  </w:p>
                </w:txbxContent>
              </v:textbox>
              <w10:wrap type="none"/>
            </v:shape>
          </v:group>
        </w:pict>
      </w:r>
      <w:r>
        <w:rPr>
          <w:sz w:val="20"/>
        </w:rPr>
      </w:r>
    </w:p>
    <w:p>
      <w:pPr>
        <w:spacing w:before="111"/>
        <w:ind w:left="1258" w:right="1262" w:firstLine="0"/>
        <w:jc w:val="left"/>
        <w:rPr>
          <w:i/>
          <w:sz w:val="22"/>
        </w:rPr>
      </w:pPr>
      <w:r>
        <w:rPr>
          <w:i/>
          <w:sz w:val="22"/>
        </w:rPr>
        <w:t>Figure 17. Systems Engineering Management Planning process diagram according to [DOT </w:t>
      </w:r>
      <w:r>
        <w:rPr>
          <w:i/>
          <w:sz w:val="22"/>
        </w:rPr>
        <w:t>2009].</w:t>
      </w:r>
    </w:p>
    <w:p>
      <w:pPr>
        <w:spacing w:after="0"/>
        <w:jc w:val="left"/>
        <w:rPr>
          <w:sz w:val="22"/>
        </w:rPr>
        <w:sectPr>
          <w:pgSz w:w="11910" w:h="16840"/>
          <w:pgMar w:header="467" w:footer="0" w:top="1120" w:bottom="280" w:left="160" w:right="160"/>
        </w:sectPr>
      </w:pPr>
    </w:p>
    <w:p>
      <w:pPr>
        <w:pStyle w:val="BodyText"/>
        <w:rPr>
          <w:i/>
          <w:sz w:val="20"/>
        </w:rPr>
      </w:pPr>
    </w:p>
    <w:p>
      <w:pPr>
        <w:pStyle w:val="BodyText"/>
        <w:spacing w:before="3"/>
        <w:rPr>
          <w:i/>
          <w:sz w:val="16"/>
        </w:rPr>
      </w:pPr>
    </w:p>
    <w:p>
      <w:pPr>
        <w:pStyle w:val="Heading1"/>
        <w:numPr>
          <w:ilvl w:val="0"/>
          <w:numId w:val="14"/>
        </w:numPr>
        <w:tabs>
          <w:tab w:pos="1619" w:val="left" w:leader="none"/>
          <w:tab w:pos="10359" w:val="left" w:leader="none"/>
        </w:tabs>
        <w:spacing w:line="240" w:lineRule="auto" w:before="91" w:after="0"/>
        <w:ind w:left="1618" w:right="0" w:hanging="361"/>
        <w:jc w:val="left"/>
        <w:rPr>
          <w:u w:val="none"/>
        </w:rPr>
      </w:pPr>
      <w:bookmarkStart w:name="_TOC_250021" w:id="25"/>
      <w:r>
        <w:rPr>
          <w:color w:val="00009A"/>
          <w:u w:val="single" w:color="00009A"/>
        </w:rPr>
        <w:t>SEMP in the context of STUK and IAEA</w:t>
      </w:r>
      <w:r>
        <w:rPr>
          <w:color w:val="00009A"/>
          <w:spacing w:val="-25"/>
          <w:u w:val="single" w:color="00009A"/>
        </w:rPr>
        <w:t> </w:t>
      </w:r>
      <w:bookmarkEnd w:id="25"/>
      <w:r>
        <w:rPr>
          <w:color w:val="00009A"/>
          <w:u w:val="single" w:color="00009A"/>
        </w:rPr>
        <w:t>regulations</w:t>
        <w:tab/>
      </w:r>
    </w:p>
    <w:p>
      <w:pPr>
        <w:pStyle w:val="BodyText"/>
        <w:spacing w:before="2"/>
        <w:rPr>
          <w:b/>
          <w:sz w:val="15"/>
        </w:rPr>
      </w:pPr>
    </w:p>
    <w:p>
      <w:pPr>
        <w:spacing w:before="92"/>
        <w:ind w:left="1258" w:right="1251" w:firstLine="0"/>
        <w:jc w:val="both"/>
        <w:rPr>
          <w:sz w:val="22"/>
        </w:rPr>
      </w:pPr>
      <w:r>
        <w:rPr>
          <w:sz w:val="22"/>
        </w:rPr>
        <w:t>The IAEA standards and STUK YVL guides do not recognise the Systems Engineering approach. But they recognise and require a </w:t>
      </w:r>
      <w:r>
        <w:rPr>
          <w:b/>
          <w:sz w:val="22"/>
        </w:rPr>
        <w:t>management system </w:t>
      </w:r>
      <w:r>
        <w:rPr>
          <w:sz w:val="22"/>
        </w:rPr>
        <w:t>to be used by the organisations </w:t>
      </w:r>
      <w:r>
        <w:rPr>
          <w:i/>
          <w:sz w:val="22"/>
        </w:rPr>
        <w:t>“…applying for a construction or operating licence for a nuclear facility or one </w:t>
      </w:r>
      <w:r>
        <w:rPr>
          <w:i/>
          <w:sz w:val="22"/>
        </w:rPr>
        <w:t>constructing or operating a nuclear facility … [and by]… the plant supplier, suppliers contributing to nuclear fuel fabrication, safety-significant design and expert organisations, testing and inspection organisations, component and material manufacturers, and other safety-significant suppliers.</w:t>
      </w:r>
      <w:r>
        <w:rPr>
          <w:sz w:val="22"/>
        </w:rPr>
        <w:t>” (Excerpts from the YVL Guide A.3 [STUK 2014] paragraphs 201 and 203.)</w:t>
      </w:r>
    </w:p>
    <w:p>
      <w:pPr>
        <w:pStyle w:val="BodyText"/>
        <w:spacing w:before="2"/>
        <w:rPr>
          <w:sz w:val="19"/>
        </w:rPr>
      </w:pPr>
    </w:p>
    <w:p>
      <w:pPr>
        <w:spacing w:before="0"/>
        <w:ind w:left="1258" w:right="1252" w:firstLine="0"/>
        <w:jc w:val="both"/>
        <w:rPr>
          <w:sz w:val="22"/>
        </w:rPr>
      </w:pPr>
      <w:r>
        <w:rPr>
          <w:sz w:val="22"/>
        </w:rPr>
        <w:t>The main contents of a management system are the management system processes. IAEA [2006] and STUK [2014] require that the processes “…</w:t>
      </w:r>
      <w:r>
        <w:rPr>
          <w:i/>
          <w:sz w:val="22"/>
        </w:rPr>
        <w:t>shall be identified, and their </w:t>
      </w:r>
      <w:r>
        <w:rPr>
          <w:i/>
          <w:sz w:val="22"/>
        </w:rPr>
        <w:t>development shall be planned, implemented, assessed and continually improved.</w:t>
      </w:r>
      <w:r>
        <w:rPr>
          <w:sz w:val="22"/>
        </w:rPr>
        <w:t>” (Citation from IAEA [2006].) Furthermore, IAEA [2006] sets requirements for the development of the processes as follows:</w:t>
      </w:r>
    </w:p>
    <w:p>
      <w:pPr>
        <w:pStyle w:val="BodyText"/>
        <w:spacing w:before="1"/>
        <w:rPr>
          <w:sz w:val="19"/>
        </w:rPr>
      </w:pPr>
    </w:p>
    <w:p>
      <w:pPr>
        <w:pStyle w:val="BodyText"/>
        <w:ind w:left="1258"/>
        <w:jc w:val="both"/>
      </w:pPr>
      <w:r>
        <w:rPr/>
        <w:t>“The development of each process shall ensure that the following are achieved:</w:t>
      </w:r>
    </w:p>
    <w:p>
      <w:pPr>
        <w:pStyle w:val="ListParagraph"/>
        <w:numPr>
          <w:ilvl w:val="1"/>
          <w:numId w:val="14"/>
        </w:numPr>
        <w:tabs>
          <w:tab w:pos="1979" w:val="left" w:leader="none"/>
        </w:tabs>
        <w:spacing w:line="240" w:lineRule="auto" w:before="121" w:after="0"/>
        <w:ind w:left="1978" w:right="1251" w:hanging="360"/>
        <w:jc w:val="both"/>
        <w:rPr>
          <w:sz w:val="22"/>
        </w:rPr>
      </w:pPr>
      <w:r>
        <w:rPr>
          <w:sz w:val="22"/>
        </w:rPr>
        <w:t>Process requirements, such as applicable regulatory, statutory, legal, safety, health, environmental, security, quality and economic requirements, are specified and addressed.</w:t>
      </w:r>
    </w:p>
    <w:p>
      <w:pPr>
        <w:pStyle w:val="ListParagraph"/>
        <w:numPr>
          <w:ilvl w:val="1"/>
          <w:numId w:val="14"/>
        </w:numPr>
        <w:tabs>
          <w:tab w:pos="1978" w:val="left" w:leader="none"/>
          <w:tab w:pos="1979" w:val="left" w:leader="none"/>
        </w:tabs>
        <w:spacing w:line="240" w:lineRule="auto" w:before="119" w:after="0"/>
        <w:ind w:left="1978" w:right="0" w:hanging="361"/>
        <w:jc w:val="left"/>
        <w:rPr>
          <w:sz w:val="22"/>
        </w:rPr>
      </w:pPr>
      <w:r>
        <w:rPr>
          <w:sz w:val="22"/>
        </w:rPr>
        <w:t>Hazards and risks are identified, together with any necessary mitigatory</w:t>
      </w:r>
      <w:r>
        <w:rPr>
          <w:spacing w:val="-6"/>
          <w:sz w:val="22"/>
        </w:rPr>
        <w:t> </w:t>
      </w:r>
      <w:r>
        <w:rPr>
          <w:sz w:val="22"/>
        </w:rPr>
        <w:t>actions.</w:t>
      </w:r>
    </w:p>
    <w:p>
      <w:pPr>
        <w:pStyle w:val="ListParagraph"/>
        <w:numPr>
          <w:ilvl w:val="1"/>
          <w:numId w:val="14"/>
        </w:numPr>
        <w:tabs>
          <w:tab w:pos="1978" w:val="left" w:leader="none"/>
          <w:tab w:pos="1979" w:val="left" w:leader="none"/>
        </w:tabs>
        <w:spacing w:line="240" w:lineRule="auto" w:before="118" w:after="0"/>
        <w:ind w:left="1978" w:right="0" w:hanging="361"/>
        <w:jc w:val="left"/>
        <w:rPr>
          <w:sz w:val="22"/>
        </w:rPr>
      </w:pPr>
      <w:r>
        <w:rPr>
          <w:sz w:val="22"/>
        </w:rPr>
        <w:t>Interactions with interfacing processes are</w:t>
      </w:r>
      <w:r>
        <w:rPr>
          <w:spacing w:val="-2"/>
          <w:sz w:val="22"/>
        </w:rPr>
        <w:t> </w:t>
      </w:r>
      <w:r>
        <w:rPr>
          <w:sz w:val="22"/>
        </w:rPr>
        <w:t>identified.</w:t>
      </w:r>
    </w:p>
    <w:p>
      <w:pPr>
        <w:pStyle w:val="ListParagraph"/>
        <w:numPr>
          <w:ilvl w:val="1"/>
          <w:numId w:val="14"/>
        </w:numPr>
        <w:tabs>
          <w:tab w:pos="1978" w:val="left" w:leader="none"/>
          <w:tab w:pos="1979" w:val="left" w:leader="none"/>
        </w:tabs>
        <w:spacing w:line="240" w:lineRule="auto" w:before="118" w:after="0"/>
        <w:ind w:left="1978" w:right="0" w:hanging="361"/>
        <w:jc w:val="left"/>
        <w:rPr>
          <w:sz w:val="22"/>
        </w:rPr>
      </w:pPr>
      <w:r>
        <w:rPr>
          <w:sz w:val="22"/>
        </w:rPr>
        <w:t>Process inputs are</w:t>
      </w:r>
      <w:r>
        <w:rPr>
          <w:spacing w:val="-1"/>
          <w:sz w:val="22"/>
        </w:rPr>
        <w:t> </w:t>
      </w:r>
      <w:r>
        <w:rPr>
          <w:sz w:val="22"/>
        </w:rPr>
        <w:t>identified.</w:t>
      </w:r>
    </w:p>
    <w:p>
      <w:pPr>
        <w:pStyle w:val="ListParagraph"/>
        <w:numPr>
          <w:ilvl w:val="1"/>
          <w:numId w:val="14"/>
        </w:numPr>
        <w:tabs>
          <w:tab w:pos="1978" w:val="left" w:leader="none"/>
          <w:tab w:pos="1979" w:val="left" w:leader="none"/>
        </w:tabs>
        <w:spacing w:line="240" w:lineRule="auto" w:before="119" w:after="0"/>
        <w:ind w:left="1978" w:right="0" w:hanging="361"/>
        <w:jc w:val="left"/>
        <w:rPr>
          <w:sz w:val="22"/>
        </w:rPr>
      </w:pPr>
      <w:r>
        <w:rPr>
          <w:sz w:val="22"/>
        </w:rPr>
        <w:t>The process flow is</w:t>
      </w:r>
      <w:r>
        <w:rPr>
          <w:spacing w:val="-1"/>
          <w:sz w:val="22"/>
        </w:rPr>
        <w:t> </w:t>
      </w:r>
      <w:r>
        <w:rPr>
          <w:sz w:val="22"/>
        </w:rPr>
        <w:t>described.</w:t>
      </w:r>
    </w:p>
    <w:p>
      <w:pPr>
        <w:pStyle w:val="ListParagraph"/>
        <w:numPr>
          <w:ilvl w:val="1"/>
          <w:numId w:val="14"/>
        </w:numPr>
        <w:tabs>
          <w:tab w:pos="1978" w:val="left" w:leader="none"/>
          <w:tab w:pos="1979" w:val="left" w:leader="none"/>
        </w:tabs>
        <w:spacing w:line="240" w:lineRule="auto" w:before="118" w:after="0"/>
        <w:ind w:left="1978" w:right="0" w:hanging="361"/>
        <w:jc w:val="left"/>
        <w:rPr>
          <w:sz w:val="22"/>
        </w:rPr>
      </w:pPr>
      <w:r>
        <w:rPr>
          <w:sz w:val="22"/>
        </w:rPr>
        <w:t>Process outputs (products) are</w:t>
      </w:r>
      <w:r>
        <w:rPr>
          <w:spacing w:val="-1"/>
          <w:sz w:val="22"/>
        </w:rPr>
        <w:t> </w:t>
      </w:r>
      <w:r>
        <w:rPr>
          <w:sz w:val="22"/>
        </w:rPr>
        <w:t>identified.</w:t>
      </w:r>
    </w:p>
    <w:p>
      <w:pPr>
        <w:pStyle w:val="ListParagraph"/>
        <w:numPr>
          <w:ilvl w:val="1"/>
          <w:numId w:val="14"/>
        </w:numPr>
        <w:tabs>
          <w:tab w:pos="1978" w:val="left" w:leader="none"/>
          <w:tab w:pos="1979" w:val="left" w:leader="none"/>
        </w:tabs>
        <w:spacing w:line="240" w:lineRule="auto" w:before="118" w:after="0"/>
        <w:ind w:left="1978" w:right="0" w:hanging="361"/>
        <w:jc w:val="left"/>
        <w:rPr>
          <w:sz w:val="22"/>
        </w:rPr>
      </w:pPr>
      <w:r>
        <w:rPr>
          <w:sz w:val="22"/>
        </w:rPr>
        <w:t>Process measurement criteria are</w:t>
      </w:r>
      <w:r>
        <w:rPr>
          <w:spacing w:val="-1"/>
          <w:sz w:val="22"/>
        </w:rPr>
        <w:t> </w:t>
      </w:r>
      <w:r>
        <w:rPr>
          <w:sz w:val="22"/>
        </w:rPr>
        <w:t>established.”</w:t>
      </w:r>
    </w:p>
    <w:p>
      <w:pPr>
        <w:pStyle w:val="BodyText"/>
        <w:spacing w:before="217"/>
        <w:ind w:left="1258" w:right="1251"/>
        <w:jc w:val="both"/>
      </w:pPr>
      <w:r>
        <w:rPr/>
        <w:t>Both IAEA [2006] and STUK [2014] define some obligatory, generic processes to start with; the YVL guide A.3 [STUK 2014] lists the following generic processes: document management, product control, control of records, purchasing, communication, managing organisational changes and project management. Furthermore, YVL B.1 [STUK 2013a] specifies some requirements engineering activities.</w:t>
      </w:r>
    </w:p>
    <w:p>
      <w:pPr>
        <w:pStyle w:val="BodyText"/>
        <w:spacing w:before="2"/>
        <w:rPr>
          <w:sz w:val="19"/>
        </w:rPr>
      </w:pPr>
    </w:p>
    <w:p>
      <w:pPr>
        <w:pStyle w:val="BodyText"/>
        <w:ind w:left="1258" w:right="1253"/>
        <w:jc w:val="both"/>
      </w:pPr>
      <w:r>
        <w:rPr/>
        <w:t>Processes are the main contents of a SEMP, too. Because the selected systems engineering standard is the IEC/IEC/IEEE 15288 standard, we compare, in Table 8, the processes identified by the YVL Guide A.3 to the IEC/IEC/IEEE 15288 [2015] processes.</w:t>
      </w:r>
    </w:p>
    <w:p>
      <w:pPr>
        <w:spacing w:after="0"/>
        <w:jc w:val="both"/>
        <w:sectPr>
          <w:pgSz w:w="11910" w:h="16840"/>
          <w:pgMar w:header="467" w:footer="0" w:top="1120" w:bottom="280" w:left="160" w:right="160"/>
        </w:sectPr>
      </w:pPr>
    </w:p>
    <w:p>
      <w:pPr>
        <w:pStyle w:val="BodyText"/>
        <w:rPr>
          <w:sz w:val="20"/>
        </w:rPr>
      </w:pPr>
    </w:p>
    <w:p>
      <w:pPr>
        <w:pStyle w:val="BodyText"/>
        <w:rPr>
          <w:sz w:val="16"/>
        </w:rPr>
      </w:pPr>
    </w:p>
    <w:p>
      <w:pPr>
        <w:spacing w:before="92"/>
        <w:ind w:left="1258" w:right="0" w:firstLine="0"/>
        <w:jc w:val="both"/>
        <w:rPr>
          <w:i/>
          <w:sz w:val="22"/>
        </w:rPr>
      </w:pPr>
      <w:r>
        <w:rPr>
          <w:i/>
          <w:sz w:val="22"/>
        </w:rPr>
        <w:t>Table 8. Mapping of STUK YVL Guide Y.3 processes to IEC/IEC/IEEE 15288 processes.</w:t>
      </w:r>
    </w:p>
    <w:p>
      <w:pPr>
        <w:pStyle w:val="BodyText"/>
        <w:spacing w:before="7"/>
        <w:rPr>
          <w:i/>
          <w:sz w:val="10"/>
        </w:rPr>
      </w:pPr>
    </w:p>
    <w:tbl>
      <w:tblPr>
        <w:tblW w:w="0" w:type="auto"/>
        <w:jc w:val="left"/>
        <w:tblInd w:w="1268"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3896"/>
        <w:gridCol w:w="5176"/>
      </w:tblGrid>
      <w:tr>
        <w:trPr>
          <w:trHeight w:val="326" w:hRule="atLeast"/>
        </w:trPr>
        <w:tc>
          <w:tcPr>
            <w:tcW w:w="3896" w:type="dxa"/>
            <w:tcBorders>
              <w:right w:val="nil"/>
            </w:tcBorders>
            <w:shd w:val="clear" w:color="auto" w:fill="4BACC6"/>
          </w:tcPr>
          <w:p>
            <w:pPr>
              <w:pStyle w:val="TableParagraph"/>
              <w:spacing w:before="56"/>
              <w:rPr>
                <w:b/>
                <w:sz w:val="18"/>
              </w:rPr>
            </w:pPr>
            <w:r>
              <w:rPr>
                <w:b/>
                <w:color w:val="FFFFFF"/>
                <w:sz w:val="18"/>
              </w:rPr>
              <w:t>YVL Guide Y.3 generic processes</w:t>
            </w:r>
          </w:p>
        </w:tc>
        <w:tc>
          <w:tcPr>
            <w:tcW w:w="5176" w:type="dxa"/>
            <w:tcBorders>
              <w:left w:val="nil"/>
            </w:tcBorders>
            <w:shd w:val="clear" w:color="auto" w:fill="4BACC6"/>
          </w:tcPr>
          <w:p>
            <w:pPr>
              <w:pStyle w:val="TableParagraph"/>
              <w:spacing w:before="56"/>
              <w:ind w:left="157"/>
              <w:rPr>
                <w:b/>
                <w:sz w:val="18"/>
              </w:rPr>
            </w:pPr>
            <w:r>
              <w:rPr>
                <w:b/>
                <w:color w:val="FFFFFF"/>
                <w:sz w:val="18"/>
              </w:rPr>
              <w:t>Corresponding IEC/IEC/IEEE 15288 processes</w:t>
            </w:r>
          </w:p>
        </w:tc>
      </w:tr>
      <w:tr>
        <w:trPr>
          <w:trHeight w:val="326" w:hRule="atLeast"/>
        </w:trPr>
        <w:tc>
          <w:tcPr>
            <w:tcW w:w="3896" w:type="dxa"/>
            <w:tcBorders>
              <w:right w:val="nil"/>
            </w:tcBorders>
            <w:shd w:val="clear" w:color="auto" w:fill="D2EAF1"/>
          </w:tcPr>
          <w:p>
            <w:pPr>
              <w:pStyle w:val="TableParagraph"/>
              <w:spacing w:before="56"/>
              <w:rPr>
                <w:b/>
                <w:sz w:val="18"/>
              </w:rPr>
            </w:pPr>
            <w:r>
              <w:rPr>
                <w:b/>
                <w:sz w:val="18"/>
              </w:rPr>
              <w:t>Document management process</w:t>
            </w:r>
          </w:p>
        </w:tc>
        <w:tc>
          <w:tcPr>
            <w:tcW w:w="5176" w:type="dxa"/>
            <w:tcBorders>
              <w:left w:val="nil"/>
            </w:tcBorders>
            <w:shd w:val="clear" w:color="auto" w:fill="D2EAF1"/>
          </w:tcPr>
          <w:p>
            <w:pPr>
              <w:pStyle w:val="TableParagraph"/>
              <w:spacing w:before="57"/>
              <w:ind w:left="157"/>
              <w:rPr>
                <w:sz w:val="18"/>
              </w:rPr>
            </w:pPr>
            <w:r>
              <w:rPr>
                <w:sz w:val="18"/>
              </w:rPr>
              <w:t>Information Management process</w:t>
            </w:r>
          </w:p>
        </w:tc>
      </w:tr>
      <w:tr>
        <w:trPr>
          <w:trHeight w:val="1154" w:hRule="atLeast"/>
        </w:trPr>
        <w:tc>
          <w:tcPr>
            <w:tcW w:w="3896" w:type="dxa"/>
            <w:tcBorders>
              <w:right w:val="nil"/>
            </w:tcBorders>
          </w:tcPr>
          <w:p>
            <w:pPr>
              <w:pStyle w:val="TableParagraph"/>
              <w:spacing w:before="57"/>
              <w:rPr>
                <w:b/>
                <w:sz w:val="18"/>
              </w:rPr>
            </w:pPr>
            <w:r>
              <w:rPr>
                <w:b/>
                <w:sz w:val="18"/>
              </w:rPr>
              <w:t>Product control process</w:t>
            </w:r>
          </w:p>
        </w:tc>
        <w:tc>
          <w:tcPr>
            <w:tcW w:w="5176" w:type="dxa"/>
            <w:tcBorders>
              <w:left w:val="nil"/>
            </w:tcBorders>
          </w:tcPr>
          <w:p>
            <w:pPr>
              <w:pStyle w:val="TableParagraph"/>
              <w:spacing w:before="58"/>
              <w:ind w:left="157" w:right="86"/>
              <w:jc w:val="both"/>
              <w:rPr>
                <w:sz w:val="18"/>
              </w:rPr>
            </w:pPr>
            <w:r>
              <w:rPr>
                <w:sz w:val="18"/>
              </w:rPr>
              <w:t>Several processes from the technical processes group (especially Stakeholder Needs &amp; Requirements Definition process, System Requirements Definition process, Verification process and Validation process) and Configuration Management</w:t>
            </w:r>
            <w:r>
              <w:rPr>
                <w:spacing w:val="-1"/>
                <w:sz w:val="18"/>
              </w:rPr>
              <w:t> </w:t>
            </w:r>
            <w:r>
              <w:rPr>
                <w:sz w:val="18"/>
              </w:rPr>
              <w:t>process</w:t>
            </w:r>
          </w:p>
        </w:tc>
      </w:tr>
      <w:tr>
        <w:trPr>
          <w:trHeight w:val="534" w:hRule="atLeast"/>
        </w:trPr>
        <w:tc>
          <w:tcPr>
            <w:tcW w:w="3896" w:type="dxa"/>
            <w:tcBorders>
              <w:right w:val="nil"/>
            </w:tcBorders>
            <w:shd w:val="clear" w:color="auto" w:fill="D2EAF1"/>
          </w:tcPr>
          <w:p>
            <w:pPr>
              <w:pStyle w:val="TableParagraph"/>
              <w:spacing w:before="57"/>
              <w:rPr>
                <w:b/>
                <w:sz w:val="18"/>
              </w:rPr>
            </w:pPr>
            <w:r>
              <w:rPr>
                <w:b/>
                <w:sz w:val="18"/>
              </w:rPr>
              <w:t>Control of records process</w:t>
            </w:r>
          </w:p>
        </w:tc>
        <w:tc>
          <w:tcPr>
            <w:tcW w:w="5176" w:type="dxa"/>
            <w:tcBorders>
              <w:left w:val="nil"/>
            </w:tcBorders>
            <w:shd w:val="clear" w:color="auto" w:fill="D2EAF1"/>
          </w:tcPr>
          <w:p>
            <w:pPr>
              <w:pStyle w:val="TableParagraph"/>
              <w:tabs>
                <w:tab w:pos="1298" w:val="left" w:leader="none"/>
                <w:tab w:pos="2591" w:val="left" w:leader="none"/>
                <w:tab w:pos="3462" w:val="left" w:leader="none"/>
                <w:tab w:pos="4005" w:val="left" w:leader="none"/>
              </w:tabs>
              <w:spacing w:before="58"/>
              <w:ind w:left="157" w:right="87"/>
              <w:rPr>
                <w:sz w:val="18"/>
              </w:rPr>
            </w:pPr>
            <w:r>
              <w:rPr>
                <w:sz w:val="18"/>
              </w:rPr>
              <w:t>Information</w:t>
              <w:tab/>
              <w:t>Management</w:t>
              <w:tab/>
              <w:t>process</w:t>
              <w:tab/>
              <w:t>and</w:t>
              <w:tab/>
            </w:r>
            <w:r>
              <w:rPr>
                <w:spacing w:val="-1"/>
                <w:sz w:val="18"/>
              </w:rPr>
              <w:t>Configuration </w:t>
            </w:r>
            <w:r>
              <w:rPr>
                <w:sz w:val="18"/>
              </w:rPr>
              <w:t>Management</w:t>
            </w:r>
            <w:r>
              <w:rPr>
                <w:spacing w:val="-1"/>
                <w:sz w:val="18"/>
              </w:rPr>
              <w:t> </w:t>
            </w:r>
            <w:r>
              <w:rPr>
                <w:sz w:val="18"/>
              </w:rPr>
              <w:t>process</w:t>
            </w:r>
          </w:p>
        </w:tc>
      </w:tr>
      <w:tr>
        <w:trPr>
          <w:trHeight w:val="326" w:hRule="atLeast"/>
        </w:trPr>
        <w:tc>
          <w:tcPr>
            <w:tcW w:w="3896" w:type="dxa"/>
            <w:tcBorders>
              <w:right w:val="nil"/>
            </w:tcBorders>
          </w:tcPr>
          <w:p>
            <w:pPr>
              <w:pStyle w:val="TableParagraph"/>
              <w:spacing w:before="56"/>
              <w:rPr>
                <w:b/>
                <w:sz w:val="18"/>
              </w:rPr>
            </w:pPr>
            <w:r>
              <w:rPr>
                <w:b/>
                <w:sz w:val="18"/>
              </w:rPr>
              <w:t>Purchasing process</w:t>
            </w:r>
          </w:p>
        </w:tc>
        <w:tc>
          <w:tcPr>
            <w:tcW w:w="5176" w:type="dxa"/>
            <w:tcBorders>
              <w:left w:val="nil"/>
            </w:tcBorders>
          </w:tcPr>
          <w:p>
            <w:pPr>
              <w:pStyle w:val="TableParagraph"/>
              <w:spacing w:before="57"/>
              <w:ind w:left="157"/>
              <w:rPr>
                <w:sz w:val="18"/>
              </w:rPr>
            </w:pPr>
            <w:r>
              <w:rPr>
                <w:sz w:val="18"/>
              </w:rPr>
              <w:t>Acquisition process</w:t>
            </w:r>
          </w:p>
        </w:tc>
      </w:tr>
      <w:tr>
        <w:trPr>
          <w:trHeight w:val="533" w:hRule="atLeast"/>
        </w:trPr>
        <w:tc>
          <w:tcPr>
            <w:tcW w:w="3896" w:type="dxa"/>
            <w:tcBorders>
              <w:right w:val="nil"/>
            </w:tcBorders>
            <w:shd w:val="clear" w:color="auto" w:fill="D2EAF1"/>
          </w:tcPr>
          <w:p>
            <w:pPr>
              <w:pStyle w:val="TableParagraph"/>
              <w:spacing w:before="56"/>
              <w:rPr>
                <w:b/>
                <w:sz w:val="18"/>
              </w:rPr>
            </w:pPr>
            <w:r>
              <w:rPr>
                <w:b/>
                <w:sz w:val="18"/>
              </w:rPr>
              <w:t>Communication process</w:t>
            </w:r>
          </w:p>
        </w:tc>
        <w:tc>
          <w:tcPr>
            <w:tcW w:w="5176" w:type="dxa"/>
            <w:tcBorders>
              <w:left w:val="nil"/>
            </w:tcBorders>
            <w:shd w:val="clear" w:color="auto" w:fill="D2EAF1"/>
          </w:tcPr>
          <w:p>
            <w:pPr>
              <w:pStyle w:val="TableParagraph"/>
              <w:tabs>
                <w:tab w:pos="1461" w:val="left" w:leader="none"/>
                <w:tab w:pos="2756" w:val="left" w:leader="none"/>
                <w:tab w:pos="3631" w:val="left" w:leader="none"/>
                <w:tab w:pos="4176" w:val="left" w:leader="none"/>
              </w:tabs>
              <w:spacing w:before="57"/>
              <w:ind w:left="157" w:right="87"/>
              <w:rPr>
                <w:sz w:val="18"/>
              </w:rPr>
            </w:pPr>
            <w:r>
              <w:rPr>
                <w:sz w:val="18"/>
              </w:rPr>
              <w:t>Infrastructure</w:t>
              <w:tab/>
              <w:t>Management</w:t>
              <w:tab/>
              <w:t>process</w:t>
              <w:tab/>
              <w:t>and</w:t>
              <w:tab/>
            </w:r>
            <w:r>
              <w:rPr>
                <w:spacing w:val="-1"/>
                <w:sz w:val="18"/>
              </w:rPr>
              <w:t>Information </w:t>
            </w:r>
            <w:r>
              <w:rPr>
                <w:sz w:val="18"/>
              </w:rPr>
              <w:t>Management</w:t>
            </w:r>
            <w:r>
              <w:rPr>
                <w:spacing w:val="-1"/>
                <w:sz w:val="18"/>
              </w:rPr>
              <w:t> </w:t>
            </w:r>
            <w:r>
              <w:rPr>
                <w:sz w:val="18"/>
              </w:rPr>
              <w:t>process</w:t>
            </w:r>
          </w:p>
        </w:tc>
      </w:tr>
      <w:tr>
        <w:trPr>
          <w:trHeight w:val="328" w:hRule="atLeast"/>
        </w:trPr>
        <w:tc>
          <w:tcPr>
            <w:tcW w:w="3896" w:type="dxa"/>
            <w:tcBorders>
              <w:right w:val="nil"/>
            </w:tcBorders>
          </w:tcPr>
          <w:p>
            <w:pPr>
              <w:pStyle w:val="TableParagraph"/>
              <w:spacing w:before="57"/>
              <w:rPr>
                <w:b/>
                <w:sz w:val="18"/>
              </w:rPr>
            </w:pPr>
            <w:r>
              <w:rPr>
                <w:b/>
                <w:sz w:val="18"/>
              </w:rPr>
              <w:t>Managing organisational changes process</w:t>
            </w:r>
          </w:p>
        </w:tc>
        <w:tc>
          <w:tcPr>
            <w:tcW w:w="5176" w:type="dxa"/>
            <w:tcBorders>
              <w:left w:val="nil"/>
            </w:tcBorders>
          </w:tcPr>
          <w:p>
            <w:pPr>
              <w:pStyle w:val="TableParagraph"/>
              <w:spacing w:before="58"/>
              <w:ind w:left="157"/>
              <w:rPr>
                <w:sz w:val="18"/>
              </w:rPr>
            </w:pPr>
            <w:r>
              <w:rPr>
                <w:sz w:val="18"/>
              </w:rPr>
              <w:t>&lt;No corresponding process&gt;</w:t>
            </w:r>
          </w:p>
        </w:tc>
      </w:tr>
      <w:tr>
        <w:trPr>
          <w:trHeight w:val="534" w:hRule="atLeast"/>
        </w:trPr>
        <w:tc>
          <w:tcPr>
            <w:tcW w:w="3896" w:type="dxa"/>
            <w:tcBorders>
              <w:right w:val="nil"/>
            </w:tcBorders>
            <w:shd w:val="clear" w:color="auto" w:fill="D2EAF1"/>
          </w:tcPr>
          <w:p>
            <w:pPr>
              <w:pStyle w:val="TableParagraph"/>
              <w:spacing w:before="56"/>
              <w:rPr>
                <w:b/>
                <w:sz w:val="18"/>
              </w:rPr>
            </w:pPr>
            <w:r>
              <w:rPr>
                <w:b/>
                <w:sz w:val="18"/>
              </w:rPr>
              <w:t>Project management process</w:t>
            </w:r>
          </w:p>
        </w:tc>
        <w:tc>
          <w:tcPr>
            <w:tcW w:w="5176" w:type="dxa"/>
            <w:tcBorders>
              <w:left w:val="nil"/>
            </w:tcBorders>
            <w:shd w:val="clear" w:color="auto" w:fill="D2EAF1"/>
          </w:tcPr>
          <w:p>
            <w:pPr>
              <w:pStyle w:val="TableParagraph"/>
              <w:spacing w:before="57"/>
              <w:ind w:left="157" w:right="96"/>
              <w:rPr>
                <w:sz w:val="18"/>
              </w:rPr>
            </w:pPr>
            <w:r>
              <w:rPr>
                <w:sz w:val="18"/>
              </w:rPr>
              <w:t>Project Planning process and Project Assessment and Control</w:t>
            </w:r>
            <w:r>
              <w:rPr>
                <w:spacing w:val="-1"/>
                <w:sz w:val="18"/>
              </w:rPr>
              <w:t> </w:t>
            </w:r>
            <w:r>
              <w:rPr>
                <w:sz w:val="18"/>
              </w:rPr>
              <w:t>process</w:t>
            </w:r>
          </w:p>
        </w:tc>
      </w:tr>
    </w:tbl>
    <w:p>
      <w:pPr>
        <w:pStyle w:val="BodyText"/>
        <w:spacing w:before="9"/>
        <w:rPr>
          <w:i/>
          <w:sz w:val="21"/>
        </w:rPr>
      </w:pPr>
    </w:p>
    <w:p>
      <w:pPr>
        <w:pStyle w:val="BodyText"/>
        <w:ind w:left="1258" w:right="1252"/>
        <w:jc w:val="both"/>
      </w:pPr>
      <w:r>
        <w:rPr/>
        <w:t>Due to the fact that the set of IEC/IEC/IEEE 15288 processes is very comprehensive (covering quality planning and assurance, and the like; see Figure 5), nearly all the management system processes can be covered by the systems engineering processes. Hence we state that a management system plan works as a SEMP template for the projects of the organisation in question (i.e. the management system owner), provided that the management system plan defines the technical processes.</w:t>
      </w:r>
    </w:p>
    <w:p>
      <w:pPr>
        <w:pStyle w:val="BodyText"/>
        <w:spacing w:before="1"/>
        <w:rPr>
          <w:sz w:val="19"/>
        </w:rPr>
      </w:pPr>
    </w:p>
    <w:p>
      <w:pPr>
        <w:pStyle w:val="BodyText"/>
        <w:ind w:left="1258" w:right="1253"/>
        <w:jc w:val="both"/>
      </w:pPr>
      <w:r>
        <w:rPr/>
        <w:t>What is then the added value gained by introducing the SE approach in the NPP context? The set of ISO/IEC/IEEE 15288 processes provides a ready-made process model, especially to the Product control process required by YVL Guide Y.3. In practice, this involves the IEC/IEC/IEEE 15288 technical processes, but there are other processes in IEC/IEC/IEEE 15288 that can be adopted as hinted in Table 8.</w:t>
      </w:r>
    </w:p>
    <w:p>
      <w:pPr>
        <w:pStyle w:val="BodyText"/>
        <w:spacing w:before="1"/>
        <w:rPr>
          <w:sz w:val="19"/>
        </w:rPr>
      </w:pPr>
    </w:p>
    <w:p>
      <w:pPr>
        <w:pStyle w:val="BodyText"/>
        <w:ind w:left="1258" w:right="1251"/>
        <w:jc w:val="both"/>
      </w:pPr>
      <w:r>
        <w:rPr/>
        <w:t>Now that we have noticed the correspondence between a management system and systems engineering, we can capture the requirements for the systems engineering processes from the IAEA and STUK standards and guides by studying their requirements for the management system processes. The YVL A.3 requirements for the management system processes are listed in Appendix 5. Besides the process requirements, we use the management system documentation requirements to amplify the SEMP with the relevant information related to a management system. The YVL A.3 requirements for the management system documentation are as follows (underlining by the authors of this report to elicit the essence of the management system documentation</w:t>
      </w:r>
      <w:r>
        <w:rPr>
          <w:spacing w:val="-6"/>
        </w:rPr>
        <w:t> </w:t>
      </w:r>
      <w:r>
        <w:rPr/>
        <w:t>contents):</w:t>
      </w:r>
    </w:p>
    <w:p>
      <w:pPr>
        <w:pStyle w:val="BodyText"/>
        <w:spacing w:before="2"/>
        <w:rPr>
          <w:sz w:val="19"/>
        </w:rPr>
      </w:pPr>
    </w:p>
    <w:p>
      <w:pPr>
        <w:pStyle w:val="BodyText"/>
        <w:ind w:left="1258" w:right="1251"/>
        <w:jc w:val="both"/>
      </w:pPr>
      <w:r>
        <w:rPr/>
        <w:t>“The management system shall be documented. The documentation shall include a </w:t>
      </w:r>
      <w:r>
        <w:rPr>
          <w:u w:val="single"/>
        </w:rPr>
        <w:t>description of the management system</w:t>
      </w:r>
      <w:r>
        <w:rPr/>
        <w:t> and the </w:t>
      </w:r>
      <w:r>
        <w:rPr>
          <w:u w:val="single"/>
        </w:rPr>
        <w:t>organisational structure</w:t>
      </w:r>
      <w:r>
        <w:rPr/>
        <w:t>. Furthermore, the documentation shall include the </w:t>
      </w:r>
      <w:r>
        <w:rPr>
          <w:u w:val="single"/>
        </w:rPr>
        <w:t>organisational policies</w:t>
      </w:r>
      <w:r>
        <w:rPr/>
        <w:t>, </w:t>
      </w:r>
      <w:r>
        <w:rPr>
          <w:u w:val="single"/>
        </w:rPr>
        <w:t>authorities</w:t>
      </w:r>
      <w:r>
        <w:rPr/>
        <w:t>, and </w:t>
      </w:r>
      <w:r>
        <w:rPr>
          <w:u w:val="single"/>
        </w:rPr>
        <w:t>responsibilities</w:t>
      </w:r>
      <w:r>
        <w:rPr/>
        <w:t>, the </w:t>
      </w:r>
      <w:r>
        <w:rPr>
          <w:u w:val="single"/>
        </w:rPr>
        <w:t>requirements for individual competences and qualifications</w:t>
      </w:r>
      <w:r>
        <w:rPr/>
        <w:t>, the </w:t>
      </w:r>
      <w:r>
        <w:rPr>
          <w:u w:val="single"/>
        </w:rPr>
        <w:t>management and decision-</w:t>
      </w:r>
      <w:r>
        <w:rPr/>
        <w:t> </w:t>
      </w:r>
      <w:r>
        <w:rPr>
          <w:u w:val="single"/>
        </w:rPr>
        <w:t>making procedures</w:t>
      </w:r>
      <w:r>
        <w:rPr/>
        <w:t>, the </w:t>
      </w:r>
      <w:r>
        <w:rPr>
          <w:u w:val="single"/>
        </w:rPr>
        <w:t>processes and the related guidelines</w:t>
      </w:r>
      <w:r>
        <w:rPr/>
        <w:t>, and </w:t>
      </w:r>
      <w:r>
        <w:rPr>
          <w:u w:val="single"/>
        </w:rPr>
        <w:t>communication with the</w:t>
      </w:r>
      <w:r>
        <w:rPr/>
        <w:t> </w:t>
      </w:r>
      <w:r>
        <w:rPr>
          <w:u w:val="single"/>
        </w:rPr>
        <w:t>interest groups</w:t>
      </w:r>
      <w:r>
        <w:rPr/>
        <w:t>. The structure of the management system’s documentation and the hierarchy of its parts shall be defined.</w:t>
      </w:r>
    </w:p>
    <w:p>
      <w:pPr>
        <w:pStyle w:val="BodyText"/>
        <w:spacing w:before="2"/>
        <w:rPr>
          <w:sz w:val="19"/>
        </w:rPr>
      </w:pPr>
    </w:p>
    <w:p>
      <w:pPr>
        <w:pStyle w:val="BodyText"/>
        <w:ind w:left="1258" w:right="1253"/>
        <w:jc w:val="both"/>
      </w:pPr>
      <w:r>
        <w:rPr>
          <w:u w:val="single"/>
        </w:rPr>
        <w:t>Procedures for quality and safety management</w:t>
      </w:r>
      <w:r>
        <w:rPr/>
        <w:t> shall be described and documented in the management system.</w:t>
      </w:r>
    </w:p>
    <w:p>
      <w:pPr>
        <w:pStyle w:val="BodyText"/>
        <w:spacing w:before="1"/>
        <w:rPr>
          <w:sz w:val="19"/>
        </w:rPr>
      </w:pPr>
    </w:p>
    <w:p>
      <w:pPr>
        <w:pStyle w:val="BodyText"/>
        <w:ind w:left="1258" w:right="1252"/>
        <w:jc w:val="both"/>
      </w:pPr>
      <w:r>
        <w:rPr/>
        <w:t>The language used in the management system shall be readable and readily understandable to the personnel.” [YVL A.3 2014]</w:t>
      </w:r>
    </w:p>
    <w:p>
      <w:pPr>
        <w:spacing w:after="0"/>
        <w:jc w:val="both"/>
        <w:sectPr>
          <w:pgSz w:w="11910" w:h="16840"/>
          <w:pgMar w:header="467" w:footer="0" w:top="1120" w:bottom="280" w:left="160" w:right="160"/>
        </w:sectPr>
      </w:pPr>
    </w:p>
    <w:p>
      <w:pPr>
        <w:pStyle w:val="BodyText"/>
        <w:rPr>
          <w:sz w:val="20"/>
        </w:rPr>
      </w:pPr>
    </w:p>
    <w:p>
      <w:pPr>
        <w:pStyle w:val="BodyText"/>
        <w:spacing w:before="10"/>
        <w:rPr>
          <w:sz w:val="15"/>
        </w:rPr>
      </w:pPr>
    </w:p>
    <w:p>
      <w:pPr>
        <w:pStyle w:val="BodyText"/>
        <w:spacing w:before="93"/>
        <w:ind w:left="1258" w:right="1254"/>
        <w:jc w:val="both"/>
      </w:pPr>
      <w:r>
        <w:rPr/>
        <w:t>The SEMP template created in this context is based on the above documentation requirements, the management system process requirements in Appendix 5 and Appendix 6, and on the ISO/IEC/IEEE 15288 standard.</w:t>
      </w:r>
    </w:p>
    <w:p>
      <w:pPr>
        <w:pStyle w:val="BodyText"/>
        <w:spacing w:before="1"/>
        <w:rPr>
          <w:sz w:val="19"/>
        </w:rPr>
      </w:pPr>
    </w:p>
    <w:p>
      <w:pPr>
        <w:pStyle w:val="BodyText"/>
        <w:spacing w:before="1"/>
        <w:ind w:left="1258" w:right="1250"/>
        <w:jc w:val="both"/>
      </w:pPr>
      <w:r>
        <w:rPr/>
        <w:t>To further elaborate the relationship between the concepts of the IAEA and STUK defined management system and the SEMP template, see Figure 18, Figure 19 and Figure 20. Note the following in the particular figures:</w:t>
      </w:r>
    </w:p>
    <w:p>
      <w:pPr>
        <w:pStyle w:val="ListParagraph"/>
        <w:numPr>
          <w:ilvl w:val="1"/>
          <w:numId w:val="14"/>
        </w:numPr>
        <w:tabs>
          <w:tab w:pos="1979" w:val="left" w:leader="none"/>
        </w:tabs>
        <w:spacing w:line="240" w:lineRule="auto" w:before="120" w:after="0"/>
        <w:ind w:left="1978" w:right="1250" w:hanging="360"/>
        <w:jc w:val="both"/>
        <w:rPr>
          <w:sz w:val="22"/>
        </w:rPr>
      </w:pPr>
      <w:r>
        <w:rPr>
          <w:sz w:val="22"/>
        </w:rPr>
        <w:t>The SEMP template, i.e. the management system plan, resides under the Management System branch whereas the actual SEMPs reside under projects (see also Figure 1). The reason why the SEMPs are not under the Systems Engineering program</w:t>
      </w:r>
      <w:r>
        <w:rPr>
          <w:sz w:val="22"/>
          <w:vertAlign w:val="superscript"/>
        </w:rPr>
        <w:t>13</w:t>
      </w:r>
      <w:r>
        <w:rPr>
          <w:sz w:val="22"/>
          <w:vertAlign w:val="baseline"/>
        </w:rPr>
        <w:t> branch is that the SEMPs are not system specific but project specific. For example, a single system can be engineered in several projects (parallel and consecutive); the projects (such as a requirements capture project or disposal  project) may use only some of the processes defined in the SEMP template. Hence a project specific SEMP is created using an extract of the complete set of processes provided by the SEMP template.</w:t>
      </w:r>
    </w:p>
    <w:p>
      <w:pPr>
        <w:pStyle w:val="ListParagraph"/>
        <w:numPr>
          <w:ilvl w:val="1"/>
          <w:numId w:val="14"/>
        </w:numPr>
        <w:tabs>
          <w:tab w:pos="1979" w:val="left" w:leader="none"/>
        </w:tabs>
        <w:spacing w:line="240" w:lineRule="auto" w:before="118" w:after="0"/>
        <w:ind w:left="1978" w:right="1252" w:hanging="360"/>
        <w:jc w:val="both"/>
        <w:rPr>
          <w:sz w:val="22"/>
        </w:rPr>
      </w:pPr>
      <w:r>
        <w:rPr>
          <w:sz w:val="22"/>
        </w:rPr>
        <w:t>The SEMP template does not address the projects and systems(-of-interest), because both of them are case specific. But the SEMP template can be system type specific, e.g. for I&amp;C systems</w:t>
      </w:r>
      <w:r>
        <w:rPr>
          <w:spacing w:val="-2"/>
          <w:sz w:val="22"/>
        </w:rPr>
        <w:t> </w:t>
      </w:r>
      <w:r>
        <w:rPr>
          <w:sz w:val="22"/>
        </w:rPr>
        <w:t>only.</w:t>
      </w:r>
    </w:p>
    <w:p>
      <w:pPr>
        <w:pStyle w:val="ListParagraph"/>
        <w:numPr>
          <w:ilvl w:val="1"/>
          <w:numId w:val="14"/>
        </w:numPr>
        <w:tabs>
          <w:tab w:pos="1979" w:val="left" w:leader="none"/>
        </w:tabs>
        <w:spacing w:line="240" w:lineRule="auto" w:before="119" w:after="0"/>
        <w:ind w:left="1978" w:right="1254" w:hanging="360"/>
        <w:jc w:val="both"/>
        <w:rPr>
          <w:sz w:val="22"/>
        </w:rPr>
      </w:pPr>
      <w:r>
        <w:rPr>
          <w:sz w:val="22"/>
        </w:rPr>
        <w:t>The projects are separated from the systems(-of-interest) that are engineered in the projects. The rationale for this can be found in Footnote 3 in Section</w:t>
      </w:r>
      <w:r>
        <w:rPr>
          <w:spacing w:val="-8"/>
          <w:sz w:val="22"/>
        </w:rPr>
        <w:t> </w:t>
      </w:r>
      <w:r>
        <w:rPr>
          <w:sz w:val="22"/>
        </w:rPr>
        <w:t>2.4.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r>
        <w:rPr/>
        <w:pict>
          <v:shape style="position:absolute;margin-left:70.919998pt;margin-top:14.627288pt;width:144pt;height:.1pt;mso-position-horizontal-relative:page;mso-position-vertical-relative:paragraph;z-index:-251570176;mso-wrap-distance-left:0;mso-wrap-distance-right:0" coordorigin="1418,293" coordsize="2880,0" path="m1418,293l4298,293e" filled="false" stroked="true" strokeweight=".53998pt" strokecolor="#000000">
            <v:path arrowok="t"/>
            <v:stroke dashstyle="solid"/>
            <w10:wrap type="topAndBottom"/>
          </v:shape>
        </w:pict>
      </w:r>
    </w:p>
    <w:p>
      <w:pPr>
        <w:spacing w:before="28"/>
        <w:ind w:left="1258" w:right="1251" w:firstLine="0"/>
        <w:jc w:val="both"/>
        <w:rPr>
          <w:sz w:val="20"/>
        </w:rPr>
      </w:pPr>
      <w:r>
        <w:rPr>
          <w:position w:val="10"/>
          <w:sz w:val="13"/>
        </w:rPr>
        <w:t>13 </w:t>
      </w:r>
      <w:r>
        <w:rPr>
          <w:sz w:val="20"/>
        </w:rPr>
        <w:t>Systems Engineering program is the portfolio of SE management processes, technical processes and specialty engineering discipline processes and the relating information items and the models of the systems (under development or already developed); Project program is the portfolio of project management processes, the project documentation and other project</w:t>
      </w:r>
      <w:r>
        <w:rPr>
          <w:spacing w:val="-18"/>
          <w:sz w:val="20"/>
        </w:rPr>
        <w:t> </w:t>
      </w:r>
      <w:r>
        <w:rPr>
          <w:sz w:val="20"/>
        </w:rPr>
        <w:t>artefacts.</w:t>
      </w:r>
    </w:p>
    <w:p>
      <w:pPr>
        <w:spacing w:after="0"/>
        <w:jc w:val="both"/>
        <w:rPr>
          <w:sz w:val="20"/>
        </w:rPr>
        <w:sectPr>
          <w:pgSz w:w="11910" w:h="16840"/>
          <w:pgMar w:header="467" w:footer="0" w:top="1120" w:bottom="280" w:left="160" w:right="160"/>
        </w:sectPr>
      </w:pPr>
    </w:p>
    <w:p>
      <w:pPr>
        <w:pStyle w:val="BodyText"/>
        <w:rPr>
          <w:sz w:val="20"/>
        </w:rPr>
      </w:pPr>
    </w:p>
    <w:p>
      <w:pPr>
        <w:pStyle w:val="BodyText"/>
        <w:spacing w:before="1"/>
        <w:rPr>
          <w:sz w:val="21"/>
        </w:rPr>
      </w:pPr>
    </w:p>
    <w:p>
      <w:pPr>
        <w:pStyle w:val="BodyText"/>
        <w:ind w:left="1517"/>
        <w:rPr>
          <w:sz w:val="20"/>
        </w:rPr>
      </w:pPr>
      <w:r>
        <w:rPr>
          <w:sz w:val="20"/>
        </w:rPr>
        <w:drawing>
          <wp:inline distT="0" distB="0" distL="0" distR="0">
            <wp:extent cx="7383504" cy="5327904"/>
            <wp:effectExtent l="0" t="0" r="0" b="0"/>
            <wp:docPr id="27" name="image488.png"/>
            <wp:cNvGraphicFramePr>
              <a:graphicFrameLocks noChangeAspect="1"/>
            </wp:cNvGraphicFramePr>
            <a:graphic>
              <a:graphicData uri="http://schemas.openxmlformats.org/drawingml/2006/picture">
                <pic:pic>
                  <pic:nvPicPr>
                    <pic:cNvPr id="28" name="image488.png"/>
                    <pic:cNvPicPr/>
                  </pic:nvPicPr>
                  <pic:blipFill>
                    <a:blip r:embed="rId497" cstate="print"/>
                    <a:stretch>
                      <a:fillRect/>
                    </a:stretch>
                  </pic:blipFill>
                  <pic:spPr>
                    <a:xfrm>
                      <a:off x="0" y="0"/>
                      <a:ext cx="7383504" cy="5327904"/>
                    </a:xfrm>
                    <a:prstGeom prst="rect">
                      <a:avLst/>
                    </a:prstGeom>
                  </pic:spPr>
                </pic:pic>
              </a:graphicData>
            </a:graphic>
          </wp:inline>
        </w:drawing>
      </w:r>
      <w:r>
        <w:rPr>
          <w:sz w:val="20"/>
        </w:rPr>
      </w:r>
    </w:p>
    <w:p>
      <w:pPr>
        <w:pStyle w:val="BodyText"/>
        <w:spacing w:before="9"/>
        <w:rPr>
          <w:sz w:val="6"/>
        </w:rPr>
      </w:pPr>
    </w:p>
    <w:p>
      <w:pPr>
        <w:spacing w:before="93"/>
        <w:ind w:left="110" w:right="0" w:firstLine="0"/>
        <w:jc w:val="left"/>
        <w:rPr>
          <w:i/>
          <w:sz w:val="22"/>
        </w:rPr>
      </w:pPr>
      <w:r>
        <w:rPr>
          <w:i/>
          <w:sz w:val="22"/>
        </w:rPr>
        <w:t>Figure 18. Management System structure, part 1.</w:t>
      </w:r>
    </w:p>
    <w:p>
      <w:pPr>
        <w:spacing w:after="0"/>
        <w:jc w:val="left"/>
        <w:rPr>
          <w:sz w:val="22"/>
        </w:rPr>
        <w:sectPr>
          <w:headerReference w:type="default" r:id="rId496"/>
          <w:pgSz w:w="16840" w:h="11910" w:orient="landscape"/>
          <w:pgMar w:header="467" w:footer="0" w:top="1180" w:bottom="280" w:left="740" w:right="1360"/>
          <w:pgNumType w:start="38"/>
        </w:sectPr>
      </w:pPr>
    </w:p>
    <w:p>
      <w:pPr>
        <w:pStyle w:val="BodyText"/>
        <w:rPr>
          <w:i/>
          <w:sz w:val="20"/>
        </w:rPr>
      </w:pPr>
    </w:p>
    <w:p>
      <w:pPr>
        <w:pStyle w:val="BodyText"/>
        <w:spacing w:before="4"/>
        <w:rPr>
          <w:i/>
          <w:sz w:val="19"/>
        </w:rPr>
      </w:pPr>
    </w:p>
    <w:p>
      <w:pPr>
        <w:pStyle w:val="BodyText"/>
        <w:ind w:left="134"/>
        <w:rPr>
          <w:sz w:val="20"/>
        </w:rPr>
      </w:pPr>
      <w:r>
        <w:rPr>
          <w:sz w:val="20"/>
        </w:rPr>
        <w:drawing>
          <wp:inline distT="0" distB="0" distL="0" distR="0">
            <wp:extent cx="9217994" cy="5113972"/>
            <wp:effectExtent l="0" t="0" r="0" b="0"/>
            <wp:docPr id="29" name="image489.png"/>
            <wp:cNvGraphicFramePr>
              <a:graphicFrameLocks noChangeAspect="1"/>
            </wp:cNvGraphicFramePr>
            <a:graphic>
              <a:graphicData uri="http://schemas.openxmlformats.org/drawingml/2006/picture">
                <pic:pic>
                  <pic:nvPicPr>
                    <pic:cNvPr id="30" name="image489.png"/>
                    <pic:cNvPicPr/>
                  </pic:nvPicPr>
                  <pic:blipFill>
                    <a:blip r:embed="rId498" cstate="print"/>
                    <a:stretch>
                      <a:fillRect/>
                    </a:stretch>
                  </pic:blipFill>
                  <pic:spPr>
                    <a:xfrm>
                      <a:off x="0" y="0"/>
                      <a:ext cx="9217994" cy="5113972"/>
                    </a:xfrm>
                    <a:prstGeom prst="rect">
                      <a:avLst/>
                    </a:prstGeom>
                  </pic:spPr>
                </pic:pic>
              </a:graphicData>
            </a:graphic>
          </wp:inline>
        </w:drawing>
      </w:r>
      <w:r>
        <w:rPr>
          <w:sz w:val="20"/>
        </w:rPr>
      </w:r>
    </w:p>
    <w:p>
      <w:pPr>
        <w:spacing w:before="105"/>
        <w:ind w:left="110" w:right="127" w:firstLine="0"/>
        <w:jc w:val="left"/>
        <w:rPr>
          <w:i/>
          <w:sz w:val="22"/>
        </w:rPr>
      </w:pPr>
      <w:r>
        <w:rPr>
          <w:i/>
          <w:sz w:val="22"/>
        </w:rPr>
        <w:t>Figure 19. Management System structure, part 2; Project program expanded. The red objects are not addressed by the SEMP template created in </w:t>
      </w:r>
      <w:r>
        <w:rPr>
          <w:i/>
          <w:sz w:val="22"/>
        </w:rPr>
        <w:t>this work.</w:t>
      </w:r>
    </w:p>
    <w:p>
      <w:pPr>
        <w:spacing w:after="0"/>
        <w:jc w:val="left"/>
        <w:rPr>
          <w:sz w:val="22"/>
        </w:rPr>
        <w:sectPr>
          <w:pgSz w:w="16840" w:h="11910" w:orient="landscape"/>
          <w:pgMar w:header="467" w:footer="0" w:top="1180" w:bottom="280" w:left="740" w:right="1360"/>
        </w:sectPr>
      </w:pPr>
    </w:p>
    <w:p>
      <w:pPr>
        <w:pStyle w:val="BodyText"/>
        <w:rPr>
          <w:i/>
          <w:sz w:val="20"/>
        </w:rPr>
      </w:pPr>
    </w:p>
    <w:p>
      <w:pPr>
        <w:pStyle w:val="BodyText"/>
        <w:spacing w:before="4"/>
        <w:rPr>
          <w:i/>
          <w:sz w:val="19"/>
        </w:rPr>
      </w:pPr>
    </w:p>
    <w:p>
      <w:pPr>
        <w:pStyle w:val="BodyText"/>
        <w:ind w:left="2473"/>
        <w:rPr>
          <w:sz w:val="20"/>
        </w:rPr>
      </w:pPr>
      <w:r>
        <w:rPr>
          <w:sz w:val="20"/>
        </w:rPr>
        <w:drawing>
          <wp:inline distT="0" distB="0" distL="0" distR="0">
            <wp:extent cx="6241993" cy="5170932"/>
            <wp:effectExtent l="0" t="0" r="0" b="0"/>
            <wp:docPr id="31" name="image490.png"/>
            <wp:cNvGraphicFramePr>
              <a:graphicFrameLocks noChangeAspect="1"/>
            </wp:cNvGraphicFramePr>
            <a:graphic>
              <a:graphicData uri="http://schemas.openxmlformats.org/drawingml/2006/picture">
                <pic:pic>
                  <pic:nvPicPr>
                    <pic:cNvPr id="32" name="image490.png"/>
                    <pic:cNvPicPr/>
                  </pic:nvPicPr>
                  <pic:blipFill>
                    <a:blip r:embed="rId499" cstate="print"/>
                    <a:stretch>
                      <a:fillRect/>
                    </a:stretch>
                  </pic:blipFill>
                  <pic:spPr>
                    <a:xfrm>
                      <a:off x="0" y="0"/>
                      <a:ext cx="6241993" cy="5170932"/>
                    </a:xfrm>
                    <a:prstGeom prst="rect">
                      <a:avLst/>
                    </a:prstGeom>
                  </pic:spPr>
                </pic:pic>
              </a:graphicData>
            </a:graphic>
          </wp:inline>
        </w:drawing>
      </w:r>
      <w:r>
        <w:rPr>
          <w:sz w:val="20"/>
        </w:rPr>
      </w:r>
    </w:p>
    <w:p>
      <w:pPr>
        <w:spacing w:before="84"/>
        <w:ind w:left="110" w:right="127" w:hanging="1"/>
        <w:jc w:val="left"/>
        <w:rPr>
          <w:i/>
          <w:sz w:val="22"/>
        </w:rPr>
      </w:pPr>
      <w:r>
        <w:rPr>
          <w:i/>
          <w:sz w:val="22"/>
        </w:rPr>
        <w:t>Figure 20. Management System structure, part 3; Systems Engineering program expanded. The red objects are not addressed by the SEMP </w:t>
      </w:r>
      <w:r>
        <w:rPr>
          <w:i/>
          <w:sz w:val="22"/>
        </w:rPr>
        <w:t>template created in this</w:t>
      </w:r>
      <w:r>
        <w:rPr>
          <w:i/>
          <w:spacing w:val="-2"/>
          <w:sz w:val="22"/>
        </w:rPr>
        <w:t> </w:t>
      </w:r>
      <w:r>
        <w:rPr>
          <w:i/>
          <w:sz w:val="22"/>
        </w:rPr>
        <w:t>work.</w:t>
      </w:r>
    </w:p>
    <w:p>
      <w:pPr>
        <w:spacing w:after="0"/>
        <w:jc w:val="left"/>
        <w:rPr>
          <w:sz w:val="22"/>
        </w:rPr>
        <w:sectPr>
          <w:pgSz w:w="16840" w:h="11910" w:orient="landscape"/>
          <w:pgMar w:header="467" w:footer="0" w:top="1180" w:bottom="280" w:left="740" w:right="1360"/>
        </w:sectPr>
      </w:pPr>
    </w:p>
    <w:p>
      <w:pPr>
        <w:pStyle w:val="BodyText"/>
        <w:spacing w:before="11"/>
        <w:rPr>
          <w:i/>
          <w:sz w:val="9"/>
        </w:rPr>
      </w:pPr>
    </w:p>
    <w:p>
      <w:pPr>
        <w:pStyle w:val="Heading1"/>
        <w:numPr>
          <w:ilvl w:val="0"/>
          <w:numId w:val="14"/>
        </w:numPr>
        <w:tabs>
          <w:tab w:pos="478" w:val="left" w:leader="none"/>
          <w:tab w:pos="9219" w:val="left" w:leader="none"/>
        </w:tabs>
        <w:spacing w:line="240" w:lineRule="auto" w:before="90" w:after="0"/>
        <w:ind w:left="477" w:right="0" w:hanging="360"/>
        <w:jc w:val="left"/>
        <w:rPr>
          <w:u w:val="none"/>
        </w:rPr>
      </w:pPr>
      <w:bookmarkStart w:name="_TOC_250020" w:id="26"/>
      <w:r>
        <w:rPr>
          <w:color w:val="00009A"/>
          <w:u w:val="single" w:color="00009A"/>
        </w:rPr>
        <w:t>Foundations for the SEMP template</w:t>
      </w:r>
      <w:r>
        <w:rPr>
          <w:color w:val="00009A"/>
          <w:spacing w:val="-13"/>
          <w:u w:val="single" w:color="00009A"/>
        </w:rPr>
        <w:t> </w:t>
      </w:r>
      <w:bookmarkEnd w:id="26"/>
      <w:r>
        <w:rPr>
          <w:color w:val="00009A"/>
          <w:u w:val="single" w:color="00009A"/>
        </w:rPr>
        <w:t>implementation</w:t>
        <w:tab/>
      </w:r>
    </w:p>
    <w:p>
      <w:pPr>
        <w:pStyle w:val="BodyText"/>
        <w:spacing w:before="2"/>
        <w:rPr>
          <w:b/>
          <w:sz w:val="15"/>
        </w:rPr>
      </w:pPr>
    </w:p>
    <w:p>
      <w:pPr>
        <w:pStyle w:val="BodyText"/>
        <w:spacing w:before="93"/>
        <w:ind w:left="118" w:right="132"/>
        <w:jc w:val="both"/>
      </w:pPr>
      <w:r>
        <w:rPr/>
        <w:t>The decision to use time window based life cycle model (see Section 2.4) and the management system structure depicted in Figure 18, Figure 19 and especially the branch of the Systems Engineering program in Figure 20 are important foundations for the SEMP template. In the following sections, some other important pieces of foundation are laid.</w:t>
      </w:r>
    </w:p>
    <w:p>
      <w:pPr>
        <w:pStyle w:val="BodyText"/>
        <w:spacing w:before="11"/>
        <w:rPr>
          <w:sz w:val="20"/>
        </w:rPr>
      </w:pPr>
    </w:p>
    <w:p>
      <w:pPr>
        <w:pStyle w:val="Heading2"/>
        <w:numPr>
          <w:ilvl w:val="1"/>
          <w:numId w:val="15"/>
        </w:numPr>
        <w:tabs>
          <w:tab w:pos="1252" w:val="left" w:leader="none"/>
          <w:tab w:pos="1253" w:val="left" w:leader="none"/>
        </w:tabs>
        <w:spacing w:line="240" w:lineRule="auto" w:before="0" w:after="0"/>
        <w:ind w:left="1252" w:right="0" w:hanging="1135"/>
        <w:jc w:val="left"/>
      </w:pPr>
      <w:bookmarkStart w:name="_TOC_250019" w:id="27"/>
      <w:r>
        <w:rPr/>
        <w:t>Document centric vs</w:t>
      </w:r>
      <w:r>
        <w:rPr>
          <w:spacing w:val="-1"/>
        </w:rPr>
        <w:t> </w:t>
      </w:r>
      <w:bookmarkEnd w:id="27"/>
      <w:r>
        <w:rPr/>
        <w:t>model-based</w:t>
      </w:r>
    </w:p>
    <w:p>
      <w:pPr>
        <w:pStyle w:val="BodyText"/>
        <w:spacing w:before="239"/>
        <w:ind w:left="118" w:right="132"/>
        <w:jc w:val="both"/>
      </w:pPr>
      <w:r>
        <w:rPr/>
        <w:t>When starting creation of the SEMP template, the fundamental decision made was that a typical word processing document template will not be done. Instead, a structured data approach was decided to be used. This decision was made to promote moving from document centric systems engineering towards model-based systems engineering also on management level. </w:t>
      </w:r>
      <w:r>
        <w:rPr>
          <w:b/>
        </w:rPr>
        <w:t>Hence the main added value of this work lies in the structured implementation of the SEMP</w:t>
      </w:r>
      <w:r>
        <w:rPr/>
        <w:t>.</w:t>
      </w:r>
    </w:p>
    <w:p>
      <w:pPr>
        <w:pStyle w:val="BodyText"/>
        <w:spacing w:before="10"/>
        <w:rPr>
          <w:sz w:val="20"/>
        </w:rPr>
      </w:pPr>
    </w:p>
    <w:p>
      <w:pPr>
        <w:pStyle w:val="Heading2"/>
        <w:numPr>
          <w:ilvl w:val="1"/>
          <w:numId w:val="15"/>
        </w:numPr>
        <w:tabs>
          <w:tab w:pos="1252" w:val="left" w:leader="none"/>
          <w:tab w:pos="1253" w:val="left" w:leader="none"/>
        </w:tabs>
        <w:spacing w:line="240" w:lineRule="auto" w:before="1" w:after="0"/>
        <w:ind w:left="1252" w:right="0" w:hanging="1135"/>
        <w:jc w:val="left"/>
      </w:pPr>
      <w:bookmarkStart w:name="_TOC_250018" w:id="28"/>
      <w:r>
        <w:rPr/>
        <w:t>Specifications, descriptions, plans and</w:t>
      </w:r>
      <w:r>
        <w:rPr>
          <w:spacing w:val="-5"/>
        </w:rPr>
        <w:t> </w:t>
      </w:r>
      <w:bookmarkEnd w:id="28"/>
      <w:r>
        <w:rPr/>
        <w:t>reports</w:t>
      </w:r>
    </w:p>
    <w:p>
      <w:pPr>
        <w:pStyle w:val="BodyText"/>
        <w:spacing w:before="239"/>
        <w:ind w:left="118" w:right="132"/>
        <w:jc w:val="both"/>
      </w:pPr>
      <w:r>
        <w:rPr/>
        <w:t>Another decision was to clarify the usage of information item types Specification, Description, Plan and Report. The reason is to make clear distinction between input documents and output documents and a clear distinction between product (system-of-interest) related documents and process related</w:t>
      </w:r>
      <w:r>
        <w:rPr>
          <w:spacing w:val="-1"/>
        </w:rPr>
        <w:t> </w:t>
      </w:r>
      <w:r>
        <w:rPr/>
        <w:t>documents.</w:t>
      </w:r>
    </w:p>
    <w:p>
      <w:pPr>
        <w:pStyle w:val="BodyText"/>
        <w:spacing w:before="2"/>
        <w:rPr>
          <w:sz w:val="19"/>
        </w:rPr>
      </w:pPr>
    </w:p>
    <w:p>
      <w:pPr>
        <w:pStyle w:val="BodyText"/>
        <w:ind w:left="118"/>
      </w:pPr>
      <w:r>
        <w:rPr/>
        <w:t>The rules are the following:</w:t>
      </w:r>
    </w:p>
    <w:p>
      <w:pPr>
        <w:pStyle w:val="ListParagraph"/>
        <w:numPr>
          <w:ilvl w:val="2"/>
          <w:numId w:val="15"/>
        </w:numPr>
        <w:tabs>
          <w:tab w:pos="838" w:val="left" w:leader="none"/>
          <w:tab w:pos="839" w:val="left" w:leader="none"/>
        </w:tabs>
        <w:spacing w:line="237" w:lineRule="auto" w:before="122" w:after="0"/>
        <w:ind w:left="838" w:right="134" w:hanging="360"/>
        <w:jc w:val="left"/>
        <w:rPr>
          <w:sz w:val="22"/>
        </w:rPr>
      </w:pPr>
      <w:r>
        <w:rPr>
          <w:sz w:val="22"/>
        </w:rPr>
        <w:t>Specification is an input document that sets requirements or models to be followed for the</w:t>
      </w:r>
      <w:r>
        <w:rPr>
          <w:spacing w:val="-1"/>
          <w:sz w:val="22"/>
        </w:rPr>
        <w:t> </w:t>
      </w:r>
      <w:r>
        <w:rPr>
          <w:sz w:val="22"/>
        </w:rPr>
        <w:t>systems-of-interest.</w:t>
      </w:r>
    </w:p>
    <w:p>
      <w:pPr>
        <w:pStyle w:val="ListParagraph"/>
        <w:numPr>
          <w:ilvl w:val="2"/>
          <w:numId w:val="15"/>
        </w:numPr>
        <w:tabs>
          <w:tab w:pos="838" w:val="left" w:leader="none"/>
          <w:tab w:pos="839" w:val="left" w:leader="none"/>
        </w:tabs>
        <w:spacing w:line="237" w:lineRule="auto" w:before="124" w:after="0"/>
        <w:ind w:left="838" w:right="133" w:hanging="360"/>
        <w:jc w:val="left"/>
        <w:rPr>
          <w:sz w:val="22"/>
        </w:rPr>
      </w:pPr>
      <w:r>
        <w:rPr>
          <w:sz w:val="22"/>
        </w:rPr>
        <w:t>Specification specifies a product (system or system element); what the properties of the product shall</w:t>
      </w:r>
      <w:r>
        <w:rPr>
          <w:spacing w:val="-2"/>
          <w:sz w:val="22"/>
        </w:rPr>
        <w:t> </w:t>
      </w:r>
      <w:r>
        <w:rPr>
          <w:sz w:val="22"/>
        </w:rPr>
        <w:t>be.</w:t>
      </w:r>
    </w:p>
    <w:p>
      <w:pPr>
        <w:pStyle w:val="ListParagraph"/>
        <w:numPr>
          <w:ilvl w:val="2"/>
          <w:numId w:val="15"/>
        </w:numPr>
        <w:tabs>
          <w:tab w:pos="838" w:val="left" w:leader="none"/>
          <w:tab w:pos="839" w:val="left" w:leader="none"/>
        </w:tabs>
        <w:spacing w:line="240" w:lineRule="auto" w:before="121" w:after="0"/>
        <w:ind w:left="838" w:right="0" w:hanging="361"/>
        <w:jc w:val="left"/>
        <w:rPr>
          <w:sz w:val="22"/>
        </w:rPr>
      </w:pPr>
      <w:r>
        <w:rPr>
          <w:sz w:val="22"/>
        </w:rPr>
        <w:t>Description is an output document that presents the designed</w:t>
      </w:r>
      <w:r>
        <w:rPr>
          <w:spacing w:val="-6"/>
          <w:sz w:val="22"/>
        </w:rPr>
        <w:t> </w:t>
      </w:r>
      <w:r>
        <w:rPr>
          <w:sz w:val="22"/>
        </w:rPr>
        <w:t>solution.</w:t>
      </w:r>
    </w:p>
    <w:p>
      <w:pPr>
        <w:pStyle w:val="ListParagraph"/>
        <w:numPr>
          <w:ilvl w:val="2"/>
          <w:numId w:val="15"/>
        </w:numPr>
        <w:tabs>
          <w:tab w:pos="838" w:val="left" w:leader="none"/>
          <w:tab w:pos="839" w:val="left" w:leader="none"/>
        </w:tabs>
        <w:spacing w:line="240" w:lineRule="auto" w:before="118" w:after="0"/>
        <w:ind w:left="838" w:right="136" w:hanging="360"/>
        <w:jc w:val="left"/>
        <w:rPr>
          <w:sz w:val="22"/>
        </w:rPr>
      </w:pPr>
      <w:r>
        <w:rPr>
          <w:sz w:val="22"/>
        </w:rPr>
        <w:t>Description describes a product (system or system element); what the properties of the product</w:t>
      </w:r>
      <w:r>
        <w:rPr>
          <w:spacing w:val="-2"/>
          <w:sz w:val="22"/>
        </w:rPr>
        <w:t> </w:t>
      </w:r>
      <w:r>
        <w:rPr>
          <w:sz w:val="22"/>
        </w:rPr>
        <w:t>are.</w:t>
      </w:r>
    </w:p>
    <w:p>
      <w:pPr>
        <w:pStyle w:val="ListParagraph"/>
        <w:numPr>
          <w:ilvl w:val="2"/>
          <w:numId w:val="15"/>
        </w:numPr>
        <w:tabs>
          <w:tab w:pos="838" w:val="left" w:leader="none"/>
          <w:tab w:pos="839" w:val="left" w:leader="none"/>
        </w:tabs>
        <w:spacing w:line="240" w:lineRule="auto" w:before="118" w:after="0"/>
        <w:ind w:left="838" w:right="0" w:hanging="361"/>
        <w:jc w:val="left"/>
        <w:rPr>
          <w:sz w:val="22"/>
        </w:rPr>
      </w:pPr>
      <w:r>
        <w:rPr>
          <w:sz w:val="22"/>
        </w:rPr>
        <w:t>Plan is an</w:t>
      </w:r>
      <w:r>
        <w:rPr>
          <w:spacing w:val="-1"/>
          <w:sz w:val="22"/>
        </w:rPr>
        <w:t> </w:t>
      </w:r>
      <w:r>
        <w:rPr>
          <w:sz w:val="22"/>
        </w:rPr>
        <w:t>input.</w:t>
      </w:r>
    </w:p>
    <w:p>
      <w:pPr>
        <w:pStyle w:val="ListParagraph"/>
        <w:numPr>
          <w:ilvl w:val="2"/>
          <w:numId w:val="15"/>
        </w:numPr>
        <w:tabs>
          <w:tab w:pos="838" w:val="left" w:leader="none"/>
          <w:tab w:pos="839" w:val="left" w:leader="none"/>
        </w:tabs>
        <w:spacing w:line="237" w:lineRule="auto" w:before="122" w:after="0"/>
        <w:ind w:left="838" w:right="132" w:hanging="360"/>
        <w:jc w:val="left"/>
        <w:rPr>
          <w:sz w:val="22"/>
        </w:rPr>
      </w:pPr>
      <w:r>
        <w:rPr>
          <w:sz w:val="22"/>
        </w:rPr>
        <w:t>Plan plans (specifies) an activity (process, activity or task); who, what, where, when, why, and how the activity shall be</w:t>
      </w:r>
      <w:r>
        <w:rPr>
          <w:spacing w:val="-1"/>
          <w:sz w:val="22"/>
        </w:rPr>
        <w:t> </w:t>
      </w:r>
      <w:r>
        <w:rPr>
          <w:sz w:val="22"/>
        </w:rPr>
        <w:t>performed.</w:t>
      </w:r>
    </w:p>
    <w:p>
      <w:pPr>
        <w:pStyle w:val="ListParagraph"/>
        <w:numPr>
          <w:ilvl w:val="2"/>
          <w:numId w:val="15"/>
        </w:numPr>
        <w:tabs>
          <w:tab w:pos="838" w:val="left" w:leader="none"/>
          <w:tab w:pos="839" w:val="left" w:leader="none"/>
        </w:tabs>
        <w:spacing w:line="240" w:lineRule="auto" w:before="121" w:after="0"/>
        <w:ind w:left="838" w:right="0" w:hanging="361"/>
        <w:jc w:val="left"/>
        <w:rPr>
          <w:sz w:val="22"/>
        </w:rPr>
      </w:pPr>
      <w:r>
        <w:rPr>
          <w:sz w:val="22"/>
        </w:rPr>
        <w:t>Report is an</w:t>
      </w:r>
      <w:r>
        <w:rPr>
          <w:spacing w:val="-2"/>
          <w:sz w:val="22"/>
        </w:rPr>
        <w:t> </w:t>
      </w:r>
      <w:r>
        <w:rPr>
          <w:sz w:val="22"/>
        </w:rPr>
        <w:t>output.</w:t>
      </w:r>
    </w:p>
    <w:p>
      <w:pPr>
        <w:pStyle w:val="ListParagraph"/>
        <w:numPr>
          <w:ilvl w:val="2"/>
          <w:numId w:val="15"/>
        </w:numPr>
        <w:tabs>
          <w:tab w:pos="838" w:val="left" w:leader="none"/>
          <w:tab w:pos="839" w:val="left" w:leader="none"/>
        </w:tabs>
        <w:spacing w:line="240" w:lineRule="auto" w:before="118" w:after="0"/>
        <w:ind w:left="838" w:right="133" w:hanging="360"/>
        <w:jc w:val="left"/>
        <w:rPr>
          <w:sz w:val="22"/>
        </w:rPr>
      </w:pPr>
      <w:r>
        <w:rPr>
          <w:sz w:val="22"/>
        </w:rPr>
        <w:t>Report reports (describes) who, what, where, when, why, and how an activity was performed.</w:t>
      </w:r>
    </w:p>
    <w:p>
      <w:pPr>
        <w:pStyle w:val="BodyText"/>
        <w:rPr>
          <w:sz w:val="19"/>
        </w:rPr>
      </w:pPr>
    </w:p>
    <w:p>
      <w:pPr>
        <w:pStyle w:val="BodyText"/>
        <w:ind w:left="118"/>
      </w:pPr>
      <w:r>
        <w:rPr/>
        <w:t>Figure 21 depicts these rules.</w:t>
      </w:r>
    </w:p>
    <w:p>
      <w:pPr>
        <w:spacing w:after="0"/>
        <w:sectPr>
          <w:headerReference w:type="default" r:id="rId500"/>
          <w:pgSz w:w="11910" w:h="16840"/>
          <w:pgMar w:header="467" w:footer="0" w:top="1540" w:bottom="280" w:left="1300" w:right="1280"/>
          <w:pgNumType w:start="41"/>
        </w:sectPr>
      </w:pPr>
    </w:p>
    <w:p>
      <w:pPr>
        <w:pStyle w:val="BodyText"/>
        <w:spacing w:before="8" w:after="1"/>
        <w:rPr>
          <w:sz w:val="8"/>
        </w:rPr>
      </w:pPr>
      <w:r>
        <w:rPr/>
        <w:drawing>
          <wp:anchor distT="0" distB="0" distL="0" distR="0" allowOverlap="1" layoutInCell="1" locked="0" behindDoc="1" simplePos="0" relativeHeight="242555904">
            <wp:simplePos x="0" y="0"/>
            <wp:positionH relativeFrom="page">
              <wp:posOffset>2073401</wp:posOffset>
            </wp:positionH>
            <wp:positionV relativeFrom="page">
              <wp:posOffset>3080004</wp:posOffset>
            </wp:positionV>
            <wp:extent cx="542544" cy="182879"/>
            <wp:effectExtent l="0" t="0" r="0" b="0"/>
            <wp:wrapNone/>
            <wp:docPr id="33" name="image491.png"/>
            <wp:cNvGraphicFramePr>
              <a:graphicFrameLocks noChangeAspect="1"/>
            </wp:cNvGraphicFramePr>
            <a:graphic>
              <a:graphicData uri="http://schemas.openxmlformats.org/drawingml/2006/picture">
                <pic:pic>
                  <pic:nvPicPr>
                    <pic:cNvPr id="34" name="image491.png"/>
                    <pic:cNvPicPr/>
                  </pic:nvPicPr>
                  <pic:blipFill>
                    <a:blip r:embed="rId501" cstate="print"/>
                    <a:stretch>
                      <a:fillRect/>
                    </a:stretch>
                  </pic:blipFill>
                  <pic:spPr>
                    <a:xfrm>
                      <a:off x="0" y="0"/>
                      <a:ext cx="542544" cy="182879"/>
                    </a:xfrm>
                    <a:prstGeom prst="rect">
                      <a:avLst/>
                    </a:prstGeom>
                  </pic:spPr>
                </pic:pic>
              </a:graphicData>
            </a:graphic>
          </wp:anchor>
        </w:drawing>
      </w:r>
      <w:r>
        <w:rPr/>
        <w:drawing>
          <wp:anchor distT="0" distB="0" distL="0" distR="0" allowOverlap="1" layoutInCell="1" locked="0" behindDoc="1" simplePos="0" relativeHeight="242556928">
            <wp:simplePos x="0" y="0"/>
            <wp:positionH relativeFrom="page">
              <wp:posOffset>4979670</wp:posOffset>
            </wp:positionH>
            <wp:positionV relativeFrom="page">
              <wp:posOffset>3083814</wp:posOffset>
            </wp:positionV>
            <wp:extent cx="475488" cy="178307"/>
            <wp:effectExtent l="0" t="0" r="0" b="0"/>
            <wp:wrapNone/>
            <wp:docPr id="35" name="image492.png"/>
            <wp:cNvGraphicFramePr>
              <a:graphicFrameLocks noChangeAspect="1"/>
            </wp:cNvGraphicFramePr>
            <a:graphic>
              <a:graphicData uri="http://schemas.openxmlformats.org/drawingml/2006/picture">
                <pic:pic>
                  <pic:nvPicPr>
                    <pic:cNvPr id="36" name="image492.png"/>
                    <pic:cNvPicPr/>
                  </pic:nvPicPr>
                  <pic:blipFill>
                    <a:blip r:embed="rId502" cstate="print"/>
                    <a:stretch>
                      <a:fillRect/>
                    </a:stretch>
                  </pic:blipFill>
                  <pic:spPr>
                    <a:xfrm>
                      <a:off x="0" y="0"/>
                      <a:ext cx="475488" cy="178307"/>
                    </a:xfrm>
                    <a:prstGeom prst="rect">
                      <a:avLst/>
                    </a:prstGeom>
                  </pic:spPr>
                </pic:pic>
              </a:graphicData>
            </a:graphic>
          </wp:anchor>
        </w:drawing>
      </w:r>
    </w:p>
    <w:p>
      <w:pPr>
        <w:pStyle w:val="BodyText"/>
        <w:ind w:left="1785"/>
        <w:rPr>
          <w:sz w:val="20"/>
        </w:rPr>
      </w:pPr>
      <w:r>
        <w:rPr>
          <w:sz w:val="20"/>
        </w:rPr>
        <w:pict>
          <v:group style="width:286.75pt;height:259.2pt;mso-position-horizontal-relative:char;mso-position-vertical-relative:line" coordorigin="0,0" coordsize="5735,5184">
            <v:shape style="position:absolute;left:2080;top:1777;width:1575;height:1184" coordorigin="2080,1778" coordsize="1575,1184" path="m3458,1778l2277,1778,2200,1793,2138,1835,2096,1898,2080,1974,2080,2764,2096,2840,2138,2903,2200,2945,2277,2961,3458,2961,3534,2945,3597,2903,3639,2840,3654,2764,3654,1974,3639,1898,3597,1835,3534,1793,3458,1778xe" filled="true" fillcolor="#e8eef7" stroked="false">
              <v:path arrowok="t"/>
              <v:fill type="solid"/>
            </v:shape>
            <v:shape style="position:absolute;left:2080;top:1777;width:1575;height:1184" coordorigin="2080,1778" coordsize="1575,1184" path="m3458,2961l3534,2945,3597,2903,3639,2840,3654,2764,3654,1974,3639,1898,3597,1835,3534,1793,3458,1778,2277,1778,2200,1793,2138,1835,2096,1898,2080,1974,2080,2764,2096,2840,2138,2903,2200,2945,2277,2961,3458,2961xe" filled="false" stroked="true" strokeweight=".167pt" strokecolor="#000000">
              <v:path arrowok="t"/>
              <v:stroke dashstyle="solid"/>
            </v:shape>
            <v:shape style="position:absolute;left:2530;top:2016;width:692;height:310" type="#_x0000_t75" stroked="false">
              <v:imagedata r:id="rId503" o:title=""/>
            </v:shape>
            <v:shape style="position:absolute;left:2186;top:2282;width:1354;height:188" type="#_x0000_t75" stroked="false">
              <v:imagedata r:id="rId504" o:title=""/>
            </v:shape>
            <v:shape style="position:absolute;left:2550;top:2557;width:644;height:375" type="#_x0000_t75" stroked="false">
              <v:imagedata r:id="rId505" o:title=""/>
            </v:shape>
            <v:shape style="position:absolute;left:4530;top:1532;width:1198;height:1427" type="#_x0000_t75" stroked="false">
              <v:imagedata r:id="rId506" o:title=""/>
            </v:shape>
            <v:shape style="position:absolute;left:5401;top:1532;width:327;height:310" type="#_x0000_t75" stroked="false">
              <v:imagedata r:id="rId507" o:title=""/>
            </v:shape>
            <v:shape style="position:absolute;left:4529;top:1531;width:1200;height:1428" coordorigin="4529,1532" coordsize="1200,1428" path="m5729,1833l5422,1532,4529,1532,4529,2960,5729,2960,5729,1833e" filled="false" stroked="true" strokeweight=".52pt" strokecolor="#000000">
              <v:path arrowok="t"/>
              <v:stroke dashstyle="solid"/>
            </v:shape>
            <v:shape style="position:absolute;left:4648;top:1865;width:557;height:15" type="#_x0000_t75" stroked="false">
              <v:imagedata r:id="rId508" o:title=""/>
            </v:shape>
            <v:shape style="position:absolute;left:4648;top:2016;width:915;height:15" type="#_x0000_t75" stroked="false">
              <v:imagedata r:id="rId509" o:title=""/>
            </v:shape>
            <v:shape style="position:absolute;left:4648;top:2158;width:915;height:15" type="#_x0000_t75" stroked="false">
              <v:imagedata r:id="rId510" o:title=""/>
            </v:shape>
            <v:shape style="position:absolute;left:4648;top:2300;width:915;height:15" type="#_x0000_t75" stroked="false">
              <v:imagedata r:id="rId511" o:title=""/>
            </v:shape>
            <v:shape style="position:absolute;left:4648;top:2441;width:915;height:15" type="#_x0000_t75" stroked="false">
              <v:imagedata r:id="rId512" o:title=""/>
            </v:shape>
            <v:shape style="position:absolute;left:4648;top:2584;width:915;height:14" type="#_x0000_t75" stroked="false">
              <v:imagedata r:id="rId513" o:title=""/>
            </v:shape>
            <v:shape style="position:absolute;left:4648;top:2726;width:915;height:14" type="#_x0000_t75" stroked="false">
              <v:imagedata r:id="rId514" o:title=""/>
            </v:shape>
            <v:shape style="position:absolute;left:3654;top:2093;width:875;height:552" coordorigin="3654,2093" coordsize="875,552" path="m4253,2093l4253,2276,3654,2276,3654,2463,4253,2463,4253,2645,4529,2369,4253,2093xe" filled="true" fillcolor="#e8eef7" stroked="false">
              <v:path arrowok="t"/>
              <v:fill type="solid"/>
            </v:shape>
            <v:shape style="position:absolute;left:3654;top:2093;width:875;height:552" coordorigin="3654,2093" coordsize="875,552" path="m4529,2369l4253,2093,4253,2276,3654,2276,3654,2463,4253,2463,4253,2645,4529,2369xe" filled="false" stroked="true" strokeweight=".167pt" strokecolor="#000000">
              <v:path arrowok="t"/>
              <v:stroke dashstyle="solid"/>
            </v:shape>
            <v:shape style="position:absolute;left:6;top:1532;width:1198;height:1427" type="#_x0000_t75" stroked="false">
              <v:imagedata r:id="rId515" o:title=""/>
            </v:shape>
            <v:shape style="position:absolute;left:878;top:1532;width:326;height:310" type="#_x0000_t75" stroked="false">
              <v:imagedata r:id="rId516" o:title=""/>
            </v:shape>
            <v:shape style="position:absolute;left:5;top:1531;width:1200;height:1428" coordorigin="5,1532" coordsize="1200,1428" path="m1205,1833l899,1532,5,1532,5,2960,1205,2960,1205,1833e" filled="false" stroked="true" strokeweight=".52pt" strokecolor="#000000">
              <v:path arrowok="t"/>
              <v:stroke dashstyle="solid"/>
            </v:shape>
            <v:shape style="position:absolute;left:124;top:1865;width:557;height:15" type="#_x0000_t75" stroked="false">
              <v:imagedata r:id="rId517" o:title=""/>
            </v:shape>
            <v:shape style="position:absolute;left:124;top:2016;width:916;height:15" type="#_x0000_t75" stroked="false">
              <v:imagedata r:id="rId518" o:title=""/>
            </v:shape>
            <v:shape style="position:absolute;left:124;top:2158;width:916;height:15" type="#_x0000_t75" stroked="false">
              <v:imagedata r:id="rId519" o:title=""/>
            </v:shape>
            <v:shape style="position:absolute;left:124;top:2300;width:916;height:15" type="#_x0000_t75" stroked="false">
              <v:imagedata r:id="rId520" o:title=""/>
            </v:shape>
            <v:shape style="position:absolute;left:124;top:2441;width:916;height:15" type="#_x0000_t75" stroked="false">
              <v:imagedata r:id="rId521" o:title=""/>
            </v:shape>
            <v:shape style="position:absolute;left:124;top:2584;width:916;height:14" type="#_x0000_t75" stroked="false">
              <v:imagedata r:id="rId522" o:title=""/>
            </v:shape>
            <v:shape style="position:absolute;left:124;top:2726;width:916;height:14" type="#_x0000_t75" stroked="false">
              <v:imagedata r:id="rId523" o:title=""/>
            </v:shape>
            <v:line style="position:absolute" from="1194,1822" to="1995,1247" stroked="true" strokeweight=".173pt" strokecolor="#000000">
              <v:stroke dashstyle="solid"/>
            </v:line>
            <v:shape style="position:absolute;left:2080;top:1186;width:1692;height:118" coordorigin="2080,1186" coordsize="1692,118" path="m3654,1186l2080,1186,2199,1304,3772,1304,3654,1186xe" filled="true" fillcolor="#b0c5e3" stroked="false">
              <v:path arrowok="t"/>
              <v:fill type="solid"/>
            </v:shape>
            <v:shape style="position:absolute;left:2080;top:1186;width:1692;height:118" coordorigin="2080,1186" coordsize="1692,118" path="m3654,1186l2080,1186,2199,1304,3772,1304,3654,1186xe" filled="false" stroked="true" strokeweight=".167pt" strokecolor="#000000">
              <v:path arrowok="t"/>
              <v:stroke dashstyle="solid"/>
            </v:shape>
            <v:shape style="position:absolute;left:3654;top:1;width:118;height:1302" coordorigin="3654,2" coordsize="118,1302" path="m3654,2l3654,1186,3772,1304,3772,120,3654,2xe" filled="true" fillcolor="#b0c5e3" stroked="false">
              <v:path arrowok="t"/>
              <v:fill type="solid"/>
            </v:shape>
            <v:shape style="position:absolute;left:3654;top:1;width:118;height:1302" coordorigin="3654,2" coordsize="118,1302" path="m3772,1304l3654,1186,3654,2,3772,120,3772,1304xe" filled="false" stroked="true" strokeweight=".167pt" strokecolor="#000000">
              <v:path arrowok="t"/>
              <v:stroke dashstyle="solid"/>
            </v:shape>
            <v:rect style="position:absolute;left:2080;top:1;width:1575;height:1185" filled="true" fillcolor="#e8eef7" stroked="false">
              <v:fill type="solid"/>
            </v:rect>
            <v:rect style="position:absolute;left:2080;top:1;width:1575;height:1185" filled="false" stroked="true" strokeweight=".167pt" strokecolor="#000000">
              <v:stroke dashstyle="solid"/>
            </v:rect>
            <v:shape style="position:absolute;left:2382;top:374;width:989;height:231" type="#_x0000_t75" stroked="false">
              <v:imagedata r:id="rId524" o:title=""/>
            </v:shape>
            <v:shape style="position:absolute;left:2550;top:648;width:644;height:375" type="#_x0000_t75" stroked="false">
              <v:imagedata r:id="rId505" o:title=""/>
            </v:shape>
            <v:shape style="position:absolute;left:1964;top:1186;width:116;height:99" coordorigin="1965,1186" coordsize="116,99" path="m2080,1186l1965,1222,2009,1284,2080,1186xe" filled="true" fillcolor="#000000" stroked="false">
              <v:path arrowok="t"/>
              <v:fill type="solid"/>
            </v:shape>
            <v:shape style="position:absolute;left:1346;top:1439;width:586;height:432" type="#_x0000_t75" stroked="false">
              <v:imagedata r:id="rId525" o:title=""/>
            </v:shape>
            <v:line style="position:absolute" from="4530,1533" to="3752,1224" stroked="true" strokeweight=".173pt" strokecolor="#000000">
              <v:stroke dashstyle="solid"/>
            </v:line>
            <v:shape style="position:absolute;left:3654;top:1186;width:122;height:78" coordorigin="3654,1186" coordsize="122,78" path="m3654,1186l3747,1264,3776,1192,3654,1186xe" filled="true" fillcolor="#000000" stroked="false">
              <v:path arrowok="t"/>
              <v:fill type="solid"/>
            </v:shape>
            <v:shape style="position:absolute;left:3779;top:1295;width:634;height:346" type="#_x0000_t75" stroked="false">
              <v:imagedata r:id="rId526" o:title=""/>
            </v:shape>
            <v:line style="position:absolute" from="2867,1292" to="2867,1382" stroked="true" strokeweight=".173pt" strokecolor="#000000">
              <v:stroke dashstyle="solid"/>
            </v:line>
            <v:line style="position:absolute" from="2867,1582" to="2867,1778" stroked="true" strokeweight=".173pt" strokecolor="#000000">
              <v:stroke dashstyle="solid"/>
            </v:line>
            <v:shape style="position:absolute;left:2828;top:1186;width:77;height:116" coordorigin="2829,1186" coordsize="77,116" path="m2867,1186l2829,1301,2906,1301,2867,1186xe" filled="true" fillcolor="#000000" stroked="false">
              <v:path arrowok="t"/>
              <v:fill type="solid"/>
            </v:shape>
            <v:shape style="position:absolute;left:2484;top:1416;width:768;height:346" type="#_x0000_t75" stroked="false">
              <v:imagedata r:id="rId527" o:title=""/>
            </v:shape>
            <v:shape style="position:absolute;left:6;top:3752;width:1198;height:1427" type="#_x0000_t75" stroked="false">
              <v:imagedata r:id="rId528" o:title=""/>
            </v:shape>
            <v:shape style="position:absolute;left:878;top:3752;width:326;height:310" type="#_x0000_t75" stroked="false">
              <v:imagedata r:id="rId529" o:title=""/>
            </v:shape>
            <v:shape style="position:absolute;left:5;top:3750;width:1200;height:1428" coordorigin="5,3750" coordsize="1200,1428" path="m1205,4053l899,3750,5,3752,5,5178,1205,5178,1205,4053e" filled="false" stroked="true" strokeweight=".52pt" strokecolor="#000000">
              <v:path arrowok="t"/>
              <v:stroke dashstyle="solid"/>
            </v:shape>
            <v:shape style="position:absolute;left:124;top:4084;width:557;height:15" type="#_x0000_t75" stroked="false">
              <v:imagedata r:id="rId530" o:title=""/>
            </v:shape>
            <v:shape style="position:absolute;left:124;top:4235;width:916;height:15" type="#_x0000_t75" stroked="false">
              <v:imagedata r:id="rId531" o:title=""/>
            </v:shape>
            <v:shape style="position:absolute;left:124;top:4378;width:916;height:14" type="#_x0000_t75" stroked="false">
              <v:imagedata r:id="rId532" o:title=""/>
            </v:shape>
            <v:shape style="position:absolute;left:124;top:4520;width:916;height:14" type="#_x0000_t75" stroked="false">
              <v:imagedata r:id="rId533" o:title=""/>
            </v:shape>
            <v:shape style="position:absolute;left:124;top:4661;width:916;height:15" type="#_x0000_t75" stroked="false">
              <v:imagedata r:id="rId534" o:title=""/>
            </v:shape>
            <v:shape style="position:absolute;left:124;top:4803;width:916;height:15" type="#_x0000_t75" stroked="false">
              <v:imagedata r:id="rId535" o:title=""/>
            </v:shape>
            <v:shape style="position:absolute;left:124;top:4944;width:916;height:15" type="#_x0000_t75" stroked="false">
              <v:imagedata r:id="rId536" o:title=""/>
            </v:shape>
            <v:line style="position:absolute" from="1204,4053" to="2202,3036" stroked="true" strokeweight=".173pt" strokecolor="#000000">
              <v:stroke dashstyle="solid"/>
            </v:line>
            <v:shape style="position:absolute;left:2168;top:2960;width:108;height:110" coordorigin="2169,2961" coordsize="108,110" path="m2277,2961l2169,3016,2224,3070,2277,2961xe" filled="true" fillcolor="#000000" stroked="false">
              <v:path arrowok="t"/>
              <v:fill type="solid"/>
            </v:shape>
            <v:shape style="position:absolute;left:1576;top:3442;width:336;height:692" type="#_x0000_t75" stroked="false">
              <v:imagedata r:id="rId537" o:title=""/>
            </v:shape>
            <v:shape style="position:absolute;left:4530;top:3752;width:1198;height:1427" type="#_x0000_t75" stroked="false">
              <v:imagedata r:id="rId538" o:title=""/>
            </v:shape>
            <v:shape style="position:absolute;left:5401;top:3752;width:327;height:310" type="#_x0000_t75" stroked="false">
              <v:imagedata r:id="rId539" o:title=""/>
            </v:shape>
            <v:shape style="position:absolute;left:4529;top:3750;width:1200;height:1428" coordorigin="4529,3750" coordsize="1200,1428" path="m5729,4053l5422,3750,4529,3752,4529,5178,5729,5178,5729,4053e" filled="false" stroked="true" strokeweight=".52pt" strokecolor="#000000">
              <v:path arrowok="t"/>
              <v:stroke dashstyle="solid"/>
            </v:shape>
            <v:shape style="position:absolute;left:4648;top:4084;width:557;height:15" type="#_x0000_t75" stroked="false">
              <v:imagedata r:id="rId540" o:title=""/>
            </v:shape>
            <v:shape style="position:absolute;left:4648;top:4235;width:915;height:15" type="#_x0000_t75" stroked="false">
              <v:imagedata r:id="rId541" o:title=""/>
            </v:shape>
            <v:shape style="position:absolute;left:4648;top:4378;width:915;height:14" type="#_x0000_t75" stroked="false">
              <v:imagedata r:id="rId542" o:title=""/>
            </v:shape>
            <v:shape style="position:absolute;left:4648;top:4520;width:915;height:14" type="#_x0000_t75" stroked="false">
              <v:imagedata r:id="rId543" o:title=""/>
            </v:shape>
            <v:shape style="position:absolute;left:4648;top:4661;width:915;height:15" type="#_x0000_t75" stroked="false">
              <v:imagedata r:id="rId544" o:title=""/>
            </v:shape>
            <v:shape style="position:absolute;left:4648;top:4803;width:915;height:15" type="#_x0000_t75" stroked="false">
              <v:imagedata r:id="rId545" o:title=""/>
            </v:shape>
            <v:shape style="position:absolute;left:4648;top:4944;width:915;height:15" type="#_x0000_t75" stroked="false">
              <v:imagedata r:id="rId546" o:title=""/>
            </v:shape>
            <v:line style="position:absolute" from="4530,3753" to="3543,3023" stroked="true" strokeweight=".173pt" strokecolor="#000000">
              <v:stroke dashstyle="solid"/>
            </v:line>
            <v:shape style="position:absolute;left:3457;top:2960;width:116;height:100" coordorigin="3458,2961" coordsize="116,100" path="m3458,2961l3527,3060,3573,2998,3458,2961xe" filled="true" fillcolor="#000000" stroked="false">
              <v:path arrowok="t"/>
              <v:fill type="solid"/>
            </v:shape>
            <v:shape style="position:absolute;left:3743;top:3300;width:509;height:411" type="#_x0000_t75" stroked="false">
              <v:imagedata r:id="rId547" o:title=""/>
            </v:shape>
            <v:shape style="position:absolute;left:2080;top:3828;width:1575;height:1185" coordorigin="2080,3828" coordsize="1575,1185" path="m3458,3828l2277,3828,2200,3844,2138,3887,2096,3949,2080,4026,2080,4815,2096,4892,2138,4955,2200,4997,2277,5013,3458,5013,3534,4997,3597,4955,3639,4892,3654,4815,3654,4026,3639,3949,3597,3887,3534,3844,3458,3828xe" filled="true" fillcolor="#e8eef7" stroked="false">
              <v:path arrowok="t"/>
              <v:fill type="solid"/>
            </v:shape>
            <v:shape style="position:absolute;left:2080;top:3828;width:1575;height:1185" coordorigin="2080,3828" coordsize="1575,1185" path="m3458,5013l3534,4997,3597,4955,3639,4892,3654,4815,3654,4026,3639,3949,3597,3887,3534,3844,3458,3828,2277,3828,2200,3844,2138,3887,2096,3949,2080,4026,2080,4815,2096,4892,2138,4955,2200,4997,2277,5013,3458,5013xe" filled="false" stroked="true" strokeweight=".167pt" strokecolor="#000000">
              <v:path arrowok="t"/>
              <v:stroke dashstyle="solid"/>
            </v:shape>
            <v:shape style="position:absolute;left:2279;top:4211;width:1191;height:224" type="#_x0000_t75" stroked="false">
              <v:imagedata r:id="rId548" o:title=""/>
            </v:shape>
            <v:shape style="position:absolute;left:2550;top:4475;width:644;height:375" type="#_x0000_t75" stroked="false">
              <v:imagedata r:id="rId505" o:title=""/>
            </v:shape>
            <v:shape style="position:absolute;left:1205;top:2093;width:875;height:552" coordorigin="1205,2093" coordsize="875,552" path="m1805,2093l1805,2276,1205,2276,1205,2463,1805,2463,1805,2645,2080,2369,1805,2093xe" filled="true" fillcolor="#e8eef7" stroked="false">
              <v:path arrowok="t"/>
              <v:fill type="solid"/>
            </v:shape>
            <v:shape style="position:absolute;left:1205;top:2093;width:875;height:552" coordorigin="1205,2093" coordsize="875,552" path="m2080,2369l1805,2093,1805,2276,1205,2276,1205,2463,1805,2463,1805,2645,2080,2369xe" filled="false" stroked="true" strokeweight=".167pt" strokecolor="#000000">
              <v:path arrowok="t"/>
              <v:stroke dashstyle="solid"/>
            </v:shape>
            <v:shape style="position:absolute;left:1205;top:4144;width:875;height:554" coordorigin="1205,4144" coordsize="875,554" path="m1805,4144l1805,4326,1205,4326,1205,4515,1805,4515,1805,4697,2080,4420,1805,4144xe" filled="true" fillcolor="#e8eef7" stroked="false">
              <v:path arrowok="t"/>
              <v:fill type="solid"/>
            </v:shape>
            <v:shape style="position:absolute;left:1205;top:4144;width:875;height:554" coordorigin="1205,4144" coordsize="875,554" path="m2080,4420l1805,4144,1805,4326,1205,4326,1205,4515,1805,4515,1805,4697,2080,4420xe" filled="false" stroked="true" strokeweight=".167pt" strokecolor="#000000">
              <v:path arrowok="t"/>
              <v:stroke dashstyle="solid"/>
            </v:shape>
            <v:shape style="position:absolute;left:3654;top:4144;width:875;height:554" coordorigin="3654,4144" coordsize="875,554" path="m4253,4144l4253,4326,3654,4326,3654,4515,4253,4515,4253,4697,4529,4420,4253,4144xe" filled="true" fillcolor="#e8eef7" stroked="false">
              <v:path arrowok="t"/>
              <v:fill type="solid"/>
            </v:shape>
            <v:shape style="position:absolute;left:3654;top:4144;width:875;height:554" coordorigin="3654,4144" coordsize="875,554" path="m4529,4420l4253,4144,4253,4326,3654,4326,3654,4515,4253,4515,4253,4697,4529,4420xe" filled="false" stroked="true" strokeweight=".167pt" strokecolor="#000000">
              <v:path arrowok="t"/>
              <v:stroke dashstyle="solid"/>
            </v:shape>
            <v:line style="position:absolute" from="2867,3066" to="2867,3294" stroked="true" strokeweight=".173pt" strokecolor="#000000">
              <v:stroke dashstyle="solid"/>
            </v:line>
            <v:line style="position:absolute" from="2867,3495" to="2867,3828" stroked="true" strokeweight=".173pt" strokecolor="#000000">
              <v:stroke dashstyle="solid"/>
            </v:line>
            <v:shape style="position:absolute;left:2828;top:2960;width:77;height:116" coordorigin="2829,2961" coordsize="77,116" path="m2867,2961l2829,3076,2906,3076,2867,2961xe" filled="true" fillcolor="#000000" stroked="false">
              <v:path arrowok="t"/>
              <v:fill type="solid"/>
            </v:shape>
            <v:shape style="position:absolute;left:2590;top:3330;width:557;height:346" type="#_x0000_t75" stroked="false">
              <v:imagedata r:id="rId549" o:title=""/>
            </v:shape>
          </v:group>
        </w:pict>
      </w:r>
      <w:r>
        <w:rPr>
          <w:sz w:val="20"/>
        </w:rPr>
      </w:r>
    </w:p>
    <w:p>
      <w:pPr>
        <w:pStyle w:val="BodyText"/>
        <w:spacing w:before="5"/>
        <w:rPr>
          <w:sz w:val="14"/>
        </w:rPr>
      </w:pPr>
      <w:r>
        <w:rPr/>
        <w:drawing>
          <wp:anchor distT="0" distB="0" distL="0" distR="0" allowOverlap="1" layoutInCell="1" locked="0" behindDoc="0" simplePos="0" relativeHeight="88">
            <wp:simplePos x="0" y="0"/>
            <wp:positionH relativeFrom="page">
              <wp:posOffset>2260092</wp:posOffset>
            </wp:positionH>
            <wp:positionV relativeFrom="paragraph">
              <wp:posOffset>130429</wp:posOffset>
            </wp:positionV>
            <wp:extent cx="168402" cy="73151"/>
            <wp:effectExtent l="0" t="0" r="0" b="0"/>
            <wp:wrapTopAndBottom/>
            <wp:docPr id="37" name="image540.png"/>
            <wp:cNvGraphicFramePr>
              <a:graphicFrameLocks noChangeAspect="1"/>
            </wp:cNvGraphicFramePr>
            <a:graphic>
              <a:graphicData uri="http://schemas.openxmlformats.org/drawingml/2006/picture">
                <pic:pic>
                  <pic:nvPicPr>
                    <pic:cNvPr id="38" name="image540.png"/>
                    <pic:cNvPicPr/>
                  </pic:nvPicPr>
                  <pic:blipFill>
                    <a:blip r:embed="rId550" cstate="print"/>
                    <a:stretch>
                      <a:fillRect/>
                    </a:stretch>
                  </pic:blipFill>
                  <pic:spPr>
                    <a:xfrm>
                      <a:off x="0" y="0"/>
                      <a:ext cx="168402" cy="73151"/>
                    </a:xfrm>
                    <a:prstGeom prst="rect">
                      <a:avLst/>
                    </a:prstGeom>
                  </pic:spPr>
                </pic:pic>
              </a:graphicData>
            </a:graphic>
          </wp:anchor>
        </w:drawing>
      </w:r>
      <w:r>
        <w:rPr/>
        <w:drawing>
          <wp:anchor distT="0" distB="0" distL="0" distR="0" allowOverlap="1" layoutInCell="1" locked="0" behindDoc="0" simplePos="0" relativeHeight="89">
            <wp:simplePos x="0" y="0"/>
            <wp:positionH relativeFrom="page">
              <wp:posOffset>5078729</wp:posOffset>
            </wp:positionH>
            <wp:positionV relativeFrom="paragraph">
              <wp:posOffset>135762</wp:posOffset>
            </wp:positionV>
            <wp:extent cx="281178" cy="86105"/>
            <wp:effectExtent l="0" t="0" r="0" b="0"/>
            <wp:wrapTopAndBottom/>
            <wp:docPr id="39" name="image541.png"/>
            <wp:cNvGraphicFramePr>
              <a:graphicFrameLocks noChangeAspect="1"/>
            </wp:cNvGraphicFramePr>
            <a:graphic>
              <a:graphicData uri="http://schemas.openxmlformats.org/drawingml/2006/picture">
                <pic:pic>
                  <pic:nvPicPr>
                    <pic:cNvPr id="40" name="image541.png"/>
                    <pic:cNvPicPr/>
                  </pic:nvPicPr>
                  <pic:blipFill>
                    <a:blip r:embed="rId551" cstate="print"/>
                    <a:stretch>
                      <a:fillRect/>
                    </a:stretch>
                  </pic:blipFill>
                  <pic:spPr>
                    <a:xfrm>
                      <a:off x="0" y="0"/>
                      <a:ext cx="281178" cy="86105"/>
                    </a:xfrm>
                    <a:prstGeom prst="rect">
                      <a:avLst/>
                    </a:prstGeom>
                  </pic:spPr>
                </pic:pic>
              </a:graphicData>
            </a:graphic>
          </wp:anchor>
        </w:drawing>
      </w:r>
    </w:p>
    <w:p>
      <w:pPr>
        <w:pStyle w:val="BodyText"/>
        <w:spacing w:before="10"/>
        <w:rPr>
          <w:sz w:val="7"/>
        </w:rPr>
      </w:pPr>
    </w:p>
    <w:p>
      <w:pPr>
        <w:spacing w:before="93"/>
        <w:ind w:left="118" w:right="134" w:firstLine="0"/>
        <w:jc w:val="both"/>
        <w:rPr>
          <w:i/>
          <w:sz w:val="22"/>
        </w:rPr>
      </w:pPr>
      <w:r>
        <w:rPr>
          <w:i/>
          <w:sz w:val="22"/>
        </w:rPr>
        <w:t>Figure 21. The Scheme for using Specification, Description, Plan and Report information  </w:t>
      </w:r>
      <w:r>
        <w:rPr>
          <w:i/>
          <w:sz w:val="22"/>
        </w:rPr>
        <w:t>item</w:t>
      </w:r>
      <w:r>
        <w:rPr>
          <w:i/>
          <w:spacing w:val="-3"/>
          <w:sz w:val="22"/>
        </w:rPr>
        <w:t> </w:t>
      </w:r>
      <w:r>
        <w:rPr>
          <w:i/>
          <w:sz w:val="22"/>
        </w:rPr>
        <w:t>types.</w:t>
      </w:r>
    </w:p>
    <w:p>
      <w:pPr>
        <w:pStyle w:val="BodyText"/>
        <w:spacing w:before="9"/>
        <w:rPr>
          <w:i/>
          <w:sz w:val="20"/>
        </w:rPr>
      </w:pPr>
    </w:p>
    <w:p>
      <w:pPr>
        <w:pStyle w:val="BodyText"/>
        <w:ind w:left="118" w:right="131"/>
        <w:jc w:val="both"/>
      </w:pPr>
      <w:r>
        <w:rPr/>
        <w:t>Note also that Description documents from a product transformation activity are not used directly as inputs to the next product transformation activity, but an analysis phase  transforms the Description document to a Specification document (see Figure 22). For example, a schematic diagram (a Description information item) of an electronic device from a schematics designer is not as such the specification for the printed circuit board designer, but other information and parameters, such as the number of board copper layers, are provided in the circuit board specification as the results of the analysis of the schematics</w:t>
      </w:r>
      <w:r>
        <w:rPr>
          <w:spacing w:val="-16"/>
        </w:rPr>
        <w:t> </w:t>
      </w:r>
      <w:r>
        <w:rPr/>
        <w:t>diagram.</w:t>
      </w:r>
    </w:p>
    <w:p>
      <w:pPr>
        <w:spacing w:after="0"/>
        <w:jc w:val="both"/>
        <w:sectPr>
          <w:pgSz w:w="11910" w:h="16840"/>
          <w:pgMar w:header="467" w:footer="0" w:top="1540" w:bottom="280" w:left="1300" w:right="12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tabs>
          <w:tab w:pos="6147" w:val="left" w:leader="none"/>
        </w:tabs>
        <w:spacing w:line="240" w:lineRule="auto"/>
        <w:ind w:left="2199" w:right="0" w:firstLine="0"/>
        <w:rPr>
          <w:sz w:val="20"/>
        </w:rPr>
      </w:pPr>
      <w:r>
        <w:rPr>
          <w:position w:val="37"/>
          <w:sz w:val="20"/>
        </w:rPr>
        <w:pict>
          <v:group style="width:50.65pt;height:15.15pt;mso-position-horizontal-relative:char;mso-position-vertical-relative:line" coordorigin="0,0" coordsize="1013,303">
            <v:shape style="position:absolute;left:0;top:0;width:884;height:303" type="#_x0000_t75" stroked="false">
              <v:imagedata r:id="rId552" o:title=""/>
            </v:shape>
            <v:shape style="position:absolute;left:948;top:8;width:65;height:111" type="#_x0000_t75" stroked="false">
              <v:imagedata r:id="rId553" o:title=""/>
            </v:shape>
          </v:group>
        </w:pict>
      </w:r>
      <w:r>
        <w:rPr>
          <w:position w:val="37"/>
          <w:sz w:val="20"/>
        </w:rPr>
      </w:r>
      <w:r>
        <w:rPr>
          <w:position w:val="37"/>
          <w:sz w:val="20"/>
        </w:rPr>
        <w:tab/>
      </w:r>
      <w:r>
        <w:rPr>
          <w:sz w:val="20"/>
        </w:rPr>
        <w:drawing>
          <wp:inline distT="0" distB="0" distL="0" distR="0">
            <wp:extent cx="579882" cy="422148"/>
            <wp:effectExtent l="0" t="0" r="0" b="0"/>
            <wp:docPr id="41" name="image544.png"/>
            <wp:cNvGraphicFramePr>
              <a:graphicFrameLocks noChangeAspect="1"/>
            </wp:cNvGraphicFramePr>
            <a:graphic>
              <a:graphicData uri="http://schemas.openxmlformats.org/drawingml/2006/picture">
                <pic:pic>
                  <pic:nvPicPr>
                    <pic:cNvPr id="42" name="image544.png"/>
                    <pic:cNvPicPr/>
                  </pic:nvPicPr>
                  <pic:blipFill>
                    <a:blip r:embed="rId554" cstate="print"/>
                    <a:stretch>
                      <a:fillRect/>
                    </a:stretch>
                  </pic:blipFill>
                  <pic:spPr>
                    <a:xfrm>
                      <a:off x="0" y="0"/>
                      <a:ext cx="579882" cy="42214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pPr>
    </w:p>
    <w:p>
      <w:pPr>
        <w:spacing w:before="92"/>
        <w:ind w:left="118" w:right="0" w:firstLine="0"/>
        <w:jc w:val="both"/>
        <w:rPr>
          <w:i/>
          <w:sz w:val="22"/>
        </w:rPr>
      </w:pPr>
      <w:r>
        <w:rPr/>
        <w:pict>
          <v:group style="position:absolute;margin-left:168.809006pt;margin-top:-283.852417pt;width:257.8pt;height:291pt;mso-position-horizontal-relative:page;mso-position-vertical-relative:paragraph;z-index:-260756480" coordorigin="3376,-5677" coordsize="5156,5820">
            <v:shape style="position:absolute;left:5134;top:-5468;width:1638;height:1232" coordorigin="5135,-5468" coordsize="1638,1232" path="m6569,-5468l5339,-5468,5259,-5451,5195,-5407,5151,-5342,5135,-5262,5135,-4442,5151,-4361,5195,-4296,5259,-4252,5339,-4236,6569,-4236,6648,-4252,6713,-4296,6757,-4361,6773,-4442,6773,-5262,6757,-5342,6713,-5407,6648,-5451,6569,-5468xe" filled="true" fillcolor="#e8eef7" stroked="false">
              <v:path arrowok="t"/>
              <v:fill type="solid"/>
            </v:shape>
            <v:shape style="position:absolute;left:5134;top:-5468;width:1638;height:1232" coordorigin="5135,-5468" coordsize="1638,1232" path="m6569,-4236l6648,-4252,6713,-4296,6757,-4361,6773,-4442,6773,-5262,6757,-5342,6713,-5407,6648,-5451,6569,-5468,5339,-5468,5259,-5451,5195,-5407,5151,-5342,5135,-5262,5135,-4442,5151,-4361,5195,-4296,5259,-4252,5339,-4236,6569,-4236xe" filled="false" stroked="true" strokeweight=".173pt" strokecolor="#000000">
              <v:path arrowok="t"/>
              <v:stroke dashstyle="solid"/>
            </v:shape>
            <v:shape style="position:absolute;left:5602;top:-5219;width:720;height:324" type="#_x0000_t75" stroked="false">
              <v:imagedata r:id="rId555" o:title=""/>
            </v:shape>
            <v:shape style="position:absolute;left:5245;top:-4941;width:1412;height:195" type="#_x0000_t75" stroked="false">
              <v:imagedata r:id="rId556" o:title=""/>
            </v:shape>
            <v:shape style="position:absolute;left:5540;top:-4655;width:672;height:382" type="#_x0000_t75" stroked="false">
              <v:imagedata r:id="rId557" o:title=""/>
            </v:shape>
            <v:shape style="position:absolute;left:6279;top:-4652;width:87;height:886" type="#_x0000_t75" stroked="false">
              <v:imagedata r:id="rId558" o:title=""/>
            </v:shape>
            <v:shape style="position:absolute;left:7276;top:-5670;width:1247;height:1484" type="#_x0000_t75" stroked="false">
              <v:imagedata r:id="rId559" o:title=""/>
            </v:shape>
            <v:shape style="position:absolute;left:8185;top:-5670;width:339;height:322" type="#_x0000_t75" stroked="false">
              <v:imagedata r:id="rId560" o:title=""/>
            </v:shape>
            <v:shape style="position:absolute;left:7274;top:-5672;width:1252;height:1486" coordorigin="7274,-5672" coordsize="1252,1486" path="m8526,-5357l8206,-5672,7274,-5670,7274,-4186,8525,-4186,8525,-5312,8526,-5312,8526,-5357e" filled="false" stroked="true" strokeweight=".542pt" strokecolor="#000000">
              <v:path arrowok="t"/>
              <v:stroke dashstyle="solid"/>
            </v:shape>
            <v:shape style="position:absolute;left:7399;top:-5324;width:580;height:15" type="#_x0000_t75" stroked="false">
              <v:imagedata r:id="rId561" o:title=""/>
            </v:shape>
            <v:shape style="position:absolute;left:7399;top:-5167;width:953;height:15" type="#_x0000_t75" stroked="false">
              <v:imagedata r:id="rId562" o:title=""/>
            </v:shape>
            <v:shape style="position:absolute;left:7399;top:-5019;width:953;height:15" type="#_x0000_t75" stroked="false">
              <v:imagedata r:id="rId563" o:title=""/>
            </v:shape>
            <v:shape style="position:absolute;left:7399;top:-4873;width:953;height:16" type="#_x0000_t75" stroked="false">
              <v:imagedata r:id="rId564" o:title=""/>
            </v:shape>
            <v:shape style="position:absolute;left:7399;top:-4725;width:953;height:16" type="#_x0000_t75" stroked="false">
              <v:imagedata r:id="rId565" o:title=""/>
            </v:shape>
            <v:shape style="position:absolute;left:7399;top:-4577;width:953;height:15" type="#_x0000_t75" stroked="false">
              <v:imagedata r:id="rId566" o:title=""/>
            </v:shape>
            <v:shape style="position:absolute;left:7399;top:-4430;width:953;height:15" type="#_x0000_t75" stroked="false">
              <v:imagedata r:id="rId567" o:title=""/>
            </v:shape>
            <v:shape style="position:absolute;left:6772;top:-5139;width:502;height:575" coordorigin="6773,-5139" coordsize="502,575" path="m7049,-5139l7049,-4949,6773,-4949,6773,-4754,7049,-4754,7049,-4564,7274,-4852,7049,-5139xe" filled="true" fillcolor="#e8eef7" stroked="false">
              <v:path arrowok="t"/>
              <v:fill type="solid"/>
            </v:shape>
            <v:shape style="position:absolute;left:6772;top:-5139;width:502;height:575" coordorigin="6773,-5139" coordsize="502,575" path="m7274,-4852l7049,-5139,7049,-4949,6773,-4949,6773,-4754,7049,-4754,7049,-4564,7274,-4852xe" filled="false" stroked="true" strokeweight=".173pt" strokecolor="#000000">
              <v:path arrowok="t"/>
              <v:stroke dashstyle="solid"/>
            </v:shape>
            <v:shape style="position:absolute;left:5134;top:-3827;width:1638;height:1232" coordorigin="5135,-3826" coordsize="1638,1232" path="m6569,-3826l5339,-3826,5259,-3810,5195,-3766,5151,-3700,5135,-3621,5135,-2800,5151,-2720,5195,-2655,5259,-2611,5339,-2595,6569,-2595,6648,-2611,6713,-2655,6757,-2720,6773,-2800,6773,-3621,6757,-3700,6713,-3766,6648,-3810,6569,-3826xe" filled="true" fillcolor="#e8eef7" stroked="false">
              <v:path arrowok="t"/>
              <v:fill type="solid"/>
            </v:shape>
            <v:shape style="position:absolute;left:5134;top:-3827;width:1638;height:1232" coordorigin="5135,-3826" coordsize="1638,1232" path="m6569,-2595l6648,-2611,6713,-2655,6757,-2720,6773,-2800,6773,-3621,6757,-3700,6713,-3766,6648,-3810,6569,-3826,5339,-3826,5259,-3810,5195,-3766,5151,-3700,5135,-3621,5135,-2800,5151,-2720,5195,-2655,5259,-2611,5339,-2595,6569,-2595xe" filled="false" stroked="true" strokeweight=".173pt" strokecolor="#000000">
              <v:path arrowok="t"/>
              <v:stroke dashstyle="solid"/>
            </v:shape>
            <v:shape style="position:absolute;left:5577;top:-3299;width:749;height:303" type="#_x0000_t75" stroked="false">
              <v:imagedata r:id="rId568" o:title=""/>
            </v:shape>
            <v:shape style="position:absolute;left:6727;top:-4263;width:609;height:560" coordorigin="6727,-4263" coordsize="609,560" path="m6773,-4154l6727,-3750,7130,-3704,7013,-3852,7204,-4005,6892,-4005,6773,-4154xm7214,-4263l6892,-4005,7204,-4005,7336,-4109,7214,-4263xe" filled="true" fillcolor="#e8eef7" stroked="false">
              <v:path arrowok="t"/>
              <v:fill type="solid"/>
            </v:shape>
            <v:shape style="position:absolute;left:6727;top:-4263;width:609;height:560" coordorigin="6727,-4263" coordsize="609,560" path="m6727,-3750l7130,-3704,7013,-3852,7336,-4109,7214,-4263,6892,-4005,6773,-4154,6727,-3750xe" filled="false" stroked="true" strokeweight=".173pt" strokecolor="#000000">
              <v:path arrowok="t"/>
              <v:stroke dashstyle="solid"/>
            </v:shape>
            <v:shape style="position:absolute;left:4490;top:-2765;width:741;height:704" coordorigin="4490,-2764" coordsize="741,704" path="m4512,-2488l4490,-2082,4896,-2061,4769,-2202,4930,-2348,4639,-2348,4512,-2488xm5100,-2764l4639,-2348,4930,-2348,5231,-2619,5100,-2764xe" filled="true" fillcolor="#e8eef7" stroked="false">
              <v:path arrowok="t"/>
              <v:fill type="solid"/>
            </v:shape>
            <v:shape style="position:absolute;left:4490;top:-2765;width:741;height:704" coordorigin="4490,-2764" coordsize="741,704" path="m4490,-2082l4896,-2061,4769,-2202,5231,-2619,5100,-2764,4639,-2348,4512,-2488,4490,-2082xe" filled="false" stroked="true" strokeweight=".173pt" strokecolor="#000000">
              <v:path arrowok="t"/>
              <v:stroke dashstyle="solid"/>
            </v:shape>
            <v:shape style="position:absolute;left:3381;top:-2271;width:1251;height:1486" type="#_x0000_t75" stroked="false">
              <v:imagedata r:id="rId569" o:title=""/>
            </v:shape>
            <v:shape style="position:absolute;left:4292;top:-2269;width:339;height:322" type="#_x0000_t75" stroked="false">
              <v:imagedata r:id="rId560" o:title=""/>
            </v:shape>
            <v:shape style="position:absolute;left:3381;top:-2271;width:1251;height:1486" coordorigin="3382,-2271" coordsize="1251,1486" path="m4632,-1956l4313,-2271,3382,-2270,3382,-785,4632,-785,4632,-1956e" filled="false" stroked="true" strokeweight=".542pt" strokecolor="#000000">
              <v:path arrowok="t"/>
              <v:stroke dashstyle="solid"/>
            </v:shape>
            <v:shape style="position:absolute;left:3506;top:-1923;width:580;height:15" type="#_x0000_t75" stroked="false">
              <v:imagedata r:id="rId570" o:title=""/>
            </v:shape>
            <v:shape style="position:absolute;left:3506;top:-1618;width:953;height:15" type="#_x0000_t75" stroked="false">
              <v:imagedata r:id="rId571" o:title=""/>
            </v:shape>
            <v:shape style="position:absolute;left:3506;top:-1766;width:953;height:15" type="#_x0000_t75" stroked="false">
              <v:imagedata r:id="rId572" o:title=""/>
            </v:shape>
            <v:shape style="position:absolute;left:3506;top:-1471;width:953;height:15" type="#_x0000_t75" stroked="false">
              <v:imagedata r:id="rId573" o:title=""/>
            </v:shape>
            <v:shape style="position:absolute;left:3506;top:-1324;width:953;height:16" type="#_x0000_t75" stroked="false">
              <v:imagedata r:id="rId574" o:title=""/>
            </v:shape>
            <v:shape style="position:absolute;left:3506;top:-1177;width:953;height:16" type="#_x0000_t75" stroked="false">
              <v:imagedata r:id="rId575" o:title=""/>
            </v:shape>
            <v:shape style="position:absolute;left:3506;top:-1029;width:953;height:15" type="#_x0000_t75" stroked="false">
              <v:imagedata r:id="rId576" o:title=""/>
            </v:shape>
            <v:shape style="position:absolute;left:5134;top:-2108;width:1638;height:1232" coordorigin="5135,-2108" coordsize="1638,1232" path="m6569,-2108l5339,-2108,5259,-2091,5195,-2047,5151,-1982,5135,-1902,5135,-1082,5151,-1001,5195,-936,5259,-892,5339,-876,6569,-876,6648,-892,6713,-936,6757,-1001,6773,-1082,6773,-1902,6757,-1982,6713,-2047,6648,-2091,6569,-2108xe" filled="true" fillcolor="#e8eef7" stroked="false">
              <v:path arrowok="t"/>
              <v:fill type="solid"/>
            </v:shape>
            <v:shape style="position:absolute;left:5134;top:-2108;width:1638;height:1232" coordorigin="5135,-2108" coordsize="1638,1232" path="m6569,-876l6648,-892,6713,-936,6757,-1001,6773,-1082,6773,-1902,6757,-1982,6713,-2047,6648,-2091,6569,-2108,5339,-2108,5259,-2091,5195,-2047,5151,-1982,5135,-1902,5135,-1082,5151,-1001,5195,-936,5259,-892,5339,-876,6569,-876xe" filled="false" stroked="true" strokeweight=".173pt" strokecolor="#000000">
              <v:path arrowok="t"/>
              <v:stroke dashstyle="solid"/>
            </v:shape>
            <v:shape style="position:absolute;left:5602;top:-1859;width:720;height:324" type="#_x0000_t75" stroked="false">
              <v:imagedata r:id="rId555" o:title=""/>
            </v:shape>
            <v:shape style="position:absolute;left:5245;top:-1581;width:1412;height:195" type="#_x0000_t75" stroked="false">
              <v:imagedata r:id="rId556" o:title=""/>
            </v:shape>
            <v:shape style="position:absolute;left:5540;top:-1296;width:672;height:382" type="#_x0000_t75" stroked="false">
              <v:imagedata r:id="rId557" o:title=""/>
            </v:shape>
            <v:shape style="position:absolute;left:6273;top:-1295;width:96;height:893" type="#_x0000_t75" stroked="false">
              <v:imagedata r:id="rId577" o:title=""/>
            </v:shape>
            <v:shape style="position:absolute;left:7276;top:-2269;width:1247;height:1484" type="#_x0000_t75" stroked="false">
              <v:imagedata r:id="rId578" o:title=""/>
            </v:shape>
            <v:shape style="position:absolute;left:8185;top:-2269;width:339;height:322" type="#_x0000_t75" stroked="false">
              <v:imagedata r:id="rId560" o:title=""/>
            </v:shape>
            <v:shape style="position:absolute;left:7274;top:-2271;width:1252;height:1486" coordorigin="7274,-2271" coordsize="1252,1486" path="m8526,-1956l8206,-2271,7274,-2270,7274,-785,8525,-785,8525,-1911,8526,-1911,8526,-1956e" filled="false" stroked="true" strokeweight=".542pt" strokecolor="#000000">
              <v:path arrowok="t"/>
              <v:stroke dashstyle="solid"/>
            </v:shape>
            <v:shape style="position:absolute;left:7399;top:-1923;width:580;height:15" type="#_x0000_t75" stroked="false">
              <v:imagedata r:id="rId579" o:title=""/>
            </v:shape>
            <v:shape style="position:absolute;left:7399;top:-1766;width:953;height:15" type="#_x0000_t75" stroked="false">
              <v:imagedata r:id="rId580" o:title=""/>
            </v:shape>
            <v:shape style="position:absolute;left:7399;top:-1618;width:953;height:15" type="#_x0000_t75" stroked="false">
              <v:imagedata r:id="rId581" o:title=""/>
            </v:shape>
            <v:shape style="position:absolute;left:7399;top:-1471;width:953;height:15" type="#_x0000_t75" stroked="false">
              <v:imagedata r:id="rId582" o:title=""/>
            </v:shape>
            <v:shape style="position:absolute;left:7399;top:-1324;width:953;height:16" type="#_x0000_t75" stroked="false">
              <v:imagedata r:id="rId583" o:title=""/>
            </v:shape>
            <v:shape style="position:absolute;left:7399;top:-1177;width:953;height:16" type="#_x0000_t75" stroked="false">
              <v:imagedata r:id="rId584" o:title=""/>
            </v:shape>
            <v:shape style="position:absolute;left:7399;top:-1029;width:953;height:15" type="#_x0000_t75" stroked="false">
              <v:imagedata r:id="rId585" o:title=""/>
            </v:shape>
            <v:shape style="position:absolute;left:7447;top:-529;width:918;height:671" type="#_x0000_t75" stroked="false">
              <v:imagedata r:id="rId586" o:title=""/>
            </v:shape>
            <v:shape style="position:absolute;left:6772;top:-1779;width:502;height:575" coordorigin="6773,-1779" coordsize="502,575" path="m7049,-1779l7049,-1589,6773,-1589,6773,-1394,7049,-1394,7049,-1204,7274,-1492,7049,-1779xe" filled="true" fillcolor="#e8eef7" stroked="false">
              <v:path arrowok="t"/>
              <v:fill type="solid"/>
            </v:shape>
            <v:shape style="position:absolute;left:6772;top:-1779;width:502;height:575" coordorigin="6773,-1779" coordsize="502,575" path="m7274,-1492l7049,-1779,7049,-1589,6773,-1589,6773,-1394,7049,-1394,7049,-1204,7274,-1492xe" filled="false" stroked="true" strokeweight=".173pt" strokecolor="#000000">
              <v:path arrowok="t"/>
              <v:stroke dashstyle="solid"/>
            </v:shape>
            <v:shape style="position:absolute;left:3382;top:-5670;width:1248;height:1484" type="#_x0000_t75" stroked="false">
              <v:imagedata r:id="rId587" o:title=""/>
            </v:shape>
            <v:shape style="position:absolute;left:4292;top:-5670;width:339;height:322" type="#_x0000_t75" stroked="false">
              <v:imagedata r:id="rId560" o:title=""/>
            </v:shape>
            <v:shape style="position:absolute;left:3381;top:-5672;width:1251;height:1486" coordorigin="3382,-5672" coordsize="1251,1486" path="m4632,-5357l4313,-5672,3382,-5670,3382,-4186,4632,-4186,4632,-5357e" filled="false" stroked="true" strokeweight=".542pt" strokecolor="#000000">
              <v:path arrowok="t"/>
              <v:stroke dashstyle="solid"/>
            </v:shape>
            <v:shape style="position:absolute;left:3506;top:-5324;width:580;height:15" type="#_x0000_t75" stroked="false">
              <v:imagedata r:id="rId588" o:title=""/>
            </v:shape>
            <v:shape style="position:absolute;left:3506;top:-5167;width:953;height:15" type="#_x0000_t75" stroked="false">
              <v:imagedata r:id="rId589" o:title=""/>
            </v:shape>
            <v:shape style="position:absolute;left:3506;top:-5019;width:953;height:15" type="#_x0000_t75" stroked="false">
              <v:imagedata r:id="rId590" o:title=""/>
            </v:shape>
            <v:shape style="position:absolute;left:3506;top:-4873;width:953;height:16" type="#_x0000_t75" stroked="false">
              <v:imagedata r:id="rId591" o:title=""/>
            </v:shape>
            <v:shape style="position:absolute;left:3506;top:-4725;width:953;height:16" type="#_x0000_t75" stroked="false">
              <v:imagedata r:id="rId592" o:title=""/>
            </v:shape>
            <v:shape style="position:absolute;left:3506;top:-4577;width:953;height:15" type="#_x0000_t75" stroked="false">
              <v:imagedata r:id="rId593" o:title=""/>
            </v:shape>
            <v:shape style="position:absolute;left:3506;top:-4430;width:953;height:15" type="#_x0000_t75" stroked="false">
              <v:imagedata r:id="rId594" o:title=""/>
            </v:shape>
            <v:shape style="position:absolute;left:4632;top:-5139;width:503;height:575" coordorigin="4632,-5139" coordsize="503,575" path="m4908,-5139l4908,-4949,4632,-4949,4632,-4754,4908,-4754,4908,-4564,5135,-4852,4908,-5139xe" filled="true" fillcolor="#e8eef7" stroked="false">
              <v:path arrowok="t"/>
              <v:fill type="solid"/>
            </v:shape>
            <v:shape style="position:absolute;left:4632;top:-5139;width:503;height:575" coordorigin="4632,-5139" coordsize="503,575" path="m5135,-4852l4908,-5139,4908,-4949,4632,-4949,4632,-4754,4908,-4754,4908,-4564,5135,-4852xe" filled="false" stroked="true" strokeweight=".173pt" strokecolor="#000000">
              <v:path arrowok="t"/>
              <v:stroke dashstyle="solid"/>
            </v:shape>
            <v:shape style="position:absolute;left:4632;top:-1779;width:503;height:575" coordorigin="4632,-1779" coordsize="503,575" path="m4908,-1779l4908,-1589,4632,-1589,4632,-1394,4908,-1394,4908,-1204,5135,-1492,4908,-1779xe" filled="true" fillcolor="#e8eef7" stroked="false">
              <v:path arrowok="t"/>
              <v:fill type="solid"/>
            </v:shape>
            <v:shape style="position:absolute;left:4632;top:-1779;width:503;height:575" coordorigin="4632,-1779" coordsize="503,575" path="m5135,-1492l4908,-1779,4908,-1589,4632,-1589,4632,-1394,4908,-1394,4908,-1204,5135,-1492xe" filled="false" stroked="true" strokeweight=".173pt" strokecolor="#000000">
              <v:path arrowok="t"/>
              <v:stroke dashstyle="solid"/>
            </v:shape>
            <w10:wrap type="none"/>
          </v:group>
        </w:pict>
      </w:r>
      <w:r>
        <w:rPr/>
        <w:drawing>
          <wp:anchor distT="0" distB="0" distL="0" distR="0" allowOverlap="1" layoutInCell="1" locked="0" behindDoc="1" simplePos="0" relativeHeight="242561024">
            <wp:simplePos x="0" y="0"/>
            <wp:positionH relativeFrom="page">
              <wp:posOffset>2221992</wp:posOffset>
            </wp:positionH>
            <wp:positionV relativeFrom="paragraph">
              <wp:posOffset>-339361</wp:posOffset>
            </wp:positionV>
            <wp:extent cx="647700" cy="429768"/>
            <wp:effectExtent l="0" t="0" r="0" b="0"/>
            <wp:wrapNone/>
            <wp:docPr id="43" name="image585.png"/>
            <wp:cNvGraphicFramePr>
              <a:graphicFrameLocks noChangeAspect="1"/>
            </wp:cNvGraphicFramePr>
            <a:graphic>
              <a:graphicData uri="http://schemas.openxmlformats.org/drawingml/2006/picture">
                <pic:pic>
                  <pic:nvPicPr>
                    <pic:cNvPr id="44" name="image585.png"/>
                    <pic:cNvPicPr/>
                  </pic:nvPicPr>
                  <pic:blipFill>
                    <a:blip r:embed="rId595" cstate="print"/>
                    <a:stretch>
                      <a:fillRect/>
                    </a:stretch>
                  </pic:blipFill>
                  <pic:spPr>
                    <a:xfrm>
                      <a:off x="0" y="0"/>
                      <a:ext cx="647700" cy="429768"/>
                    </a:xfrm>
                    <a:prstGeom prst="rect">
                      <a:avLst/>
                    </a:prstGeom>
                  </pic:spPr>
                </pic:pic>
              </a:graphicData>
            </a:graphic>
          </wp:anchor>
        </w:drawing>
      </w:r>
      <w:r>
        <w:rPr>
          <w:i/>
          <w:sz w:val="22"/>
        </w:rPr>
        <w:t>Figure 22. Specification – Description – Specification -chain.</w:t>
      </w:r>
    </w:p>
    <w:p>
      <w:pPr>
        <w:pStyle w:val="BodyText"/>
        <w:spacing w:before="9"/>
        <w:rPr>
          <w:i/>
          <w:sz w:val="20"/>
        </w:rPr>
      </w:pPr>
    </w:p>
    <w:p>
      <w:pPr>
        <w:pStyle w:val="BodyText"/>
        <w:ind w:left="118" w:right="133"/>
        <w:jc w:val="both"/>
      </w:pPr>
      <w:r>
        <w:rPr/>
        <w:t>Note also that there are other information types besides Specification, Description, Plan and Report; the information types are depicted in Figure 23.</w:t>
      </w:r>
    </w:p>
    <w:p>
      <w:pPr>
        <w:pStyle w:val="BodyText"/>
        <w:spacing w:before="11"/>
        <w:rPr>
          <w:sz w:val="20"/>
        </w:rPr>
      </w:pPr>
    </w:p>
    <w:p>
      <w:pPr>
        <w:pStyle w:val="Heading2"/>
        <w:numPr>
          <w:ilvl w:val="1"/>
          <w:numId w:val="15"/>
        </w:numPr>
        <w:tabs>
          <w:tab w:pos="1253" w:val="left" w:leader="none"/>
          <w:tab w:pos="1254" w:val="left" w:leader="none"/>
        </w:tabs>
        <w:spacing w:line="240" w:lineRule="auto" w:before="0" w:after="0"/>
        <w:ind w:left="1253" w:right="0" w:hanging="1136"/>
        <w:jc w:val="left"/>
      </w:pPr>
      <w:bookmarkStart w:name="_TOC_250017" w:id="29"/>
      <w:r>
        <w:rPr/>
        <w:t>Process vs. process</w:t>
      </w:r>
      <w:r>
        <w:rPr>
          <w:spacing w:val="-1"/>
        </w:rPr>
        <w:t> </w:t>
      </w:r>
      <w:bookmarkEnd w:id="29"/>
      <w:r>
        <w:rPr/>
        <w:t>views</w:t>
      </w:r>
    </w:p>
    <w:p>
      <w:pPr>
        <w:pStyle w:val="BodyText"/>
        <w:spacing w:before="239"/>
        <w:ind w:left="118" w:right="131"/>
        <w:jc w:val="both"/>
      </w:pPr>
      <w:r>
        <w:rPr/>
        <w:t>The definition of process states that a process consists of a set of </w:t>
      </w:r>
      <w:r>
        <w:rPr>
          <w:b/>
        </w:rPr>
        <w:t>interrelated or interacting </w:t>
      </w:r>
      <w:r>
        <w:rPr/>
        <w:t>activities. In this regard, a set of activities is not considered a process if the activities do not interrelate. E.g. verification activities do not constitute a systems engineering process due to the fact that the verification activities are carried out in different phases of a project, and those activities normally do not interrelate with each other but with the particular design and implementation activities the outcomes of which are verified. For example, the stakeholder needs and requirements definition process shall include an activity that verifies the quality of the compiled set of stakeholder requirements; this activity is an intrinsic member</w:t>
      </w:r>
      <w:r>
        <w:rPr>
          <w:vertAlign w:val="superscript"/>
        </w:rPr>
        <w:t>14</w:t>
      </w:r>
      <w:r>
        <w:rPr>
          <w:vertAlign w:val="baseline"/>
        </w:rPr>
        <w:t> of the stakeholder needs and requirements definition process activities. If the stakeholder needs and requirements definition process is deleted, the particular verification task is useless and shall be deleted as well, and is such proved not to be owned by the verification ‘process’ but by the stakeholder needs and requirements definition</w:t>
      </w:r>
      <w:r>
        <w:rPr>
          <w:spacing w:val="-11"/>
          <w:vertAlign w:val="baseline"/>
        </w:rPr>
        <w:t> </w:t>
      </w:r>
      <w:r>
        <w:rPr>
          <w:vertAlign w:val="baseline"/>
        </w:rPr>
        <w:t>process.</w:t>
      </w:r>
    </w:p>
    <w:p>
      <w:pPr>
        <w:pStyle w:val="BodyText"/>
        <w:spacing w:before="2"/>
        <w:rPr>
          <w:sz w:val="19"/>
        </w:rPr>
      </w:pPr>
    </w:p>
    <w:p>
      <w:pPr>
        <w:pStyle w:val="BodyText"/>
        <w:ind w:left="118" w:right="132"/>
        <w:jc w:val="both"/>
      </w:pPr>
      <w:r>
        <w:rPr/>
        <w:t>The ISO/IEC/IEEE 15288 process construct model presented in Figure 7 does not allow an activity or task to be shared by several processes (due to the composite aggregations), but it allows a process view</w:t>
      </w:r>
      <w:r>
        <w:rPr>
          <w:vertAlign w:val="superscript"/>
        </w:rPr>
        <w:t>15</w:t>
      </w:r>
      <w:r>
        <w:rPr>
          <w:vertAlign w:val="baseline"/>
        </w:rPr>
        <w:t> to refer (with the Concerns relation) to the processes, their activities and tasks.</w:t>
      </w:r>
    </w:p>
    <w:p>
      <w:pPr>
        <w:pStyle w:val="BodyText"/>
        <w:rPr>
          <w:sz w:val="19"/>
        </w:rPr>
      </w:pPr>
    </w:p>
    <w:p>
      <w:pPr>
        <w:pStyle w:val="BodyText"/>
        <w:spacing w:before="1"/>
        <w:ind w:left="118" w:right="132"/>
        <w:jc w:val="both"/>
      </w:pPr>
      <w:r>
        <w:rPr/>
        <w:t>The fact that the verification activities within the other processes constitute a process view instead of a process does not make it devalued. A process view can have an owner with similar responsibilities than in the case of an actual process.</w:t>
      </w:r>
    </w:p>
    <w:p>
      <w:pPr>
        <w:pStyle w:val="BodyText"/>
        <w:spacing w:before="4"/>
        <w:rPr>
          <w:sz w:val="24"/>
        </w:rPr>
      </w:pPr>
      <w:r>
        <w:rPr/>
        <w:pict>
          <v:shape style="position:absolute;margin-left:70.919998pt;margin-top:16.252573pt;width:144pt;height:.1pt;mso-position-horizontal-relative:page;mso-position-vertical-relative:paragraph;z-index:-251563008;mso-wrap-distance-left:0;mso-wrap-distance-right:0" coordorigin="1418,325" coordsize="2880,0" path="m1418,325l4298,325e" filled="false" stroked="true" strokeweight=".54001pt" strokecolor="#000000">
            <v:path arrowok="t"/>
            <v:stroke dashstyle="solid"/>
            <w10:wrap type="topAndBottom"/>
          </v:shape>
        </w:pict>
      </w:r>
    </w:p>
    <w:p>
      <w:pPr>
        <w:spacing w:before="28"/>
        <w:ind w:left="118" w:right="0" w:hanging="1"/>
        <w:jc w:val="left"/>
        <w:rPr>
          <w:sz w:val="20"/>
        </w:rPr>
      </w:pPr>
      <w:r>
        <w:rPr>
          <w:position w:val="10"/>
          <w:sz w:val="13"/>
        </w:rPr>
        <w:t>14 </w:t>
      </w:r>
      <w:r>
        <w:rPr>
          <w:sz w:val="20"/>
        </w:rPr>
        <w:t>Task 1) of Activity e) of the ISO/IEC/IEEE 15288 Stakeholder needs and requirements definition process.</w:t>
      </w:r>
    </w:p>
    <w:p>
      <w:pPr>
        <w:spacing w:line="231" w:lineRule="exact" w:before="0"/>
        <w:ind w:left="118" w:right="0" w:firstLine="0"/>
        <w:jc w:val="left"/>
        <w:rPr>
          <w:sz w:val="20"/>
        </w:rPr>
      </w:pPr>
      <w:r>
        <w:rPr>
          <w:position w:val="10"/>
          <w:sz w:val="13"/>
        </w:rPr>
        <w:t>15 </w:t>
      </w:r>
      <w:r>
        <w:rPr>
          <w:sz w:val="20"/>
        </w:rPr>
        <w:t>See definition of process view in Section 1.2.</w:t>
      </w:r>
    </w:p>
    <w:p>
      <w:pPr>
        <w:spacing w:after="0" w:line="231" w:lineRule="exact"/>
        <w:jc w:val="left"/>
        <w:rPr>
          <w:sz w:val="20"/>
        </w:rPr>
        <w:sectPr>
          <w:pgSz w:w="11910" w:h="16840"/>
          <w:pgMar w:header="467" w:footer="0" w:top="1540" w:bottom="280" w:left="1300" w:right="1280"/>
        </w:sectPr>
      </w:pPr>
    </w:p>
    <w:p>
      <w:pPr>
        <w:pStyle w:val="BodyText"/>
        <w:spacing w:before="82"/>
        <w:ind w:left="118" w:right="130"/>
        <w:jc w:val="both"/>
      </w:pPr>
      <w:r>
        <w:rPr/>
        <w:t>If we think about the above verification task which checks the quality of the requirements, the same task is represented in ISO/IEC/IEEE 15288 as task number 2 of activity b of the Verification process, but in a general sense</w:t>
      </w:r>
      <w:r>
        <w:rPr>
          <w:vertAlign w:val="superscript"/>
        </w:rPr>
        <w:t>16</w:t>
      </w:r>
      <w:r>
        <w:rPr>
          <w:vertAlign w:val="baseline"/>
        </w:rPr>
        <w:t>. Hence the particular ISO/IEC/IEEE 15288 task is unnecessary, if the verification activities of all the other processes are introduced within the processes (as of course is desirable). Nevertheless, the ISO/IEC/IEEE 15288 Verification process provides a meta model for the verification activities of the actual processes that transform the system-of-interest model. Such an overseer process is also needed to define the way as to how the verification results are stored and what the verification procedure specifications shall include. This moves the Verification process to the Management processes category</w:t>
      </w:r>
      <w:r>
        <w:rPr>
          <w:vertAlign w:val="superscript"/>
        </w:rPr>
        <w:t>17</w:t>
      </w:r>
      <w:r>
        <w:rPr>
          <w:vertAlign w:val="baseline"/>
        </w:rPr>
        <w:t> and can be tagged as a process if it is defined so that its outcomes are guidelines and templates (i.e. the general verification framework) to carry out the actual verification activities, and if the Perform verification -activity would be omitted; the title would also be changed to Verification planning process (or Verification and Validation planning process, if the two processes are very similar in contents). Furthermore, a separate process view called Verification management that concerns the verification activities of the actual processes</w:t>
      </w:r>
      <w:r>
        <w:rPr>
          <w:vertAlign w:val="superscript"/>
        </w:rPr>
        <w:t>18</w:t>
      </w:r>
      <w:r>
        <w:rPr>
          <w:vertAlign w:val="baseline"/>
        </w:rPr>
        <w:t> can be created if needed. The outcomes of the ISO/IEC/IEEE 15288 Verification process are thus separated such that its outcomes a) and b) are Verification planning process outcomes and outcomes c) to g) are Verification management process view outcomes, or all the outcomes of ISO/IEC/IEEE 15288 are allocated to a Verification management process view. Note that the main outcomes of the Verification planning process are the verification guidelines and</w:t>
      </w:r>
      <w:r>
        <w:rPr>
          <w:spacing w:val="-1"/>
          <w:vertAlign w:val="baseline"/>
        </w:rPr>
        <w:t> </w:t>
      </w:r>
      <w:r>
        <w:rPr>
          <w:vertAlign w:val="baseline"/>
        </w:rPr>
        <w:t>templates.</w:t>
      </w:r>
    </w:p>
    <w:p>
      <w:pPr>
        <w:pStyle w:val="BodyText"/>
        <w:spacing w:before="1"/>
        <w:rPr>
          <w:sz w:val="19"/>
        </w:rPr>
      </w:pPr>
    </w:p>
    <w:p>
      <w:pPr>
        <w:pStyle w:val="BodyText"/>
        <w:ind w:left="118" w:right="131"/>
        <w:jc w:val="both"/>
      </w:pPr>
      <w:r>
        <w:rPr/>
        <w:t>The discussion above raises the question that who cares whether a set of activities is tagged a process or process view. The analysis above motivates us to make the careful distinction between these two concepts; it helped us identify the Verification planning process and Verification management process view, which better reflect the real world processes than the original ISO/IEC/IEEE 15288 Verification process. The distinction also helps define well confined processes when modelling the execution sequences of the processes, i.e. the owner or executor of a technical process, such as the Stakeholder needs and requirements definition process, does not have to consult the Verification process when executing the technical</w:t>
      </w:r>
      <w:r>
        <w:rPr>
          <w:spacing w:val="-1"/>
        </w:rPr>
        <w:t> </w:t>
      </w:r>
      <w:r>
        <w:rPr/>
        <w:t>process.</w:t>
      </w:r>
    </w:p>
    <w:p>
      <w:pPr>
        <w:pStyle w:val="BodyText"/>
        <w:spacing w:before="2"/>
        <w:rPr>
          <w:sz w:val="19"/>
        </w:rPr>
      </w:pPr>
    </w:p>
    <w:p>
      <w:pPr>
        <w:pStyle w:val="BodyText"/>
        <w:ind w:left="118" w:right="130"/>
        <w:jc w:val="both"/>
      </w:pPr>
      <w:r>
        <w:rPr/>
        <w:t>The above solution to have two Verification related processes / process views (Verification planning process and Verification management process view) make, however, the outline of the processes complicated, because we need two processes / process views instead of the original one Verification process. Furthermore, we should do the same for example for the Configuration management process. There are two possible solutions to this complexity: 1) We allow hybrid process model such that a process can have its own activities and tasks, but it can also concern, such as a normal process view does, activities and tasks of other processes; 2) We allow all activities and tasks to be shared by all process descriptions, and do not distinguish between processes and process views (i.e. we only have processes or we only have process views). Our solution is the following:</w:t>
      </w:r>
    </w:p>
    <w:p>
      <w:pPr>
        <w:pStyle w:val="BodyText"/>
        <w:spacing w:before="2"/>
        <w:rPr>
          <w:sz w:val="19"/>
        </w:rPr>
      </w:pPr>
    </w:p>
    <w:p>
      <w:pPr>
        <w:pStyle w:val="Heading3"/>
      </w:pPr>
      <w:r>
        <w:rPr/>
        <w:t>We allow all activities and tasks to be shared, and we do not utilise the concept of process views.</w:t>
      </w:r>
    </w:p>
    <w:p>
      <w:pPr>
        <w:pStyle w:val="BodyText"/>
        <w:rPr>
          <w:b/>
          <w:sz w:val="19"/>
        </w:rPr>
      </w:pPr>
    </w:p>
    <w:p>
      <w:pPr>
        <w:pStyle w:val="BodyText"/>
        <w:ind w:left="118" w:right="132"/>
        <w:jc w:val="both"/>
      </w:pPr>
      <w:r>
        <w:rPr/>
        <w:t>This decision is reflected to the process construct model provided in Figure 7 by changing the composite aggregations (black diamonds) to shared aggregations (empty</w:t>
      </w:r>
      <w:r>
        <w:rPr>
          <w:spacing w:val="-11"/>
        </w:rPr>
        <w:t> </w:t>
      </w:r>
      <w:r>
        <w:rPr/>
        <w:t>diamonds)</w:t>
      </w:r>
    </w:p>
    <w:p>
      <w:pPr>
        <w:pStyle w:val="BodyText"/>
        <w:rPr>
          <w:sz w:val="20"/>
        </w:rPr>
      </w:pPr>
    </w:p>
    <w:p>
      <w:pPr>
        <w:pStyle w:val="BodyText"/>
        <w:rPr>
          <w:sz w:val="20"/>
        </w:rPr>
      </w:pPr>
    </w:p>
    <w:p>
      <w:pPr>
        <w:pStyle w:val="BodyText"/>
        <w:spacing w:before="7"/>
        <w:rPr>
          <w:sz w:val="11"/>
        </w:rPr>
      </w:pPr>
      <w:r>
        <w:rPr/>
        <w:pict>
          <v:shape style="position:absolute;margin-left:70.919998pt;margin-top:8.953127pt;width:144pt;height:.1pt;mso-position-horizontal-relative:page;mso-position-vertical-relative:paragraph;z-index:-251559936;mso-wrap-distance-left:0;mso-wrap-distance-right:0" coordorigin="1418,179" coordsize="2880,0" path="m1418,179l4298,179e" filled="false" stroked="true" strokeweight=".54001pt" strokecolor="#000000">
            <v:path arrowok="t"/>
            <v:stroke dashstyle="solid"/>
            <w10:wrap type="topAndBottom"/>
          </v:shape>
        </w:pict>
      </w:r>
    </w:p>
    <w:p>
      <w:pPr>
        <w:spacing w:before="28"/>
        <w:ind w:left="118" w:right="132" w:firstLine="0"/>
        <w:jc w:val="both"/>
        <w:rPr>
          <w:sz w:val="20"/>
        </w:rPr>
      </w:pPr>
      <w:r>
        <w:rPr>
          <w:position w:val="10"/>
          <w:sz w:val="13"/>
        </w:rPr>
        <w:t>16 </w:t>
      </w:r>
      <w:r>
        <w:rPr>
          <w:sz w:val="20"/>
        </w:rPr>
        <w:t>The task is titled ’Perform verification procedures’, which proves our claim that Verification is not a process but a process view; there is no such real task that performs all the verification activities within the particular single task.</w:t>
      </w:r>
    </w:p>
    <w:p>
      <w:pPr>
        <w:spacing w:line="230" w:lineRule="exact" w:before="3"/>
        <w:ind w:left="118" w:right="133" w:firstLine="0"/>
        <w:jc w:val="both"/>
        <w:rPr>
          <w:sz w:val="20"/>
        </w:rPr>
      </w:pPr>
      <w:r>
        <w:rPr>
          <w:position w:val="10"/>
          <w:sz w:val="13"/>
        </w:rPr>
        <w:t>17 </w:t>
      </w:r>
      <w:r>
        <w:rPr>
          <w:sz w:val="20"/>
        </w:rPr>
        <w:t>In ISO/IEC/IEEE 15288 the category is called Technical management processes; in this work it is called SE management processes.</w:t>
      </w:r>
    </w:p>
    <w:p>
      <w:pPr>
        <w:spacing w:line="226" w:lineRule="exact" w:before="0"/>
        <w:ind w:left="118" w:right="0" w:firstLine="0"/>
        <w:jc w:val="both"/>
        <w:rPr>
          <w:sz w:val="20"/>
        </w:rPr>
      </w:pPr>
      <w:r>
        <w:rPr>
          <w:position w:val="10"/>
          <w:sz w:val="13"/>
        </w:rPr>
        <w:t>18 </w:t>
      </w:r>
      <w:r>
        <w:rPr>
          <w:sz w:val="20"/>
        </w:rPr>
        <w:t>See a similar ISO/IEC/IEEE 15288 example in its Annex E Section E.5 (Process view for interface</w:t>
      </w:r>
    </w:p>
    <w:p>
      <w:pPr>
        <w:spacing w:before="1"/>
        <w:ind w:left="118" w:right="0" w:firstLine="0"/>
        <w:jc w:val="left"/>
        <w:rPr>
          <w:sz w:val="20"/>
        </w:rPr>
      </w:pPr>
      <w:r>
        <w:rPr>
          <w:sz w:val="20"/>
        </w:rPr>
        <w:t>management).</w:t>
      </w:r>
    </w:p>
    <w:p>
      <w:pPr>
        <w:spacing w:after="0"/>
        <w:jc w:val="left"/>
        <w:rPr>
          <w:sz w:val="20"/>
        </w:rPr>
        <w:sectPr>
          <w:pgSz w:w="11910" w:h="16840"/>
          <w:pgMar w:header="467" w:footer="0" w:top="1540" w:bottom="280" w:left="1300" w:right="1280"/>
        </w:sectPr>
      </w:pPr>
    </w:p>
    <w:p>
      <w:pPr>
        <w:pStyle w:val="BodyText"/>
        <w:spacing w:before="82"/>
        <w:ind w:left="118" w:right="132"/>
        <w:jc w:val="both"/>
      </w:pPr>
      <w:r>
        <w:rPr/>
        <w:t>from process to process, from process to activity and from activity to task. The solution is presented in Section 5.4.</w:t>
      </w:r>
    </w:p>
    <w:p>
      <w:pPr>
        <w:pStyle w:val="BodyText"/>
        <w:spacing w:before="2"/>
        <w:rPr>
          <w:sz w:val="19"/>
        </w:rPr>
      </w:pPr>
    </w:p>
    <w:p>
      <w:pPr>
        <w:pStyle w:val="BodyText"/>
        <w:ind w:left="118" w:right="132"/>
        <w:jc w:val="both"/>
      </w:pPr>
      <w:r>
        <w:rPr/>
        <w:t>Nevertheless, both the Verification and Validation processes are moved from the Technical processes category to the SE management processes category due to the fact that the Verification and Validation processes are management oriented (providing the V&amp;V framework and forming thus a set of interrelating activities as required by the process definition), while the actual V&amp;V work is done inside the Technical processes. Both processes are renamed and are called Verification management process and Validation management process. Both management processes include both planning and management</w:t>
      </w:r>
      <w:r>
        <w:rPr>
          <w:vertAlign w:val="superscript"/>
        </w:rPr>
        <w:t>19</w:t>
      </w:r>
      <w:r>
        <w:rPr>
          <w:vertAlign w:val="baseline"/>
        </w:rPr>
        <w:t>.</w:t>
      </w:r>
    </w:p>
    <w:p>
      <w:pPr>
        <w:pStyle w:val="BodyText"/>
        <w:spacing w:before="10"/>
        <w:rPr>
          <w:sz w:val="20"/>
        </w:rPr>
      </w:pPr>
    </w:p>
    <w:p>
      <w:pPr>
        <w:pStyle w:val="Heading2"/>
        <w:numPr>
          <w:ilvl w:val="1"/>
          <w:numId w:val="15"/>
        </w:numPr>
        <w:tabs>
          <w:tab w:pos="1252" w:val="left" w:leader="none"/>
          <w:tab w:pos="1253" w:val="left" w:leader="none"/>
        </w:tabs>
        <w:spacing w:line="240" w:lineRule="auto" w:before="0" w:after="0"/>
        <w:ind w:left="1252" w:right="0" w:hanging="1135"/>
        <w:jc w:val="left"/>
      </w:pPr>
      <w:bookmarkStart w:name="_TOC_250016" w:id="30"/>
      <w:r>
        <w:rPr/>
        <w:t>Enhanced process constructs</w:t>
      </w:r>
      <w:r>
        <w:rPr>
          <w:spacing w:val="-1"/>
        </w:rPr>
        <w:t> </w:t>
      </w:r>
      <w:bookmarkEnd w:id="30"/>
      <w:r>
        <w:rPr/>
        <w:t>model</w:t>
      </w:r>
    </w:p>
    <w:p>
      <w:pPr>
        <w:pStyle w:val="BodyText"/>
        <w:spacing w:before="240"/>
        <w:ind w:left="118" w:right="134"/>
        <w:jc w:val="both"/>
      </w:pPr>
      <w:r>
        <w:rPr/>
        <w:t>The process constructs diagram provided in Figure 7 is enhanced and presented in Figure  23 to better support a structured process</w:t>
      </w:r>
      <w:r>
        <w:rPr>
          <w:spacing w:val="-3"/>
        </w:rPr>
        <w:t> </w:t>
      </w:r>
      <w:r>
        <w:rPr/>
        <w:t>description.</w:t>
      </w:r>
    </w:p>
    <w:p>
      <w:pPr>
        <w:pStyle w:val="BodyText"/>
        <w:spacing w:before="1"/>
        <w:rPr>
          <w:sz w:val="19"/>
        </w:rPr>
      </w:pPr>
    </w:p>
    <w:p>
      <w:pPr>
        <w:pStyle w:val="BodyText"/>
        <w:ind w:left="118" w:right="131"/>
        <w:jc w:val="both"/>
      </w:pPr>
      <w:r>
        <w:rPr/>
        <w:t>Note that the outcomes of a process (or activity or task) are not presented as an attribute of the SE process construct, but as a separate item type as illustrated in Figure 23. There are two reasons for this: 1) Separate outcome artefacts provide better traceability that is beneficial, for example, during process assessment; 2) relationships with the information items are accurate (otherwise linking would be between the whole process and information items). The input conditions and the outcomes (and the additional artefacts, except Life cycle stage) are linked to the abstract Process construct item type. This means that the input conditions and outcomes (and the additional artefacts, except Life cycle stage) can also be linked to the corresponding activities and tasks. This may be necessary for the process assessment.</w:t>
      </w:r>
    </w:p>
    <w:p>
      <w:pPr>
        <w:pStyle w:val="BodyText"/>
        <w:spacing w:before="1"/>
        <w:rPr>
          <w:sz w:val="19"/>
        </w:rPr>
      </w:pPr>
    </w:p>
    <w:p>
      <w:pPr>
        <w:pStyle w:val="BodyText"/>
        <w:ind w:left="118" w:right="132"/>
        <w:jc w:val="both"/>
      </w:pPr>
      <w:r>
        <w:rPr/>
        <w:t>Note also that in the process constructs model (Figure 23), there are item types that are not explicitly presented in the ISO/IEC/IEEE 15288 and ISO/IEC/IEEE TR 24774 models; these additional item types are presented in Table 9. The reason why these are not in the ISO/IEC/IEEE 15288 model is that a generic process model cannot define such because they are more or less application or organisation</w:t>
      </w:r>
      <w:r>
        <w:rPr>
          <w:spacing w:val="-6"/>
        </w:rPr>
        <w:t> </w:t>
      </w:r>
      <w:r>
        <w:rPr/>
        <w:t>specific.</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5"/>
        </w:rPr>
      </w:pPr>
      <w:r>
        <w:rPr/>
        <w:pict>
          <v:shape style="position:absolute;margin-left:70.919998pt;margin-top:10.88278pt;width:144pt;height:.1pt;mso-position-horizontal-relative:page;mso-position-vertical-relative:paragraph;z-index:-251558912;mso-wrap-distance-left:0;mso-wrap-distance-right:0" coordorigin="1418,218" coordsize="2880,0" path="m1418,218l4298,218e" filled="false" stroked="true" strokeweight=".53998pt" strokecolor="#000000">
            <v:path arrowok="t"/>
            <v:stroke dashstyle="solid"/>
            <w10:wrap type="topAndBottom"/>
          </v:shape>
        </w:pict>
      </w:r>
    </w:p>
    <w:p>
      <w:pPr>
        <w:spacing w:before="28"/>
        <w:ind w:left="118" w:right="0" w:firstLine="0"/>
        <w:jc w:val="left"/>
        <w:rPr>
          <w:sz w:val="20"/>
        </w:rPr>
      </w:pPr>
      <w:r>
        <w:rPr>
          <w:position w:val="10"/>
          <w:sz w:val="13"/>
        </w:rPr>
        <w:t>19 </w:t>
      </w:r>
      <w:r>
        <w:rPr>
          <w:sz w:val="20"/>
        </w:rPr>
        <w:t>This is how e.g. the configuration management standard IEEE Std 828-2012 [2012] does, too.</w:t>
      </w:r>
    </w:p>
    <w:p>
      <w:pPr>
        <w:spacing w:after="0"/>
        <w:jc w:val="left"/>
        <w:rPr>
          <w:sz w:val="20"/>
        </w:rPr>
        <w:sectPr>
          <w:pgSz w:w="11910" w:h="16840"/>
          <w:pgMar w:header="467" w:footer="0" w:top="1540" w:bottom="280" w:left="1300" w:right="1280"/>
        </w:sectPr>
      </w:pPr>
    </w:p>
    <w:p>
      <w:pPr>
        <w:pStyle w:val="BodyText"/>
        <w:spacing w:before="67"/>
        <w:ind w:right="106"/>
        <w:jc w:val="right"/>
      </w:pPr>
      <w:r>
        <w:rPr/>
        <w:pict>
          <v:group style="position:absolute;margin-left:31.371pt;margin-top:.107603pt;width:74.650pt;height:25.1pt;mso-position-horizontal-relative:page;mso-position-vertical-relative:paragraph;z-index:251759616" coordorigin="627,2" coordsize="1493,502">
            <v:shape style="position:absolute;left:627;top:2;width:555;height:342" coordorigin="627,2" coordsize="555,342" path="m1182,173l1182,150,1173,146,1044,146,1040,141,1028,13,1023,6,1020,2,947,2,939,13,810,254,805,259,801,254,798,204,793,197,786,192,639,192,636,200,627,212,627,216,632,219,741,219,745,228,753,332,757,341,769,344,822,344,842,341,851,332,984,84,992,84,996,162,999,169,1011,173,1182,173xe" filled="true" fillcolor="#659bdf" stroked="false">
              <v:path arrowok="t"/>
              <v:fill type="solid"/>
            </v:shape>
            <v:shape style="position:absolute;left:1004;top:212;width:1116;height:292" coordorigin="1004,212" coordsize="1116,292" path="m2120,228l2120,212,1409,212,1397,216,1380,228,1223,344,1211,351,1202,356,1194,351,1194,344,1185,228,1185,219,1178,212,1016,212,1008,216,1008,219,1004,228,1028,488,1028,495,1032,500,1040,504,1146,504,1165,500,1182,488,1453,270,1465,263,1550,263,1550,504,1583,504,1590,500,1598,495,1602,492,1692,270,1699,263,1817,263,1817,504,1849,504,1861,500,1865,495,1869,492,1962,270,1967,263,2083,263,2100,259,2108,254,2112,247,2120,228xm1550,504l1550,270,1457,492,1457,495,1460,500,1469,504,1550,504xm1817,504l1817,270,1728,492,1724,495,1728,500,1736,504,1817,504xe" filled="true" fillcolor="#002577" stroked="false">
              <v:path arrowok="t"/>
              <v:fill type="solid"/>
            </v:shape>
            <w10:wrap type="none"/>
          </v:group>
        </w:pict>
      </w:r>
      <w:r>
        <w:rPr/>
        <w:t>RESEARCH REPORT</w:t>
      </w:r>
      <w:r>
        <w:rPr>
          <w:spacing w:val="-8"/>
        </w:rPr>
        <w:t> </w:t>
      </w:r>
      <w:r>
        <w:rPr/>
        <w:t>VTT-R-00153-16</w:t>
      </w:r>
    </w:p>
    <w:p>
      <w:pPr>
        <w:pStyle w:val="BodyText"/>
        <w:spacing w:before="88"/>
        <w:ind w:right="107"/>
        <w:jc w:val="right"/>
      </w:pPr>
      <w:r>
        <w:rPr/>
        <w:t>46</w:t>
      </w:r>
      <w:r>
        <w:rPr>
          <w:spacing w:val="-2"/>
        </w:rPr>
        <w:t> </w:t>
      </w:r>
      <w:r>
        <w:rPr/>
        <w:t>(90)</w:t>
      </w:r>
    </w:p>
    <w:p>
      <w:pPr>
        <w:pStyle w:val="BodyText"/>
        <w:rPr>
          <w:sz w:val="20"/>
        </w:rPr>
      </w:pPr>
    </w:p>
    <w:p>
      <w:pPr>
        <w:pStyle w:val="BodyText"/>
        <w:spacing w:before="5"/>
      </w:pPr>
      <w:r>
        <w:rPr/>
        <w:drawing>
          <wp:anchor distT="0" distB="0" distL="0" distR="0" allowOverlap="1" layoutInCell="1" locked="0" behindDoc="0" simplePos="0" relativeHeight="98">
            <wp:simplePos x="0" y="0"/>
            <wp:positionH relativeFrom="page">
              <wp:posOffset>1486547</wp:posOffset>
            </wp:positionH>
            <wp:positionV relativeFrom="paragraph">
              <wp:posOffset>188634</wp:posOffset>
            </wp:positionV>
            <wp:extent cx="7331018" cy="4724400"/>
            <wp:effectExtent l="0" t="0" r="0" b="0"/>
            <wp:wrapTopAndBottom/>
            <wp:docPr id="45" name="image586.jpeg"/>
            <wp:cNvGraphicFramePr>
              <a:graphicFrameLocks noChangeAspect="1"/>
            </wp:cNvGraphicFramePr>
            <a:graphic>
              <a:graphicData uri="http://schemas.openxmlformats.org/drawingml/2006/picture">
                <pic:pic>
                  <pic:nvPicPr>
                    <pic:cNvPr id="46" name="image586.jpeg"/>
                    <pic:cNvPicPr/>
                  </pic:nvPicPr>
                  <pic:blipFill>
                    <a:blip r:embed="rId597" cstate="print"/>
                    <a:stretch>
                      <a:fillRect/>
                    </a:stretch>
                  </pic:blipFill>
                  <pic:spPr>
                    <a:xfrm>
                      <a:off x="0" y="0"/>
                      <a:ext cx="7331018" cy="4724400"/>
                    </a:xfrm>
                    <a:prstGeom prst="rect">
                      <a:avLst/>
                    </a:prstGeom>
                  </pic:spPr>
                </pic:pic>
              </a:graphicData>
            </a:graphic>
          </wp:anchor>
        </w:drawing>
      </w:r>
    </w:p>
    <w:p>
      <w:pPr>
        <w:spacing w:before="84"/>
        <w:ind w:left="110" w:right="18" w:firstLine="0"/>
        <w:jc w:val="left"/>
        <w:rPr>
          <w:i/>
          <w:sz w:val="22"/>
        </w:rPr>
      </w:pPr>
      <w:r>
        <w:rPr>
          <w:i/>
          <w:sz w:val="22"/>
        </w:rPr>
        <w:t>Figure 23. Enhanced process constructs model. Also the main project artefacts are added to illustrate the interface between the SE program and </w:t>
      </w:r>
      <w:r>
        <w:rPr>
          <w:i/>
          <w:sz w:val="22"/>
        </w:rPr>
        <w:t>project program.</w:t>
      </w:r>
    </w:p>
    <w:p>
      <w:pPr>
        <w:spacing w:after="0"/>
        <w:jc w:val="left"/>
        <w:rPr>
          <w:sz w:val="22"/>
        </w:rPr>
        <w:sectPr>
          <w:headerReference w:type="default" r:id="rId596"/>
          <w:pgSz w:w="16840" w:h="11910" w:orient="landscape"/>
          <w:pgMar w:header="0" w:footer="0" w:top="460" w:bottom="280" w:left="740" w:right="1280"/>
        </w:sectPr>
      </w:pPr>
    </w:p>
    <w:p>
      <w:pPr>
        <w:spacing w:before="85"/>
        <w:ind w:left="278" w:right="0" w:firstLine="0"/>
        <w:jc w:val="both"/>
        <w:rPr>
          <w:i/>
          <w:sz w:val="22"/>
        </w:rPr>
      </w:pPr>
      <w:r>
        <w:rPr>
          <w:i/>
          <w:sz w:val="22"/>
        </w:rPr>
        <w:t>Table 9. Process constructs model additional item types.</w:t>
      </w:r>
    </w:p>
    <w:p>
      <w:pPr>
        <w:pStyle w:val="BodyText"/>
        <w:spacing w:before="6" w:after="1"/>
        <w:rPr>
          <w:i/>
          <w:sz w:val="10"/>
        </w:rPr>
      </w:pPr>
    </w:p>
    <w:tbl>
      <w:tblPr>
        <w:tblW w:w="0" w:type="auto"/>
        <w:jc w:val="left"/>
        <w:tblInd w:w="18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2049"/>
        <w:gridCol w:w="1274"/>
        <w:gridCol w:w="5887"/>
      </w:tblGrid>
      <w:tr>
        <w:trPr>
          <w:trHeight w:val="326" w:hRule="atLeast"/>
        </w:trPr>
        <w:tc>
          <w:tcPr>
            <w:tcW w:w="2049" w:type="dxa"/>
            <w:tcBorders>
              <w:right w:val="nil"/>
            </w:tcBorders>
            <w:shd w:val="clear" w:color="auto" w:fill="4BACC6"/>
          </w:tcPr>
          <w:p>
            <w:pPr>
              <w:pStyle w:val="TableParagraph"/>
              <w:spacing w:before="56"/>
              <w:rPr>
                <w:b/>
                <w:sz w:val="18"/>
              </w:rPr>
            </w:pPr>
            <w:r>
              <w:rPr>
                <w:b/>
                <w:color w:val="FFFFFF"/>
                <w:sz w:val="18"/>
              </w:rPr>
              <w:t>Item type</w:t>
            </w:r>
          </w:p>
        </w:tc>
        <w:tc>
          <w:tcPr>
            <w:tcW w:w="7161" w:type="dxa"/>
            <w:gridSpan w:val="2"/>
            <w:tcBorders>
              <w:left w:val="nil"/>
            </w:tcBorders>
            <w:shd w:val="clear" w:color="auto" w:fill="4BACC6"/>
          </w:tcPr>
          <w:p>
            <w:pPr>
              <w:pStyle w:val="TableParagraph"/>
              <w:spacing w:before="56"/>
              <w:ind w:left="161"/>
              <w:rPr>
                <w:b/>
                <w:sz w:val="18"/>
              </w:rPr>
            </w:pPr>
            <w:r>
              <w:rPr>
                <w:b/>
                <w:color w:val="FFFFFF"/>
                <w:sz w:val="18"/>
              </w:rPr>
              <w:t>Explanation</w:t>
            </w:r>
          </w:p>
        </w:tc>
      </w:tr>
      <w:tr>
        <w:trPr>
          <w:trHeight w:val="947" w:hRule="atLeast"/>
        </w:trPr>
        <w:tc>
          <w:tcPr>
            <w:tcW w:w="2049" w:type="dxa"/>
            <w:tcBorders>
              <w:right w:val="nil"/>
            </w:tcBorders>
            <w:shd w:val="clear" w:color="auto" w:fill="D2EAF1"/>
          </w:tcPr>
          <w:p>
            <w:pPr>
              <w:pStyle w:val="TableParagraph"/>
              <w:spacing w:before="56"/>
              <w:rPr>
                <w:b/>
                <w:sz w:val="18"/>
              </w:rPr>
            </w:pPr>
            <w:r>
              <w:rPr>
                <w:b/>
                <w:sz w:val="18"/>
              </w:rPr>
              <w:t>Additional guidance</w:t>
            </w:r>
          </w:p>
        </w:tc>
        <w:tc>
          <w:tcPr>
            <w:tcW w:w="7161" w:type="dxa"/>
            <w:gridSpan w:val="2"/>
            <w:tcBorders>
              <w:left w:val="nil"/>
            </w:tcBorders>
            <w:shd w:val="clear" w:color="auto" w:fill="D2EAF1"/>
          </w:tcPr>
          <w:p>
            <w:pPr>
              <w:pStyle w:val="TableParagraph"/>
              <w:spacing w:before="57"/>
              <w:ind w:left="161" w:right="86"/>
              <w:jc w:val="both"/>
              <w:rPr>
                <w:sz w:val="18"/>
              </w:rPr>
            </w:pPr>
            <w:r>
              <w:rPr>
                <w:sz w:val="18"/>
              </w:rPr>
              <w:t>General guidance (documents) for the process. (General in the sense that they are not specific to the particular organisation and application; however, they should relate to the specific process not to all processes. Example entry: ‘INCOSE Systems Engineering Handbook, 2015, Section 4.2’)</w:t>
            </w:r>
          </w:p>
        </w:tc>
      </w:tr>
      <w:tr>
        <w:trPr>
          <w:trHeight w:val="534" w:hRule="atLeast"/>
        </w:trPr>
        <w:tc>
          <w:tcPr>
            <w:tcW w:w="9210" w:type="dxa"/>
            <w:gridSpan w:val="3"/>
          </w:tcPr>
          <w:p>
            <w:pPr>
              <w:pStyle w:val="TableParagraph"/>
              <w:tabs>
                <w:tab w:pos="2200" w:val="left" w:leader="none"/>
              </w:tabs>
              <w:spacing w:before="58"/>
              <w:ind w:left="2200" w:right="87" w:hanging="2093"/>
              <w:rPr>
                <w:sz w:val="18"/>
              </w:rPr>
            </w:pPr>
            <w:r>
              <w:rPr>
                <w:b/>
                <w:sz w:val="18"/>
              </w:rPr>
              <w:t>Applicable</w:t>
            </w:r>
            <w:r>
              <w:rPr>
                <w:b/>
                <w:spacing w:val="-1"/>
                <w:sz w:val="18"/>
              </w:rPr>
              <w:t> </w:t>
            </w:r>
            <w:r>
              <w:rPr>
                <w:b/>
                <w:sz w:val="18"/>
              </w:rPr>
              <w:t>regulation</w:t>
              <w:tab/>
            </w:r>
            <w:r>
              <w:rPr>
                <w:sz w:val="18"/>
              </w:rPr>
              <w:t>A law, directive, regulation, standard etc. that controls planning and execution of the particular</w:t>
            </w:r>
            <w:r>
              <w:rPr>
                <w:spacing w:val="-1"/>
                <w:sz w:val="18"/>
              </w:rPr>
              <w:t> </w:t>
            </w:r>
            <w:r>
              <w:rPr>
                <w:sz w:val="18"/>
              </w:rPr>
              <w:t>process.</w:t>
            </w:r>
          </w:p>
        </w:tc>
      </w:tr>
      <w:tr>
        <w:trPr>
          <w:trHeight w:val="740" w:hRule="atLeast"/>
        </w:trPr>
        <w:tc>
          <w:tcPr>
            <w:tcW w:w="2049" w:type="dxa"/>
            <w:tcBorders>
              <w:right w:val="nil"/>
            </w:tcBorders>
            <w:shd w:val="clear" w:color="auto" w:fill="D2EAF1"/>
          </w:tcPr>
          <w:p>
            <w:pPr>
              <w:pStyle w:val="TableParagraph"/>
              <w:spacing w:before="57"/>
              <w:rPr>
                <w:b/>
                <w:sz w:val="18"/>
              </w:rPr>
            </w:pPr>
            <w:r>
              <w:rPr>
                <w:b/>
                <w:sz w:val="18"/>
              </w:rPr>
              <w:t>Control</w:t>
            </w:r>
          </w:p>
        </w:tc>
        <w:tc>
          <w:tcPr>
            <w:tcW w:w="7161" w:type="dxa"/>
            <w:gridSpan w:val="2"/>
            <w:tcBorders>
              <w:left w:val="nil"/>
            </w:tcBorders>
            <w:shd w:val="clear" w:color="auto" w:fill="D2EAF1"/>
          </w:tcPr>
          <w:p>
            <w:pPr>
              <w:pStyle w:val="TableParagraph"/>
              <w:spacing w:before="58"/>
              <w:ind w:left="161" w:right="85"/>
              <w:jc w:val="both"/>
              <w:rPr>
                <w:sz w:val="18"/>
              </w:rPr>
            </w:pPr>
            <w:r>
              <w:rPr>
                <w:sz w:val="18"/>
              </w:rPr>
              <w:t>Directives and constraints according to the IDEF0 model in Figure 8. In this case, the controls are implemented by the </w:t>
            </w:r>
            <w:r>
              <w:rPr>
                <w:i/>
                <w:sz w:val="18"/>
              </w:rPr>
              <w:t>Applicable regulation </w:t>
            </w:r>
            <w:r>
              <w:rPr>
                <w:sz w:val="18"/>
              </w:rPr>
              <w:t>and </w:t>
            </w:r>
            <w:r>
              <w:rPr>
                <w:i/>
                <w:sz w:val="18"/>
              </w:rPr>
              <w:t>Process requirement </w:t>
            </w:r>
            <w:r>
              <w:rPr>
                <w:sz w:val="18"/>
              </w:rPr>
              <w:t>item types.</w:t>
            </w:r>
          </w:p>
        </w:tc>
      </w:tr>
      <w:tr>
        <w:trPr>
          <w:trHeight w:val="948" w:hRule="atLeast"/>
        </w:trPr>
        <w:tc>
          <w:tcPr>
            <w:tcW w:w="2049" w:type="dxa"/>
            <w:tcBorders>
              <w:right w:val="nil"/>
            </w:tcBorders>
          </w:tcPr>
          <w:p>
            <w:pPr>
              <w:pStyle w:val="TableParagraph"/>
              <w:spacing w:before="57"/>
              <w:rPr>
                <w:b/>
                <w:sz w:val="18"/>
              </w:rPr>
            </w:pPr>
            <w:r>
              <w:rPr>
                <w:b/>
                <w:sz w:val="18"/>
              </w:rPr>
              <w:t>Enabler</w:t>
            </w:r>
          </w:p>
        </w:tc>
        <w:tc>
          <w:tcPr>
            <w:tcW w:w="7161" w:type="dxa"/>
            <w:gridSpan w:val="2"/>
            <w:tcBorders>
              <w:left w:val="nil"/>
            </w:tcBorders>
          </w:tcPr>
          <w:p>
            <w:pPr>
              <w:pStyle w:val="TableParagraph"/>
              <w:spacing w:before="58"/>
              <w:ind w:left="161" w:right="85"/>
              <w:jc w:val="both"/>
              <w:rPr>
                <w:sz w:val="18"/>
              </w:rPr>
            </w:pPr>
            <w:r>
              <w:rPr>
                <w:sz w:val="18"/>
              </w:rPr>
              <w:t>Resources (tools, technologies, infrastructure and workforce) and other enablers according to the IDEF0 model in Figure 8. In this case, the mechanisms are called enablers and are implemented by the </w:t>
            </w:r>
            <w:r>
              <w:rPr>
                <w:i/>
                <w:sz w:val="18"/>
              </w:rPr>
              <w:t>SE resource (need) </w:t>
            </w:r>
            <w:r>
              <w:rPr>
                <w:sz w:val="18"/>
              </w:rPr>
              <w:t>item types (</w:t>
            </w:r>
            <w:r>
              <w:rPr>
                <w:i/>
                <w:sz w:val="18"/>
              </w:rPr>
              <w:t>SE facility</w:t>
            </w:r>
            <w:r>
              <w:rPr>
                <w:sz w:val="18"/>
              </w:rPr>
              <w:t>, </w:t>
            </w:r>
            <w:r>
              <w:rPr>
                <w:i/>
                <w:sz w:val="18"/>
              </w:rPr>
              <w:t>SE </w:t>
            </w:r>
            <w:r>
              <w:rPr>
                <w:i/>
                <w:sz w:val="18"/>
              </w:rPr>
              <w:t>role</w:t>
            </w:r>
            <w:r>
              <w:rPr>
                <w:sz w:val="18"/>
              </w:rPr>
              <w:t>, </w:t>
            </w:r>
            <w:r>
              <w:rPr>
                <w:i/>
                <w:sz w:val="18"/>
              </w:rPr>
              <w:t>SE service</w:t>
            </w:r>
            <w:r>
              <w:rPr>
                <w:sz w:val="18"/>
              </w:rPr>
              <w:t>, </w:t>
            </w:r>
            <w:r>
              <w:rPr>
                <w:i/>
                <w:sz w:val="18"/>
              </w:rPr>
              <w:t>SE tool type</w:t>
            </w:r>
            <w:r>
              <w:rPr>
                <w:sz w:val="18"/>
              </w:rPr>
              <w:t>, </w:t>
            </w:r>
            <w:r>
              <w:rPr>
                <w:i/>
                <w:sz w:val="18"/>
              </w:rPr>
              <w:t>SE workload</w:t>
            </w:r>
            <w:r>
              <w:rPr>
                <w:sz w:val="18"/>
              </w:rPr>
              <w:t>).</w:t>
            </w:r>
          </w:p>
        </w:tc>
      </w:tr>
      <w:tr>
        <w:trPr>
          <w:trHeight w:val="533" w:hRule="atLeast"/>
        </w:trPr>
        <w:tc>
          <w:tcPr>
            <w:tcW w:w="2049" w:type="dxa"/>
            <w:tcBorders>
              <w:right w:val="nil"/>
            </w:tcBorders>
            <w:shd w:val="clear" w:color="auto" w:fill="D2EAF1"/>
          </w:tcPr>
          <w:p>
            <w:pPr>
              <w:pStyle w:val="TableParagraph"/>
              <w:spacing w:before="56"/>
              <w:rPr>
                <w:b/>
                <w:sz w:val="18"/>
              </w:rPr>
            </w:pPr>
            <w:r>
              <w:rPr>
                <w:b/>
                <w:sz w:val="18"/>
              </w:rPr>
              <w:t>Hazard</w:t>
            </w:r>
          </w:p>
        </w:tc>
        <w:tc>
          <w:tcPr>
            <w:tcW w:w="7161" w:type="dxa"/>
            <w:gridSpan w:val="2"/>
            <w:tcBorders>
              <w:left w:val="nil"/>
            </w:tcBorders>
            <w:shd w:val="clear" w:color="auto" w:fill="D2EAF1"/>
          </w:tcPr>
          <w:p>
            <w:pPr>
              <w:pStyle w:val="TableParagraph"/>
              <w:spacing w:before="57"/>
              <w:ind w:left="161"/>
              <w:rPr>
                <w:sz w:val="18"/>
              </w:rPr>
            </w:pPr>
            <w:r>
              <w:rPr>
                <w:sz w:val="18"/>
              </w:rPr>
              <w:t>Any error that may occur during execution of the process, activity or task and that may violate the safety integrity of the process, activity or task outcomes</w:t>
            </w:r>
          </w:p>
        </w:tc>
      </w:tr>
      <w:tr>
        <w:trPr>
          <w:trHeight w:val="1154" w:hRule="atLeast"/>
        </w:trPr>
        <w:tc>
          <w:tcPr>
            <w:tcW w:w="2049" w:type="dxa"/>
            <w:tcBorders>
              <w:right w:val="nil"/>
            </w:tcBorders>
          </w:tcPr>
          <w:p>
            <w:pPr>
              <w:pStyle w:val="TableParagraph"/>
              <w:spacing w:before="57"/>
              <w:ind w:right="152"/>
              <w:rPr>
                <w:b/>
                <w:sz w:val="18"/>
              </w:rPr>
            </w:pPr>
            <w:r>
              <w:rPr>
                <w:b/>
                <w:sz w:val="18"/>
              </w:rPr>
              <w:t>Information item ref (and two specialisations, one for input and one for output)</w:t>
            </w:r>
          </w:p>
        </w:tc>
        <w:tc>
          <w:tcPr>
            <w:tcW w:w="7161" w:type="dxa"/>
            <w:gridSpan w:val="2"/>
            <w:tcBorders>
              <w:left w:val="nil"/>
            </w:tcBorders>
          </w:tcPr>
          <w:p>
            <w:pPr>
              <w:pStyle w:val="TableParagraph"/>
              <w:spacing w:before="58"/>
              <w:ind w:left="161"/>
              <w:rPr>
                <w:sz w:val="18"/>
              </w:rPr>
            </w:pPr>
            <w:r>
              <w:rPr>
                <w:sz w:val="18"/>
              </w:rPr>
              <w:t>A reference to an information item.</w:t>
            </w:r>
          </w:p>
        </w:tc>
      </w:tr>
      <w:tr>
        <w:trPr>
          <w:trHeight w:val="534" w:hRule="atLeast"/>
        </w:trPr>
        <w:tc>
          <w:tcPr>
            <w:tcW w:w="2049" w:type="dxa"/>
            <w:tcBorders>
              <w:right w:val="nil"/>
            </w:tcBorders>
            <w:shd w:val="clear" w:color="auto" w:fill="D2EAF1"/>
          </w:tcPr>
          <w:p>
            <w:pPr>
              <w:pStyle w:val="TableParagraph"/>
              <w:spacing w:before="57"/>
              <w:rPr>
                <w:b/>
                <w:sz w:val="18"/>
              </w:rPr>
            </w:pPr>
            <w:r>
              <w:rPr>
                <w:b/>
                <w:sz w:val="18"/>
              </w:rPr>
              <w:t>Input condition</w:t>
            </w:r>
          </w:p>
        </w:tc>
        <w:tc>
          <w:tcPr>
            <w:tcW w:w="7161" w:type="dxa"/>
            <w:gridSpan w:val="2"/>
            <w:tcBorders>
              <w:left w:val="nil"/>
            </w:tcBorders>
            <w:shd w:val="clear" w:color="auto" w:fill="D2EAF1"/>
          </w:tcPr>
          <w:p>
            <w:pPr>
              <w:pStyle w:val="TableParagraph"/>
              <w:spacing w:before="58"/>
              <w:ind w:left="161"/>
              <w:rPr>
                <w:sz w:val="18"/>
              </w:rPr>
            </w:pPr>
            <w:r>
              <w:rPr>
                <w:sz w:val="18"/>
              </w:rPr>
              <w:t>A sentence with a verb that describes what needs to be ready when execution of the process, activity or task starts, such as ‘Stakeholder needs are uttered.’</w:t>
            </w:r>
          </w:p>
        </w:tc>
      </w:tr>
      <w:tr>
        <w:trPr>
          <w:trHeight w:val="326" w:hRule="atLeast"/>
        </w:trPr>
        <w:tc>
          <w:tcPr>
            <w:tcW w:w="2049" w:type="dxa"/>
            <w:tcBorders>
              <w:right w:val="nil"/>
            </w:tcBorders>
          </w:tcPr>
          <w:p>
            <w:pPr>
              <w:pStyle w:val="TableParagraph"/>
              <w:spacing w:before="57"/>
              <w:rPr>
                <w:b/>
                <w:sz w:val="18"/>
              </w:rPr>
            </w:pPr>
            <w:r>
              <w:rPr>
                <w:b/>
                <w:sz w:val="18"/>
              </w:rPr>
              <w:t>Life cycle stage</w:t>
            </w:r>
          </w:p>
        </w:tc>
        <w:tc>
          <w:tcPr>
            <w:tcW w:w="7161" w:type="dxa"/>
            <w:gridSpan w:val="2"/>
            <w:tcBorders>
              <w:left w:val="nil"/>
            </w:tcBorders>
          </w:tcPr>
          <w:p>
            <w:pPr>
              <w:pStyle w:val="TableParagraph"/>
              <w:spacing w:before="58"/>
              <w:ind w:left="161"/>
              <w:rPr>
                <w:sz w:val="18"/>
              </w:rPr>
            </w:pPr>
            <w:r>
              <w:rPr>
                <w:sz w:val="18"/>
              </w:rPr>
              <w:t>Life cycle stages during which the process is executed</w:t>
            </w:r>
          </w:p>
        </w:tc>
      </w:tr>
      <w:tr>
        <w:trPr>
          <w:trHeight w:val="1568" w:hRule="atLeast"/>
        </w:trPr>
        <w:tc>
          <w:tcPr>
            <w:tcW w:w="2049" w:type="dxa"/>
            <w:tcBorders>
              <w:right w:val="nil"/>
            </w:tcBorders>
            <w:shd w:val="clear" w:color="auto" w:fill="D2EAF1"/>
          </w:tcPr>
          <w:p>
            <w:pPr>
              <w:pStyle w:val="TableParagraph"/>
              <w:spacing w:before="57"/>
              <w:rPr>
                <w:b/>
                <w:sz w:val="18"/>
              </w:rPr>
            </w:pPr>
            <w:r>
              <w:rPr>
                <w:b/>
                <w:sz w:val="18"/>
              </w:rPr>
              <w:t>Process requirement</w:t>
            </w:r>
          </w:p>
        </w:tc>
        <w:tc>
          <w:tcPr>
            <w:tcW w:w="7161" w:type="dxa"/>
            <w:gridSpan w:val="2"/>
            <w:tcBorders>
              <w:left w:val="nil"/>
            </w:tcBorders>
            <w:shd w:val="clear" w:color="auto" w:fill="D2EAF1"/>
          </w:tcPr>
          <w:p>
            <w:pPr>
              <w:pStyle w:val="TableParagraph"/>
              <w:spacing w:before="58"/>
              <w:ind w:left="161" w:right="85"/>
              <w:jc w:val="both"/>
              <w:rPr>
                <w:sz w:val="18"/>
              </w:rPr>
            </w:pPr>
            <w:r>
              <w:rPr>
                <w:sz w:val="18"/>
              </w:rPr>
              <w:t>Requirements for the particular process, activity or task (but not generic process requirements). The process requirements are controls of the process. If a whole regulation document is addressed as a control for the particular process, a process requirement can be created as: “Follow the requirements of &lt;regulation reference&gt;”,  or the document can be presented as an </w:t>
            </w:r>
            <w:r>
              <w:rPr>
                <w:i/>
                <w:sz w:val="18"/>
              </w:rPr>
              <w:t>Applicable regulation</w:t>
            </w:r>
            <w:r>
              <w:rPr>
                <w:sz w:val="18"/>
              </w:rPr>
              <w:t>. (However, it is preferred that process requirements are captured one by one from an applicable regulation instead of introducing the whole applicable</w:t>
            </w:r>
            <w:r>
              <w:rPr>
                <w:spacing w:val="-7"/>
                <w:sz w:val="18"/>
              </w:rPr>
              <w:t> </w:t>
            </w:r>
            <w:r>
              <w:rPr>
                <w:sz w:val="18"/>
              </w:rPr>
              <w:t>regulation.)</w:t>
            </w:r>
          </w:p>
        </w:tc>
      </w:tr>
      <w:tr>
        <w:trPr>
          <w:trHeight w:val="534" w:hRule="atLeast"/>
        </w:trPr>
        <w:tc>
          <w:tcPr>
            <w:tcW w:w="2049" w:type="dxa"/>
            <w:tcBorders>
              <w:right w:val="nil"/>
            </w:tcBorders>
          </w:tcPr>
          <w:p>
            <w:pPr>
              <w:pStyle w:val="TableParagraph"/>
              <w:spacing w:before="57"/>
              <w:rPr>
                <w:b/>
                <w:sz w:val="18"/>
              </w:rPr>
            </w:pPr>
            <w:r>
              <w:rPr>
                <w:b/>
                <w:sz w:val="18"/>
              </w:rPr>
              <w:t>SE resource (need)</w:t>
            </w:r>
          </w:p>
        </w:tc>
        <w:tc>
          <w:tcPr>
            <w:tcW w:w="7161" w:type="dxa"/>
            <w:gridSpan w:val="2"/>
            <w:tcBorders>
              <w:left w:val="nil"/>
            </w:tcBorders>
          </w:tcPr>
          <w:p>
            <w:pPr>
              <w:pStyle w:val="TableParagraph"/>
              <w:spacing w:before="58"/>
              <w:ind w:left="161"/>
              <w:rPr>
                <w:sz w:val="18"/>
              </w:rPr>
            </w:pPr>
            <w:r>
              <w:rPr>
                <w:sz w:val="18"/>
              </w:rPr>
              <w:t>The resources needed by the process, activity or task. The resource types are listed below. The resources needed are the enablers of the process, activity or task.</w:t>
            </w:r>
          </w:p>
        </w:tc>
      </w:tr>
      <w:tr>
        <w:trPr>
          <w:trHeight w:val="534" w:hRule="atLeast"/>
        </w:trPr>
        <w:tc>
          <w:tcPr>
            <w:tcW w:w="2049" w:type="dxa"/>
            <w:tcBorders>
              <w:right w:val="nil"/>
            </w:tcBorders>
            <w:shd w:val="clear" w:color="auto" w:fill="D2EAF1"/>
          </w:tcPr>
          <w:p>
            <w:pPr>
              <w:pStyle w:val="TableParagraph"/>
              <w:ind w:left="0"/>
              <w:rPr>
                <w:rFonts w:ascii="Times New Roman"/>
                <w:sz w:val="18"/>
              </w:rPr>
            </w:pPr>
          </w:p>
        </w:tc>
        <w:tc>
          <w:tcPr>
            <w:tcW w:w="1274" w:type="dxa"/>
            <w:tcBorders>
              <w:left w:val="nil"/>
              <w:right w:val="nil"/>
            </w:tcBorders>
            <w:shd w:val="clear" w:color="auto" w:fill="D2EAF1"/>
          </w:tcPr>
          <w:p>
            <w:pPr>
              <w:pStyle w:val="TableParagraph"/>
              <w:spacing w:before="58"/>
              <w:ind w:left="161"/>
              <w:rPr>
                <w:sz w:val="18"/>
              </w:rPr>
            </w:pPr>
            <w:r>
              <w:rPr>
                <w:sz w:val="18"/>
              </w:rPr>
              <w:t>SE facility</w:t>
            </w:r>
          </w:p>
        </w:tc>
        <w:tc>
          <w:tcPr>
            <w:tcW w:w="5887" w:type="dxa"/>
            <w:tcBorders>
              <w:left w:val="nil"/>
            </w:tcBorders>
            <w:shd w:val="clear" w:color="auto" w:fill="D2EAF1"/>
          </w:tcPr>
          <w:p>
            <w:pPr>
              <w:pStyle w:val="TableParagraph"/>
              <w:spacing w:before="58"/>
              <w:ind w:left="163" w:right="89"/>
              <w:rPr>
                <w:sz w:val="18"/>
              </w:rPr>
            </w:pPr>
            <w:r>
              <w:rPr>
                <w:sz w:val="18"/>
              </w:rPr>
              <w:t>Facilities and work environment needed to execute the process, activity or task.</w:t>
            </w:r>
          </w:p>
        </w:tc>
      </w:tr>
      <w:tr>
        <w:trPr>
          <w:trHeight w:val="326" w:hRule="atLeast"/>
        </w:trPr>
        <w:tc>
          <w:tcPr>
            <w:tcW w:w="2049" w:type="dxa"/>
            <w:tcBorders>
              <w:right w:val="nil"/>
            </w:tcBorders>
          </w:tcPr>
          <w:p>
            <w:pPr>
              <w:pStyle w:val="TableParagraph"/>
              <w:ind w:left="0"/>
              <w:rPr>
                <w:rFonts w:ascii="Times New Roman"/>
                <w:sz w:val="18"/>
              </w:rPr>
            </w:pPr>
          </w:p>
        </w:tc>
        <w:tc>
          <w:tcPr>
            <w:tcW w:w="1274" w:type="dxa"/>
            <w:tcBorders>
              <w:left w:val="nil"/>
              <w:right w:val="nil"/>
            </w:tcBorders>
          </w:tcPr>
          <w:p>
            <w:pPr>
              <w:pStyle w:val="TableParagraph"/>
              <w:spacing w:before="57"/>
              <w:ind w:left="161"/>
              <w:rPr>
                <w:sz w:val="18"/>
              </w:rPr>
            </w:pPr>
            <w:r>
              <w:rPr>
                <w:sz w:val="18"/>
              </w:rPr>
              <w:t>SE role</w:t>
            </w:r>
          </w:p>
        </w:tc>
        <w:tc>
          <w:tcPr>
            <w:tcW w:w="5887" w:type="dxa"/>
            <w:tcBorders>
              <w:left w:val="nil"/>
            </w:tcBorders>
          </w:tcPr>
          <w:p>
            <w:pPr>
              <w:pStyle w:val="TableParagraph"/>
              <w:spacing w:before="57"/>
              <w:ind w:left="162"/>
              <w:rPr>
                <w:sz w:val="18"/>
              </w:rPr>
            </w:pPr>
            <w:r>
              <w:rPr>
                <w:sz w:val="18"/>
              </w:rPr>
              <w:t>Expected roles needed to execute the process, activity or task</w:t>
            </w:r>
          </w:p>
        </w:tc>
      </w:tr>
      <w:tr>
        <w:trPr>
          <w:trHeight w:val="326" w:hRule="atLeast"/>
        </w:trPr>
        <w:tc>
          <w:tcPr>
            <w:tcW w:w="2049" w:type="dxa"/>
            <w:tcBorders>
              <w:right w:val="nil"/>
            </w:tcBorders>
            <w:shd w:val="clear" w:color="auto" w:fill="D2EAF1"/>
          </w:tcPr>
          <w:p>
            <w:pPr>
              <w:pStyle w:val="TableParagraph"/>
              <w:ind w:left="0"/>
              <w:rPr>
                <w:rFonts w:ascii="Times New Roman"/>
                <w:sz w:val="18"/>
              </w:rPr>
            </w:pPr>
          </w:p>
        </w:tc>
        <w:tc>
          <w:tcPr>
            <w:tcW w:w="1274" w:type="dxa"/>
            <w:tcBorders>
              <w:left w:val="nil"/>
              <w:right w:val="nil"/>
            </w:tcBorders>
            <w:shd w:val="clear" w:color="auto" w:fill="D2EAF1"/>
          </w:tcPr>
          <w:p>
            <w:pPr>
              <w:pStyle w:val="TableParagraph"/>
              <w:spacing w:before="57"/>
              <w:ind w:left="161"/>
              <w:rPr>
                <w:sz w:val="18"/>
              </w:rPr>
            </w:pPr>
            <w:r>
              <w:rPr>
                <w:sz w:val="18"/>
              </w:rPr>
              <w:t>SE service</w:t>
            </w:r>
          </w:p>
        </w:tc>
        <w:tc>
          <w:tcPr>
            <w:tcW w:w="5887" w:type="dxa"/>
            <w:tcBorders>
              <w:left w:val="nil"/>
            </w:tcBorders>
            <w:shd w:val="clear" w:color="auto" w:fill="D2EAF1"/>
          </w:tcPr>
          <w:p>
            <w:pPr>
              <w:pStyle w:val="TableParagraph"/>
              <w:spacing w:before="57"/>
              <w:ind w:left="163"/>
              <w:rPr>
                <w:sz w:val="18"/>
              </w:rPr>
            </w:pPr>
            <w:r>
              <w:rPr>
                <w:sz w:val="18"/>
              </w:rPr>
              <w:t>Services needed to execute the process, activity or task.</w:t>
            </w:r>
          </w:p>
        </w:tc>
      </w:tr>
      <w:tr>
        <w:trPr>
          <w:trHeight w:val="326" w:hRule="atLeast"/>
        </w:trPr>
        <w:tc>
          <w:tcPr>
            <w:tcW w:w="2049" w:type="dxa"/>
            <w:tcBorders>
              <w:right w:val="nil"/>
            </w:tcBorders>
          </w:tcPr>
          <w:p>
            <w:pPr>
              <w:pStyle w:val="TableParagraph"/>
              <w:ind w:left="0"/>
              <w:rPr>
                <w:rFonts w:ascii="Times New Roman"/>
                <w:sz w:val="18"/>
              </w:rPr>
            </w:pPr>
          </w:p>
        </w:tc>
        <w:tc>
          <w:tcPr>
            <w:tcW w:w="1274" w:type="dxa"/>
            <w:tcBorders>
              <w:left w:val="nil"/>
              <w:right w:val="nil"/>
            </w:tcBorders>
          </w:tcPr>
          <w:p>
            <w:pPr>
              <w:pStyle w:val="TableParagraph"/>
              <w:spacing w:before="58"/>
              <w:ind w:left="161"/>
              <w:rPr>
                <w:sz w:val="18"/>
              </w:rPr>
            </w:pPr>
            <w:r>
              <w:rPr>
                <w:sz w:val="18"/>
              </w:rPr>
              <w:t>SE tool type</w:t>
            </w:r>
          </w:p>
        </w:tc>
        <w:tc>
          <w:tcPr>
            <w:tcW w:w="5887" w:type="dxa"/>
            <w:tcBorders>
              <w:left w:val="nil"/>
            </w:tcBorders>
          </w:tcPr>
          <w:p>
            <w:pPr>
              <w:pStyle w:val="TableParagraph"/>
              <w:spacing w:before="58"/>
              <w:ind w:left="162"/>
              <w:rPr>
                <w:sz w:val="18"/>
              </w:rPr>
            </w:pPr>
            <w:r>
              <w:rPr>
                <w:sz w:val="18"/>
              </w:rPr>
              <w:t>Expected tool types needed to execute the process, activity or task.</w:t>
            </w:r>
          </w:p>
        </w:tc>
      </w:tr>
      <w:tr>
        <w:trPr>
          <w:trHeight w:val="327" w:hRule="atLeast"/>
        </w:trPr>
        <w:tc>
          <w:tcPr>
            <w:tcW w:w="9210" w:type="dxa"/>
            <w:gridSpan w:val="3"/>
            <w:shd w:val="clear" w:color="auto" w:fill="D2EAF1"/>
          </w:tcPr>
          <w:p>
            <w:pPr>
              <w:pStyle w:val="TableParagraph"/>
              <w:tabs>
                <w:tab w:pos="3475" w:val="left" w:leader="none"/>
              </w:tabs>
              <w:spacing w:before="58"/>
              <w:ind w:left="2200"/>
              <w:rPr>
                <w:sz w:val="18"/>
              </w:rPr>
            </w:pPr>
            <w:r>
              <w:rPr>
                <w:sz w:val="18"/>
              </w:rPr>
              <w:t>SE</w:t>
            </w:r>
            <w:r>
              <w:rPr>
                <w:spacing w:val="-1"/>
                <w:sz w:val="18"/>
              </w:rPr>
              <w:t> </w:t>
            </w:r>
            <w:r>
              <w:rPr>
                <w:sz w:val="18"/>
              </w:rPr>
              <w:t>workload</w:t>
              <w:tab/>
              <w:t>Expected workload needed by the process, activity or</w:t>
            </w:r>
            <w:r>
              <w:rPr>
                <w:spacing w:val="-7"/>
                <w:sz w:val="18"/>
              </w:rPr>
              <w:t> </w:t>
            </w:r>
            <w:r>
              <w:rPr>
                <w:sz w:val="18"/>
              </w:rPr>
              <w:t>task</w:t>
            </w:r>
          </w:p>
        </w:tc>
      </w:tr>
    </w:tbl>
    <w:p>
      <w:pPr>
        <w:pStyle w:val="BodyText"/>
        <w:spacing w:before="9"/>
        <w:rPr>
          <w:i/>
          <w:sz w:val="21"/>
        </w:rPr>
      </w:pPr>
    </w:p>
    <w:p>
      <w:pPr>
        <w:pStyle w:val="BodyText"/>
        <w:ind w:left="278" w:right="272"/>
        <w:jc w:val="both"/>
      </w:pPr>
      <w:r>
        <w:rPr/>
        <w:t>In this SEMP implementation, there is no special item type for information items, but there is the Information item ref -item type that refers to the actual information item, like a document or part of a document (see Figure 23). If a description document (an output information item) is used as such as an input information item to a process, it is advised here to create another information item reference with type Specification to follow the rule in Figure 22. In this way there can be two Information item ref objects for one document, e.g. Description item reference and Specification item reference for a single document, but not necessarily to the same version of the document. For example, updating of the Description document may start immediately after the document has been approved as a Specification document for the next activity; the Specification information item reference shall then refer to the approved version of the document, while the Description information item reference refers to the current version of the</w:t>
      </w:r>
      <w:r>
        <w:rPr>
          <w:spacing w:val="-1"/>
        </w:rPr>
        <w:t> </w:t>
      </w:r>
      <w:r>
        <w:rPr/>
        <w:t>document.</w:t>
      </w:r>
    </w:p>
    <w:p>
      <w:pPr>
        <w:spacing w:after="0"/>
        <w:jc w:val="both"/>
        <w:sectPr>
          <w:headerReference w:type="default" r:id="rId598"/>
          <w:pgSz w:w="11910" w:h="16840"/>
          <w:pgMar w:header="467" w:footer="0" w:top="1540" w:bottom="280" w:left="1140" w:right="1140"/>
          <w:pgNumType w:start="47"/>
        </w:sectPr>
      </w:pPr>
    </w:p>
    <w:p>
      <w:pPr>
        <w:pStyle w:val="BodyText"/>
        <w:spacing w:before="84"/>
        <w:ind w:left="278" w:right="273"/>
        <w:jc w:val="both"/>
      </w:pPr>
      <w:r>
        <w:rPr/>
        <w:t>The Information item ref list works as a master information item index for all the information items related to the particular systems engineering program. The information items of the project program, such as the project plan, meeting minutes etc., can be collected to the same index, or a separate index can be created. The idea is that references to information items, like documents, are always done through the Information item ref list. This prohibits usage of hidden and uncontrolled information items within the processes.</w:t>
      </w:r>
    </w:p>
    <w:p>
      <w:pPr>
        <w:pStyle w:val="BodyText"/>
        <w:spacing w:before="1"/>
        <w:rPr>
          <w:sz w:val="19"/>
        </w:rPr>
      </w:pPr>
    </w:p>
    <w:p>
      <w:pPr>
        <w:pStyle w:val="BodyText"/>
        <w:ind w:left="278" w:right="274"/>
        <w:jc w:val="both"/>
      </w:pPr>
      <w:r>
        <w:rPr/>
        <w:t>Figure 23 does not list the additional attributes of the SE process item type. The list of all the SE process attributes is provided below in Table 10.</w:t>
      </w:r>
    </w:p>
    <w:p>
      <w:pPr>
        <w:pStyle w:val="BodyText"/>
        <w:spacing w:before="3"/>
        <w:rPr>
          <w:sz w:val="19"/>
        </w:rPr>
      </w:pPr>
    </w:p>
    <w:p>
      <w:pPr>
        <w:spacing w:before="0"/>
        <w:ind w:left="278" w:right="273" w:firstLine="0"/>
        <w:jc w:val="both"/>
        <w:rPr>
          <w:i/>
          <w:sz w:val="22"/>
        </w:rPr>
      </w:pPr>
      <w:r>
        <w:rPr>
          <w:i/>
          <w:sz w:val="22"/>
        </w:rPr>
        <w:t>Table 10. Attributes of the SE process item type (including the common, Process construct, </w:t>
      </w:r>
      <w:r>
        <w:rPr>
          <w:i/>
          <w:sz w:val="22"/>
        </w:rPr>
        <w:t>attributes).</w:t>
      </w:r>
    </w:p>
    <w:p>
      <w:pPr>
        <w:pStyle w:val="BodyText"/>
        <w:spacing w:before="6" w:after="1"/>
        <w:rPr>
          <w:i/>
          <w:sz w:val="10"/>
        </w:rPr>
      </w:pPr>
    </w:p>
    <w:tbl>
      <w:tblPr>
        <w:tblW w:w="0" w:type="auto"/>
        <w:jc w:val="left"/>
        <w:tblInd w:w="288"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2941"/>
        <w:gridCol w:w="6130"/>
      </w:tblGrid>
      <w:tr>
        <w:trPr>
          <w:trHeight w:val="326" w:hRule="atLeast"/>
        </w:trPr>
        <w:tc>
          <w:tcPr>
            <w:tcW w:w="2941" w:type="dxa"/>
            <w:tcBorders>
              <w:right w:val="nil"/>
            </w:tcBorders>
            <w:shd w:val="clear" w:color="auto" w:fill="4BACC6"/>
          </w:tcPr>
          <w:p>
            <w:pPr>
              <w:pStyle w:val="TableParagraph"/>
              <w:spacing w:before="56"/>
              <w:rPr>
                <w:b/>
                <w:sz w:val="18"/>
              </w:rPr>
            </w:pPr>
            <w:r>
              <w:rPr>
                <w:b/>
                <w:color w:val="FFFFFF"/>
                <w:sz w:val="18"/>
              </w:rPr>
              <w:t>Attribute</w:t>
            </w:r>
          </w:p>
        </w:tc>
        <w:tc>
          <w:tcPr>
            <w:tcW w:w="6130" w:type="dxa"/>
            <w:tcBorders>
              <w:left w:val="nil"/>
            </w:tcBorders>
            <w:shd w:val="clear" w:color="auto" w:fill="4BACC6"/>
          </w:tcPr>
          <w:p>
            <w:pPr>
              <w:pStyle w:val="TableParagraph"/>
              <w:spacing w:before="56"/>
              <w:ind w:left="152"/>
              <w:rPr>
                <w:b/>
                <w:sz w:val="18"/>
              </w:rPr>
            </w:pPr>
            <w:r>
              <w:rPr>
                <w:b/>
                <w:color w:val="FFFFFF"/>
                <w:sz w:val="18"/>
              </w:rPr>
              <w:t>Explanation</w:t>
            </w:r>
          </w:p>
        </w:tc>
      </w:tr>
      <w:tr>
        <w:trPr>
          <w:trHeight w:val="326" w:hRule="atLeast"/>
        </w:trPr>
        <w:tc>
          <w:tcPr>
            <w:tcW w:w="2941" w:type="dxa"/>
            <w:tcBorders>
              <w:right w:val="nil"/>
            </w:tcBorders>
            <w:shd w:val="clear" w:color="auto" w:fill="D2EAF1"/>
          </w:tcPr>
          <w:p>
            <w:pPr>
              <w:pStyle w:val="TableParagraph"/>
              <w:spacing w:before="56"/>
              <w:rPr>
                <w:b/>
                <w:sz w:val="18"/>
              </w:rPr>
            </w:pPr>
            <w:r>
              <w:rPr>
                <w:b/>
                <w:sz w:val="18"/>
              </w:rPr>
              <w:t>Code</w:t>
            </w:r>
          </w:p>
        </w:tc>
        <w:tc>
          <w:tcPr>
            <w:tcW w:w="6130" w:type="dxa"/>
            <w:tcBorders>
              <w:left w:val="nil"/>
            </w:tcBorders>
            <w:shd w:val="clear" w:color="auto" w:fill="D2EAF1"/>
          </w:tcPr>
          <w:p>
            <w:pPr>
              <w:pStyle w:val="TableParagraph"/>
              <w:spacing w:before="57"/>
              <w:ind w:left="152"/>
              <w:rPr>
                <w:sz w:val="18"/>
              </w:rPr>
            </w:pPr>
            <w:r>
              <w:rPr>
                <w:sz w:val="18"/>
              </w:rPr>
              <w:t>Process identification code (= Prefix + ID)</w:t>
            </w:r>
          </w:p>
        </w:tc>
      </w:tr>
      <w:tr>
        <w:trPr>
          <w:trHeight w:val="740" w:hRule="atLeast"/>
        </w:trPr>
        <w:tc>
          <w:tcPr>
            <w:tcW w:w="2941" w:type="dxa"/>
            <w:tcBorders>
              <w:right w:val="nil"/>
            </w:tcBorders>
          </w:tcPr>
          <w:p>
            <w:pPr>
              <w:pStyle w:val="TableParagraph"/>
              <w:spacing w:before="57"/>
              <w:rPr>
                <w:b/>
                <w:sz w:val="18"/>
              </w:rPr>
            </w:pPr>
            <w:r>
              <w:rPr>
                <w:b/>
                <w:sz w:val="18"/>
              </w:rPr>
              <w:t>Category</w:t>
            </w:r>
          </w:p>
        </w:tc>
        <w:tc>
          <w:tcPr>
            <w:tcW w:w="6130" w:type="dxa"/>
            <w:tcBorders>
              <w:left w:val="nil"/>
            </w:tcBorders>
          </w:tcPr>
          <w:p>
            <w:pPr>
              <w:pStyle w:val="TableParagraph"/>
              <w:spacing w:before="58"/>
              <w:ind w:left="152" w:right="88"/>
              <w:jc w:val="both"/>
              <w:rPr>
                <w:sz w:val="18"/>
              </w:rPr>
            </w:pPr>
            <w:r>
              <w:rPr>
                <w:sz w:val="18"/>
              </w:rPr>
              <w:t>Process category: Organisational management, Project management, Systems Engineering management, Technical, Specialty engineering, Agreements and authorisation management</w:t>
            </w:r>
          </w:p>
        </w:tc>
      </w:tr>
      <w:tr>
        <w:trPr>
          <w:trHeight w:val="326" w:hRule="atLeast"/>
        </w:trPr>
        <w:tc>
          <w:tcPr>
            <w:tcW w:w="2941" w:type="dxa"/>
            <w:tcBorders>
              <w:right w:val="nil"/>
            </w:tcBorders>
            <w:shd w:val="clear" w:color="auto" w:fill="D2EAF1"/>
          </w:tcPr>
          <w:p>
            <w:pPr>
              <w:pStyle w:val="TableParagraph"/>
              <w:spacing w:before="57"/>
              <w:rPr>
                <w:b/>
                <w:sz w:val="18"/>
              </w:rPr>
            </w:pPr>
            <w:r>
              <w:rPr>
                <w:b/>
                <w:sz w:val="18"/>
              </w:rPr>
              <w:t>Title</w:t>
            </w:r>
          </w:p>
        </w:tc>
        <w:tc>
          <w:tcPr>
            <w:tcW w:w="6130" w:type="dxa"/>
            <w:tcBorders>
              <w:left w:val="nil"/>
            </w:tcBorders>
            <w:shd w:val="clear" w:color="auto" w:fill="D2EAF1"/>
          </w:tcPr>
          <w:p>
            <w:pPr>
              <w:pStyle w:val="TableParagraph"/>
              <w:spacing w:before="58"/>
              <w:ind w:left="152"/>
              <w:rPr>
                <w:sz w:val="18"/>
              </w:rPr>
            </w:pPr>
            <w:r>
              <w:rPr>
                <w:sz w:val="18"/>
              </w:rPr>
              <w:t>Name of the project; a short description of the process, a noun</w:t>
            </w:r>
          </w:p>
        </w:tc>
      </w:tr>
      <w:tr>
        <w:trPr>
          <w:trHeight w:val="326" w:hRule="atLeast"/>
        </w:trPr>
        <w:tc>
          <w:tcPr>
            <w:tcW w:w="2941" w:type="dxa"/>
            <w:tcBorders>
              <w:right w:val="nil"/>
            </w:tcBorders>
          </w:tcPr>
          <w:p>
            <w:pPr>
              <w:pStyle w:val="TableParagraph"/>
              <w:spacing w:before="57"/>
              <w:rPr>
                <w:b/>
                <w:sz w:val="18"/>
              </w:rPr>
            </w:pPr>
            <w:r>
              <w:rPr>
                <w:b/>
                <w:sz w:val="18"/>
              </w:rPr>
              <w:t>Purpose</w:t>
            </w:r>
          </w:p>
        </w:tc>
        <w:tc>
          <w:tcPr>
            <w:tcW w:w="6130" w:type="dxa"/>
            <w:tcBorders>
              <w:left w:val="nil"/>
            </w:tcBorders>
          </w:tcPr>
          <w:p>
            <w:pPr>
              <w:pStyle w:val="TableParagraph"/>
              <w:spacing w:before="58"/>
              <w:ind w:left="152"/>
              <w:rPr>
                <w:sz w:val="18"/>
              </w:rPr>
            </w:pPr>
            <w:r>
              <w:rPr>
                <w:sz w:val="18"/>
              </w:rPr>
              <w:t>Overall goal of the process in one sentence</w:t>
            </w:r>
          </w:p>
        </w:tc>
      </w:tr>
      <w:tr>
        <w:trPr>
          <w:trHeight w:val="740" w:hRule="atLeast"/>
        </w:trPr>
        <w:tc>
          <w:tcPr>
            <w:tcW w:w="2941" w:type="dxa"/>
            <w:tcBorders>
              <w:right w:val="nil"/>
            </w:tcBorders>
            <w:shd w:val="clear" w:color="auto" w:fill="D2EAF1"/>
          </w:tcPr>
          <w:p>
            <w:pPr>
              <w:pStyle w:val="TableParagraph"/>
              <w:spacing w:before="57"/>
              <w:rPr>
                <w:b/>
                <w:sz w:val="18"/>
              </w:rPr>
            </w:pPr>
            <w:r>
              <w:rPr>
                <w:b/>
                <w:sz w:val="18"/>
              </w:rPr>
              <w:t>Notes</w:t>
            </w:r>
          </w:p>
        </w:tc>
        <w:tc>
          <w:tcPr>
            <w:tcW w:w="6130" w:type="dxa"/>
            <w:tcBorders>
              <w:left w:val="nil"/>
            </w:tcBorders>
            <w:shd w:val="clear" w:color="auto" w:fill="D2EAF1"/>
          </w:tcPr>
          <w:p>
            <w:pPr>
              <w:pStyle w:val="TableParagraph"/>
              <w:spacing w:before="58"/>
              <w:ind w:left="152" w:right="87"/>
              <w:jc w:val="both"/>
              <w:rPr>
                <w:sz w:val="18"/>
              </w:rPr>
            </w:pPr>
            <w:r>
              <w:rPr>
                <w:sz w:val="18"/>
              </w:rPr>
              <w:t>Additional description about the intent; general overview of the execution; other considerations not covered by the Purpose, ExecutionProcedure and other attributes, and the artefacts depicted in Figure 23.</w:t>
            </w:r>
          </w:p>
        </w:tc>
      </w:tr>
      <w:tr>
        <w:trPr>
          <w:trHeight w:val="534" w:hRule="atLeast"/>
        </w:trPr>
        <w:tc>
          <w:tcPr>
            <w:tcW w:w="2941" w:type="dxa"/>
            <w:tcBorders>
              <w:right w:val="nil"/>
            </w:tcBorders>
          </w:tcPr>
          <w:p>
            <w:pPr>
              <w:pStyle w:val="TableParagraph"/>
              <w:spacing w:before="57"/>
              <w:rPr>
                <w:b/>
                <w:sz w:val="18"/>
              </w:rPr>
            </w:pPr>
            <w:r>
              <w:rPr>
                <w:b/>
                <w:sz w:val="18"/>
              </w:rPr>
              <w:t>ExecutionProcedure</w:t>
            </w:r>
          </w:p>
        </w:tc>
        <w:tc>
          <w:tcPr>
            <w:tcW w:w="6130" w:type="dxa"/>
            <w:tcBorders>
              <w:left w:val="nil"/>
            </w:tcBorders>
          </w:tcPr>
          <w:p>
            <w:pPr>
              <w:pStyle w:val="TableParagraph"/>
              <w:spacing w:before="58"/>
              <w:ind w:left="152" w:right="103"/>
              <w:rPr>
                <w:sz w:val="18"/>
              </w:rPr>
            </w:pPr>
            <w:r>
              <w:rPr>
                <w:sz w:val="18"/>
              </w:rPr>
              <w:t>Execution procedure in more detail from the organisation point of view (not a general description)</w:t>
            </w:r>
          </w:p>
        </w:tc>
      </w:tr>
      <w:tr>
        <w:trPr>
          <w:trHeight w:val="326" w:hRule="atLeast"/>
        </w:trPr>
        <w:tc>
          <w:tcPr>
            <w:tcW w:w="2941" w:type="dxa"/>
            <w:tcBorders>
              <w:right w:val="nil"/>
            </w:tcBorders>
            <w:shd w:val="clear" w:color="auto" w:fill="D2EAF1"/>
          </w:tcPr>
          <w:p>
            <w:pPr>
              <w:pStyle w:val="TableParagraph"/>
              <w:spacing w:before="57"/>
              <w:rPr>
                <w:b/>
                <w:sz w:val="18"/>
              </w:rPr>
            </w:pPr>
            <w:r>
              <w:rPr>
                <w:b/>
                <w:sz w:val="18"/>
              </w:rPr>
              <w:t>InteractionWithOtherProcesses</w:t>
            </w:r>
          </w:p>
        </w:tc>
        <w:tc>
          <w:tcPr>
            <w:tcW w:w="6130" w:type="dxa"/>
            <w:tcBorders>
              <w:left w:val="nil"/>
            </w:tcBorders>
            <w:shd w:val="clear" w:color="auto" w:fill="D2EAF1"/>
          </w:tcPr>
          <w:p>
            <w:pPr>
              <w:pStyle w:val="TableParagraph"/>
              <w:spacing w:before="58"/>
              <w:ind w:left="152"/>
              <w:rPr>
                <w:sz w:val="18"/>
              </w:rPr>
            </w:pPr>
            <w:r>
              <w:rPr>
                <w:sz w:val="18"/>
              </w:rPr>
              <w:t>Identification and description of the interactions with other processes</w:t>
            </w:r>
          </w:p>
        </w:tc>
      </w:tr>
      <w:tr>
        <w:trPr>
          <w:trHeight w:val="534" w:hRule="atLeast"/>
        </w:trPr>
        <w:tc>
          <w:tcPr>
            <w:tcW w:w="2941" w:type="dxa"/>
            <w:tcBorders>
              <w:right w:val="nil"/>
            </w:tcBorders>
          </w:tcPr>
          <w:p>
            <w:pPr>
              <w:pStyle w:val="TableParagraph"/>
              <w:spacing w:before="57"/>
              <w:rPr>
                <w:b/>
                <w:sz w:val="18"/>
              </w:rPr>
            </w:pPr>
            <w:r>
              <w:rPr>
                <w:b/>
                <w:sz w:val="18"/>
              </w:rPr>
              <w:t>ProcessAssessmentCriteria</w:t>
            </w:r>
          </w:p>
        </w:tc>
        <w:tc>
          <w:tcPr>
            <w:tcW w:w="6130" w:type="dxa"/>
            <w:tcBorders>
              <w:left w:val="nil"/>
            </w:tcBorders>
          </w:tcPr>
          <w:p>
            <w:pPr>
              <w:pStyle w:val="TableParagraph"/>
              <w:spacing w:before="58"/>
              <w:ind w:left="152"/>
              <w:rPr>
                <w:sz w:val="18"/>
              </w:rPr>
            </w:pPr>
            <w:r>
              <w:rPr>
                <w:sz w:val="18"/>
              </w:rPr>
              <w:t>The criteria for assessment (evaluating and measurement) of the process performance</w:t>
            </w:r>
          </w:p>
        </w:tc>
      </w:tr>
      <w:tr>
        <w:trPr>
          <w:trHeight w:val="740" w:hRule="atLeast"/>
        </w:trPr>
        <w:tc>
          <w:tcPr>
            <w:tcW w:w="2941" w:type="dxa"/>
            <w:tcBorders>
              <w:right w:val="nil"/>
            </w:tcBorders>
            <w:shd w:val="clear" w:color="auto" w:fill="D2EAF1"/>
          </w:tcPr>
          <w:p>
            <w:pPr>
              <w:pStyle w:val="TableParagraph"/>
              <w:spacing w:before="57"/>
              <w:rPr>
                <w:b/>
                <w:sz w:val="18"/>
              </w:rPr>
            </w:pPr>
            <w:r>
              <w:rPr>
                <w:b/>
                <w:sz w:val="18"/>
              </w:rPr>
              <w:t>ImprovementPlan</w:t>
            </w:r>
          </w:p>
        </w:tc>
        <w:tc>
          <w:tcPr>
            <w:tcW w:w="6130" w:type="dxa"/>
            <w:tcBorders>
              <w:left w:val="nil"/>
            </w:tcBorders>
            <w:shd w:val="clear" w:color="auto" w:fill="D2EAF1"/>
          </w:tcPr>
          <w:p>
            <w:pPr>
              <w:pStyle w:val="TableParagraph"/>
              <w:spacing w:before="58"/>
              <w:ind w:left="152" w:right="87"/>
              <w:jc w:val="both"/>
              <w:rPr>
                <w:sz w:val="18"/>
              </w:rPr>
            </w:pPr>
            <w:r>
              <w:rPr>
                <w:sz w:val="18"/>
              </w:rPr>
              <w:t>The improvement plan of the process. Provides process specific improvement guidelines, not generic; the generic ones are described within the Life cycle model management process</w:t>
            </w:r>
          </w:p>
        </w:tc>
      </w:tr>
      <w:tr>
        <w:trPr>
          <w:trHeight w:val="326" w:hRule="atLeast"/>
        </w:trPr>
        <w:tc>
          <w:tcPr>
            <w:tcW w:w="2941" w:type="dxa"/>
            <w:tcBorders>
              <w:right w:val="nil"/>
            </w:tcBorders>
          </w:tcPr>
          <w:p>
            <w:pPr>
              <w:pStyle w:val="TableParagraph"/>
              <w:spacing w:before="57"/>
              <w:rPr>
                <w:b/>
                <w:sz w:val="18"/>
              </w:rPr>
            </w:pPr>
            <w:r>
              <w:rPr>
                <w:b/>
                <w:sz w:val="18"/>
              </w:rPr>
              <w:t>PublishingDocument</w:t>
            </w:r>
          </w:p>
        </w:tc>
        <w:tc>
          <w:tcPr>
            <w:tcW w:w="6130" w:type="dxa"/>
            <w:tcBorders>
              <w:left w:val="nil"/>
            </w:tcBorders>
          </w:tcPr>
          <w:p>
            <w:pPr>
              <w:pStyle w:val="TableParagraph"/>
              <w:spacing w:before="58"/>
              <w:ind w:left="152"/>
              <w:rPr>
                <w:sz w:val="18"/>
              </w:rPr>
            </w:pPr>
            <w:r>
              <w:rPr>
                <w:sz w:val="18"/>
              </w:rPr>
              <w:t>Link to the wiki page (or other) that publishes the process</w:t>
            </w:r>
          </w:p>
        </w:tc>
      </w:tr>
      <w:tr>
        <w:trPr>
          <w:trHeight w:val="534" w:hRule="atLeast"/>
        </w:trPr>
        <w:tc>
          <w:tcPr>
            <w:tcW w:w="2941" w:type="dxa"/>
            <w:tcBorders>
              <w:right w:val="nil"/>
            </w:tcBorders>
            <w:shd w:val="clear" w:color="auto" w:fill="D2EAF1"/>
          </w:tcPr>
          <w:p>
            <w:pPr>
              <w:pStyle w:val="TableParagraph"/>
              <w:spacing w:before="57"/>
              <w:rPr>
                <w:b/>
                <w:sz w:val="18"/>
              </w:rPr>
            </w:pPr>
            <w:r>
              <w:rPr>
                <w:b/>
                <w:sz w:val="18"/>
              </w:rPr>
              <w:t>AdditionalGuidance</w:t>
            </w:r>
          </w:p>
        </w:tc>
        <w:tc>
          <w:tcPr>
            <w:tcW w:w="6130" w:type="dxa"/>
            <w:tcBorders>
              <w:left w:val="nil"/>
            </w:tcBorders>
            <w:shd w:val="clear" w:color="auto" w:fill="D2EAF1"/>
          </w:tcPr>
          <w:p>
            <w:pPr>
              <w:pStyle w:val="TableParagraph"/>
              <w:spacing w:before="58"/>
              <w:ind w:left="152" w:right="103"/>
              <w:rPr>
                <w:sz w:val="18"/>
              </w:rPr>
            </w:pPr>
            <w:r>
              <w:rPr>
                <w:sz w:val="18"/>
              </w:rPr>
              <w:t>Additional process guidance that is helpful in understanding and executing the process (a link to the</w:t>
            </w:r>
            <w:r>
              <w:rPr>
                <w:spacing w:val="-4"/>
                <w:sz w:val="18"/>
              </w:rPr>
              <w:t> </w:t>
            </w:r>
            <w:r>
              <w:rPr>
                <w:sz w:val="18"/>
              </w:rPr>
              <w:t>guidance)</w:t>
            </w:r>
          </w:p>
        </w:tc>
      </w:tr>
      <w:tr>
        <w:trPr>
          <w:trHeight w:val="327" w:hRule="atLeast"/>
        </w:trPr>
        <w:tc>
          <w:tcPr>
            <w:tcW w:w="2941" w:type="dxa"/>
            <w:tcBorders>
              <w:right w:val="nil"/>
            </w:tcBorders>
          </w:tcPr>
          <w:p>
            <w:pPr>
              <w:pStyle w:val="TableParagraph"/>
              <w:spacing w:before="56"/>
              <w:rPr>
                <w:b/>
                <w:sz w:val="18"/>
              </w:rPr>
            </w:pPr>
            <w:r>
              <w:rPr>
                <w:b/>
                <w:sz w:val="18"/>
              </w:rPr>
              <w:t>Order</w:t>
            </w:r>
          </w:p>
        </w:tc>
        <w:tc>
          <w:tcPr>
            <w:tcW w:w="6130" w:type="dxa"/>
            <w:tcBorders>
              <w:left w:val="nil"/>
            </w:tcBorders>
          </w:tcPr>
          <w:p>
            <w:pPr>
              <w:pStyle w:val="TableParagraph"/>
              <w:spacing w:before="57"/>
              <w:ind w:left="152"/>
              <w:rPr>
                <w:sz w:val="18"/>
              </w:rPr>
            </w:pPr>
            <w:r>
              <w:rPr>
                <w:sz w:val="18"/>
              </w:rPr>
              <w:t>Process order number relevant only in process listings</w:t>
            </w:r>
          </w:p>
        </w:tc>
      </w:tr>
    </w:tbl>
    <w:p>
      <w:pPr>
        <w:pStyle w:val="BodyText"/>
        <w:spacing w:before="8"/>
        <w:rPr>
          <w:i/>
          <w:sz w:val="21"/>
        </w:rPr>
      </w:pPr>
    </w:p>
    <w:p>
      <w:pPr>
        <w:pStyle w:val="BodyText"/>
        <w:ind w:left="278" w:right="273"/>
        <w:jc w:val="both"/>
      </w:pPr>
      <w:r>
        <w:rPr/>
        <w:t>The process data model in Figure 23 is implementable with the SharePoint content management software or any other database oriented artefacts management tool.</w:t>
      </w:r>
    </w:p>
    <w:p>
      <w:pPr>
        <w:spacing w:after="0"/>
        <w:jc w:val="both"/>
        <w:sectPr>
          <w:pgSz w:w="11910" w:h="16840"/>
          <w:pgMar w:header="467" w:footer="0" w:top="1540" w:bottom="280" w:left="1140" w:right="1140"/>
        </w:sectPr>
      </w:pPr>
    </w:p>
    <w:p>
      <w:pPr>
        <w:pStyle w:val="Heading1"/>
        <w:numPr>
          <w:ilvl w:val="0"/>
          <w:numId w:val="14"/>
        </w:numPr>
        <w:tabs>
          <w:tab w:pos="639" w:val="left" w:leader="none"/>
          <w:tab w:pos="9379" w:val="left" w:leader="none"/>
        </w:tabs>
        <w:spacing w:line="240" w:lineRule="auto" w:before="86" w:after="0"/>
        <w:ind w:left="638" w:right="0" w:hanging="361"/>
        <w:jc w:val="both"/>
        <w:rPr>
          <w:u w:val="none"/>
        </w:rPr>
      </w:pPr>
      <w:bookmarkStart w:name="_TOC_250015" w:id="31"/>
      <w:r>
        <w:rPr>
          <w:color w:val="00009A"/>
          <w:u w:val="single" w:color="00009A"/>
        </w:rPr>
        <w:t>Description of the SEMP template</w:t>
      </w:r>
      <w:r>
        <w:rPr>
          <w:color w:val="00009A"/>
          <w:spacing w:val="-15"/>
          <w:u w:val="single" w:color="00009A"/>
        </w:rPr>
        <w:t> </w:t>
      </w:r>
      <w:bookmarkEnd w:id="31"/>
      <w:r>
        <w:rPr>
          <w:color w:val="00009A"/>
          <w:u w:val="single" w:color="00009A"/>
        </w:rPr>
        <w:t>implementation</w:t>
        <w:tab/>
      </w:r>
    </w:p>
    <w:p>
      <w:pPr>
        <w:pStyle w:val="Heading2"/>
        <w:numPr>
          <w:ilvl w:val="1"/>
          <w:numId w:val="16"/>
        </w:numPr>
        <w:tabs>
          <w:tab w:pos="1413" w:val="left" w:leader="none"/>
        </w:tabs>
        <w:spacing w:line="240" w:lineRule="auto" w:before="269" w:after="0"/>
        <w:ind w:left="1412" w:right="0" w:hanging="1135"/>
        <w:jc w:val="both"/>
      </w:pPr>
      <w:bookmarkStart w:name="_TOC_250014" w:id="32"/>
      <w:r>
        <w:rPr/>
        <w:t>Implementation</w:t>
      </w:r>
      <w:r>
        <w:rPr>
          <w:spacing w:val="-1"/>
        </w:rPr>
        <w:t> </w:t>
      </w:r>
      <w:bookmarkEnd w:id="32"/>
      <w:r>
        <w:rPr/>
        <w:t>platform</w:t>
      </w:r>
    </w:p>
    <w:p>
      <w:pPr>
        <w:pStyle w:val="BodyText"/>
        <w:spacing w:before="238"/>
        <w:ind w:left="278" w:right="272"/>
        <w:jc w:val="both"/>
      </w:pPr>
      <w:r>
        <w:rPr/>
        <w:t>The Microsoft SharePoint content management tool was selected for the SEMP implementation platform due to the fact that SharePoint provides a structured project data repository (SharePoint lists) to implement the process constructs model presented in Section</w:t>
      </w:r>
    </w:p>
    <w:p>
      <w:pPr>
        <w:pStyle w:val="BodyText"/>
        <w:spacing w:before="1"/>
        <w:ind w:left="278" w:right="271"/>
        <w:jc w:val="both"/>
      </w:pPr>
      <w:r>
        <w:rPr/>
        <w:t>5.4. Furthermore, SharePoint integrates collaboration features (calendars, issue management, discussions and the like), document libraries and wiki pages. SharePoint wiki pages can embed live data from the SharePoint lists; this enables semi-automatic document generation. Because documents and wiki pages also are list items in SharePoint, it is possible to create trace relations between various engineering artefacts such as process requirements and</w:t>
      </w:r>
      <w:r>
        <w:rPr>
          <w:spacing w:val="-1"/>
        </w:rPr>
        <w:t> </w:t>
      </w:r>
      <w:r>
        <w:rPr/>
        <w:t>documents.</w:t>
      </w:r>
    </w:p>
    <w:p>
      <w:pPr>
        <w:pStyle w:val="BodyText"/>
        <w:spacing w:before="10"/>
        <w:rPr>
          <w:sz w:val="20"/>
        </w:rPr>
      </w:pPr>
    </w:p>
    <w:p>
      <w:pPr>
        <w:pStyle w:val="Heading2"/>
        <w:numPr>
          <w:ilvl w:val="1"/>
          <w:numId w:val="16"/>
        </w:numPr>
        <w:tabs>
          <w:tab w:pos="1413" w:val="left" w:leader="none"/>
        </w:tabs>
        <w:spacing w:line="240" w:lineRule="auto" w:before="0" w:after="0"/>
        <w:ind w:left="1412" w:right="0" w:hanging="1135"/>
        <w:jc w:val="both"/>
      </w:pPr>
      <w:bookmarkStart w:name="_TOC_250013" w:id="33"/>
      <w:r>
        <w:rPr/>
        <w:t>I&amp;C systems life cycle</w:t>
      </w:r>
      <w:r>
        <w:rPr>
          <w:spacing w:val="-1"/>
        </w:rPr>
        <w:t> </w:t>
      </w:r>
      <w:bookmarkEnd w:id="33"/>
      <w:r>
        <w:rPr/>
        <w:t>model</w:t>
      </w:r>
    </w:p>
    <w:p>
      <w:pPr>
        <w:pStyle w:val="BodyText"/>
        <w:spacing w:before="240"/>
        <w:ind w:left="278" w:right="272"/>
        <w:jc w:val="both"/>
      </w:pPr>
      <w:r>
        <w:rPr/>
        <w:t>The I&amp;C systems life cycle model is depicted in Figure 24. The life cycle model is created based upon YVL B.1 [STUK 2013a], YVL E.7 [STUK 2013b] and YVL D.4 [STUK 2013c]</w:t>
      </w:r>
      <w:r>
        <w:rPr>
          <w:spacing w:val="57"/>
        </w:rPr>
        <w:t> </w:t>
      </w:r>
      <w:r>
        <w:rPr/>
        <w:t>and</w:t>
      </w:r>
    </w:p>
    <w:p>
      <w:pPr>
        <w:pStyle w:val="BodyText"/>
        <w:spacing w:before="1"/>
        <w:ind w:left="278"/>
        <w:jc w:val="both"/>
      </w:pPr>
      <w:r>
        <w:rPr/>
        <w:t>the life cycle concepts presented in Section 2.4.</w:t>
      </w:r>
    </w:p>
    <w:p>
      <w:pPr>
        <w:pStyle w:val="BodyText"/>
        <w:rPr>
          <w:sz w:val="20"/>
        </w:rPr>
      </w:pPr>
    </w:p>
    <w:p>
      <w:pPr>
        <w:pStyle w:val="BodyText"/>
        <w:spacing w:before="10"/>
        <w:rPr>
          <w:sz w:val="23"/>
        </w:rPr>
      </w:pPr>
      <w:r>
        <w:rPr/>
        <w:pict>
          <v:group style="position:absolute;margin-left:91.559998pt;margin-top:15.681585pt;width:419.4pt;height:238.15pt;mso-position-horizontal-relative:page;mso-position-vertical-relative:paragraph;z-index:-251555840;mso-wrap-distance-left:0;mso-wrap-distance-right:0" coordorigin="1831,314" coordsize="8388,4763">
            <v:shape style="position:absolute;left:3806;top:474;width:39;height:4504" type="#_x0000_t75" stroked="false">
              <v:imagedata r:id="rId599" o:title=""/>
            </v:shape>
            <v:line style="position:absolute" from="3811,463" to="3794,4970" stroked="true" strokeweight="1.181pt" strokecolor="#404040">
              <v:stroke dashstyle="dot"/>
            </v:line>
            <v:shape style="position:absolute;left:2732;top:536;width:1028;height:224" type="#_x0000_t75" stroked="false">
              <v:imagedata r:id="rId600" o:title=""/>
            </v:shape>
            <v:shape style="position:absolute;left:2958;top:686;width:807;height:332" type="#_x0000_t75" stroked="false">
              <v:imagedata r:id="rId601" o:title=""/>
            </v:shape>
            <v:shape style="position:absolute;left:2709;top:837;width:671;height:324" type="#_x0000_t75" stroked="false">
              <v:imagedata r:id="rId602" o:title=""/>
            </v:shape>
            <v:shape style="position:absolute;left:3415;top:840;width:346;height:656" type="#_x0000_t75" stroked="false">
              <v:imagedata r:id="rId603" o:title=""/>
            </v:shape>
            <v:shape style="position:absolute;left:2714;top:988;width:244;height:648" type="#_x0000_t75" stroked="false">
              <v:imagedata r:id="rId604" o:title=""/>
            </v:shape>
            <v:shape style="position:absolute;left:2991;top:988;width:768;height:332" type="#_x0000_t75" stroked="false">
              <v:imagedata r:id="rId605" o:title=""/>
            </v:shape>
            <v:shape style="position:absolute;left:2658;top:1140;width:1095;height:224" type="#_x0000_t75" stroked="false">
              <v:imagedata r:id="rId606" o:title=""/>
            </v:shape>
            <v:shape style="position:absolute;left:2745;top:1288;width:498;height:533" type="#_x0000_t75" stroked="false">
              <v:imagedata r:id="rId607" o:title=""/>
            </v:shape>
            <v:shape style="position:absolute;left:3283;top:1293;width:471;height:519" type="#_x0000_t75" stroked="false">
              <v:imagedata r:id="rId608" o:title=""/>
            </v:shape>
            <v:shape style="position:absolute;left:2947;top:1443;width:807;height:324" type="#_x0000_t75" stroked="false">
              <v:imagedata r:id="rId609" o:title=""/>
            </v:shape>
            <v:shape style="position:absolute;left:3240;top:1594;width:516;height:477" type="#_x0000_t75" stroked="false">
              <v:imagedata r:id="rId610" o:title=""/>
            </v:shape>
            <v:shape style="position:absolute;left:2598;top:476;width:24;height:4504" type="#_x0000_t75" stroked="false">
              <v:imagedata r:id="rId611" o:title=""/>
            </v:shape>
            <v:line style="position:absolute" from="2587,466" to="2587,4970" stroked="true" strokeweight="1.181pt" strokecolor="#404040">
              <v:stroke dashstyle="dot"/>
            </v:line>
            <v:shape style="position:absolute;left:1886;top:529;width:644;height:310" type="#_x0000_t75" stroked="false">
              <v:imagedata r:id="rId612" o:title=""/>
            </v:shape>
            <v:shape style="position:absolute;left:2068;top:675;width:448;height:519" type="#_x0000_t75" stroked="false">
              <v:imagedata r:id="rId613" o:title=""/>
            </v:shape>
            <v:shape style="position:absolute;left:1831;top:826;width:701;height:324" type="#_x0000_t75" stroked="false">
              <v:imagedata r:id="rId614" o:title=""/>
            </v:shape>
            <v:shape style="position:absolute;left:1941;top:978;width:575;height:476" type="#_x0000_t75" stroked="false">
              <v:imagedata r:id="rId615" o:title=""/>
            </v:shape>
            <v:shape style="position:absolute;left:5037;top:474;width:36;height:4504" type="#_x0000_t75" stroked="false">
              <v:imagedata r:id="rId616" o:title=""/>
            </v:shape>
            <v:line style="position:absolute" from="5027,463" to="5040,4962" stroked="true" strokeweight="1.181pt" strokecolor="#404040">
              <v:stroke dashstyle="dot"/>
            </v:line>
            <v:shape style="position:absolute;left:4153;top:530;width:826;height:274" type="#_x0000_t75" stroked="false">
              <v:imagedata r:id="rId617" o:title=""/>
            </v:shape>
            <v:shape style="position:absolute;left:4334;top:687;width:634;height:317" type="#_x0000_t75" stroked="false">
              <v:imagedata r:id="rId618" o:title=""/>
            </v:shape>
            <v:shape style="position:absolute;left:3921;top:835;width:671;height:332" type="#_x0000_t75" stroked="false">
              <v:imagedata r:id="rId619" o:title=""/>
            </v:shape>
            <v:shape style="position:absolute;left:4627;top:834;width:346;height:648" type="#_x0000_t75" stroked="false">
              <v:imagedata r:id="rId620" o:title=""/>
            </v:shape>
            <v:shape style="position:absolute;left:3927;top:987;width:244;height:648" type="#_x0000_t75" stroked="false">
              <v:imagedata r:id="rId621" o:title=""/>
            </v:shape>
            <v:shape style="position:absolute;left:4203;top:985;width:768;height:332" type="#_x0000_t75" stroked="false">
              <v:imagedata r:id="rId622" o:title=""/>
            </v:shape>
            <v:shape style="position:absolute;left:4122;top:1135;width:845;height:224" type="#_x0000_t75" stroked="false">
              <v:imagedata r:id="rId623" o:title=""/>
            </v:shape>
            <v:shape style="position:absolute;left:4196;top:1286;width:767;height:476" type="#_x0000_t75" stroked="false">
              <v:imagedata r:id="rId624" o:title=""/>
            </v:shape>
            <v:shape style="position:absolute;left:4305;top:1437;width:663;height:267" type="#_x0000_t75" stroked="false">
              <v:imagedata r:id="rId625" o:title=""/>
            </v:shape>
            <v:shape style="position:absolute;left:4297;top:1587;width:680;height:332" type="#_x0000_t75" stroked="false">
              <v:imagedata r:id="rId626" o:title=""/>
            </v:shape>
            <v:shape style="position:absolute;left:4452;top:1743;width:519;height:317" type="#_x0000_t75" stroked="false">
              <v:imagedata r:id="rId627" o:title=""/>
            </v:shape>
            <v:shape style="position:absolute;left:4192;top:1892;width:778;height:260" type="#_x0000_t75" stroked="false">
              <v:imagedata r:id="rId628" o:title=""/>
            </v:shape>
            <v:shape style="position:absolute;left:4458;top:2041;width:507;height:476" type="#_x0000_t75" stroked="false">
              <v:imagedata r:id="rId629" o:title=""/>
            </v:shape>
            <v:shape style="position:absolute;left:3820;top:4116;width:1230;height:429" type="#_x0000_t75" stroked="false">
              <v:imagedata r:id="rId630" o:title=""/>
            </v:shape>
            <v:rect style="position:absolute;left:3799;top:4095;width:1227;height:425" filled="true" fillcolor="#eff2e6" stroked="false">
              <v:fill type="solid"/>
            </v:rect>
            <v:rect style="position:absolute;left:3799;top:4095;width:1227;height:425" filled="false" stroked="true" strokeweight=".197pt" strokecolor="#404040">
              <v:stroke dashstyle="solid"/>
            </v:rect>
            <v:shape style="position:absolute;left:3799;top:4095;width:2;height:425" coordorigin="3799,4096" coordsize="0,425" path="m3799,4520l3799,4096,3799,4520xe" filled="false" stroked="true" strokeweight=".197pt" strokecolor="#404040">
              <v:path arrowok="t"/>
              <v:stroke dashstyle="solid"/>
            </v:shape>
            <v:shape style="position:absolute;left:5025;top:4095;width:2;height:425" coordorigin="5026,4096" coordsize="0,425" path="m5026,4520l5026,4096,5026,4520xe" filled="false" stroked="true" strokeweight=".197pt" strokecolor="#404040">
              <v:path arrowok="t"/>
              <v:stroke dashstyle="solid"/>
            </v:shape>
            <v:shape style="position:absolute;left:3982;top:4213;width:48;height:310" type="#_x0000_t75" stroked="false">
              <v:imagedata r:id="rId631" o:title=""/>
            </v:shape>
            <v:shape style="position:absolute;left:4050;top:4184;width:794;height:339" type="#_x0000_t75" stroked="false">
              <v:imagedata r:id="rId632" o:title=""/>
            </v:shape>
            <v:shape style="position:absolute;left:3819;top:4116;width:1232;height:437" type="#_x0000_t75" stroked="false">
              <v:imagedata r:id="rId633" o:title=""/>
            </v:shape>
            <v:shape style="position:absolute;left:5025;top:4095;width:2;height:425" coordorigin="5026,4096" coordsize="0,425" path="m5026,4520l5026,4096,5026,4520xe" filled="false" stroked="true" strokeweight=".197pt" strokecolor="#404040">
              <v:path arrowok="t"/>
              <v:stroke dashstyle="solid"/>
            </v:shape>
            <v:shape style="position:absolute;left:3799;top:4518;width:1252;height:26" type="#_x0000_t75" stroked="false">
              <v:imagedata r:id="rId634" o:title=""/>
            </v:shape>
            <v:shape style="position:absolute;left:3799;top:4520;width:1227;height:2" coordorigin="3799,4520" coordsize="1227,0" path="m5026,4520l3799,4520,5026,4520xe" filled="false" stroked="true" strokeweight=".197pt" strokecolor="#404040">
              <v:path arrowok="t"/>
              <v:stroke dashstyle="solid"/>
            </v:shape>
            <v:shape style="position:absolute;left:3799;top:4520;width:1227;height:2" coordorigin="3799,4520" coordsize="1227,0" path="m5026,4520l3799,4520,5026,4520xe" filled="false" stroked="true" strokeweight=".197pt" strokecolor="#404040">
              <v:path arrowok="t"/>
              <v:stroke dashstyle="solid"/>
            </v:shape>
            <v:shape style="position:absolute;left:2602;top:4540;width:1217;height:438" type="#_x0000_t75" stroked="false">
              <v:imagedata r:id="rId635" o:title=""/>
            </v:shape>
            <v:rect style="position:absolute;left:2581;top:4520;width:1214;height:434" filled="true" fillcolor="#c3d7e8" stroked="false">
              <v:fill type="solid"/>
            </v:rect>
            <v:rect style="position:absolute;left:2581;top:4520;width:1214;height:434" filled="false" stroked="true" strokeweight=".197pt" strokecolor="#404040">
              <v:stroke dashstyle="solid"/>
            </v:rect>
            <v:shape style="position:absolute;left:2581;top:4520;width:2;height:434" coordorigin="2581,4520" coordsize="0,434" path="m2581,4954l2581,4520,2581,4954xe" filled="false" stroked="true" strokeweight=".197pt" strokecolor="#404040">
              <v:path arrowok="t"/>
              <v:stroke dashstyle="solid"/>
            </v:shape>
            <v:shape style="position:absolute;left:3794;top:4520;width:2;height:434" coordorigin="3794,4520" coordsize="0,434" path="m3794,4954l3794,4520,3794,4954xe" filled="false" stroked="true" strokeweight=".197pt" strokecolor="#404040">
              <v:path arrowok="t"/>
              <v:stroke dashstyle="solid"/>
            </v:shape>
            <v:shape style="position:absolute;left:2758;top:4638;width:48;height:310" type="#_x0000_t75" stroked="false">
              <v:imagedata r:id="rId631" o:title=""/>
            </v:shape>
            <v:shape style="position:absolute;left:2824;top:4609;width:795;height:339" type="#_x0000_t75" stroked="false">
              <v:imagedata r:id="rId636" o:title=""/>
            </v:shape>
            <v:shape style="position:absolute;left:2601;top:4540;width:1218;height:536" type="#_x0000_t75" stroked="false">
              <v:imagedata r:id="rId637" o:title=""/>
            </v:shape>
            <v:shape style="position:absolute;left:3794;top:4520;width:2;height:434" coordorigin="3794,4520" coordsize="0,434" path="m3794,4954l3794,4520,3794,4954xe" filled="false" stroked="true" strokeweight=".197pt" strokecolor="#404040">
              <v:path arrowok="t"/>
              <v:stroke dashstyle="solid"/>
            </v:shape>
            <v:shape style="position:absolute;left:2581;top:4951;width:1239;height:28" type="#_x0000_t75" stroked="false">
              <v:imagedata r:id="rId638" o:title=""/>
            </v:shape>
            <v:shape style="position:absolute;left:2581;top:4953;width:1214;height:2" coordorigin="2581,4954" coordsize="1214,0" path="m3794,4954l2581,4954,3794,4954xe" filled="false" stroked="true" strokeweight=".197pt" strokecolor="#404040">
              <v:path arrowok="t"/>
              <v:stroke dashstyle="solid"/>
            </v:shape>
            <v:shape style="position:absolute;left:2581;top:4953;width:1214;height:2" coordorigin="2581,4954" coordsize="1214,0" path="m3794,4954l2581,4954,3794,4954xe" filled="false" stroked="true" strokeweight=".197pt" strokecolor="#404040">
              <v:path arrowok="t"/>
              <v:stroke dashstyle="solid"/>
            </v:shape>
            <v:shape style="position:absolute;left:7855;top:474;width:30;height:4504" type="#_x0000_t75" stroked="false">
              <v:imagedata r:id="rId639" o:title=""/>
            </v:shape>
            <v:line style="position:absolute" from="7850,463" to="7844,4962" stroked="true" strokeweight="1.181pt" strokecolor="#404040">
              <v:stroke dashstyle="dot"/>
            </v:line>
            <v:shape style="position:absolute;left:6942;top:530;width:230;height:519" type="#_x0000_t75" stroked="false">
              <v:imagedata r:id="rId640" o:title=""/>
            </v:shape>
            <v:shape style="position:absolute;left:7171;top:531;width:624;height:324" type="#_x0000_t75" stroked="false">
              <v:imagedata r:id="rId641" o:title=""/>
            </v:shape>
            <v:shape style="position:absolute;left:6601;top:682;width:1191;height:216" type="#_x0000_t75" stroked="false">
              <v:imagedata r:id="rId642" o:title=""/>
            </v:shape>
            <v:shape style="position:absolute;left:7114;top:832;width:672;height:476" type="#_x0000_t75" stroked="false">
              <v:imagedata r:id="rId643" o:title=""/>
            </v:shape>
            <v:shape style="position:absolute;left:6813;top:986;width:980;height:216" type="#_x0000_t75" stroked="false">
              <v:imagedata r:id="rId644" o:title=""/>
            </v:shape>
            <v:shape style="position:absolute;left:6692;top:1134;width:1104;height:224" type="#_x0000_t75" stroked="false">
              <v:imagedata r:id="rId645" o:title=""/>
            </v:shape>
            <v:shape style="position:absolute;left:6772;top:1285;width:507;height:476" type="#_x0000_t75" stroked="false">
              <v:imagedata r:id="rId646" o:title=""/>
            </v:shape>
            <v:shape style="position:absolute;left:7323;top:1285;width:471;height:526" type="#_x0000_t75" stroked="false">
              <v:imagedata r:id="rId647" o:title=""/>
            </v:shape>
            <v:shape style="position:absolute;left:6930;top:1436;width:857;height:476" type="#_x0000_t75" stroked="false">
              <v:imagedata r:id="rId648" o:title=""/>
            </v:shape>
            <v:shape style="position:absolute;left:6478;top:1590;width:1316;height:216" type="#_x0000_t75" stroked="false">
              <v:imagedata r:id="rId649" o:title=""/>
            </v:shape>
            <v:shape style="position:absolute;left:6696;top:1736;width:566;height:477" type="#_x0000_t75" stroked="false">
              <v:imagedata r:id="rId650" o:title=""/>
            </v:shape>
            <v:shape style="position:absolute;left:7305;top:1742;width:490;height:317" type="#_x0000_t75" stroked="false">
              <v:imagedata r:id="rId651" o:title=""/>
            </v:shape>
            <v:shape style="position:absolute;left:6990;top:1888;width:796;height:477" type="#_x0000_t75" stroked="false">
              <v:imagedata r:id="rId652" o:title=""/>
            </v:shape>
            <v:shape style="position:absolute;left:6894;top:2040;width:893;height:216" type="#_x0000_t75" stroked="false">
              <v:imagedata r:id="rId653" o:title=""/>
            </v:shape>
            <v:shape style="position:absolute;left:6391;top:474;width:23;height:4504" type="#_x0000_t75" stroked="false">
              <v:imagedata r:id="rId654" o:title=""/>
            </v:shape>
            <v:line style="position:absolute" from="6380,463" to="6380,4962" stroked="true" strokeweight="1.181pt" strokecolor="#404040">
              <v:stroke dashstyle="dot"/>
            </v:line>
            <v:shape style="position:absolute;left:5392;top:530;width:932;height:216" type="#_x0000_t75" stroked="false">
              <v:imagedata r:id="rId655" o:title=""/>
            </v:shape>
            <v:shape style="position:absolute;left:5408;top:678;width:549;height:656" type="#_x0000_t75" stroked="false">
              <v:imagedata r:id="rId656" o:title=""/>
            </v:shape>
            <v:shape style="position:absolute;left:5384;top:678;width:798;height:807" type="#_x0000_t75" stroked="false">
              <v:imagedata r:id="rId657" o:title=""/>
            </v:shape>
            <v:shape style="position:absolute;left:5920;top:705;width:405;height:779" type="#_x0000_t75" stroked="false">
              <v:imagedata r:id="rId658" o:title=""/>
            </v:shape>
            <v:shape style="position:absolute;left:6211;top:831;width:106;height:519" type="#_x0000_t75" stroked="false">
              <v:imagedata r:id="rId659" o:title=""/>
            </v:shape>
            <v:shape style="position:absolute;left:5252;top:982;width:1061;height:476" type="#_x0000_t75" stroked="false">
              <v:imagedata r:id="rId660" o:title=""/>
            </v:shape>
            <v:shape style="position:absolute;left:5558;top:1134;width:759;height:260" type="#_x0000_t75" stroked="false">
              <v:imagedata r:id="rId661" o:title=""/>
            </v:shape>
            <v:shape style="position:absolute;left:5524;top:1285;width:797;height:324" type="#_x0000_t75" stroked="false">
              <v:imagedata r:id="rId662" o:title=""/>
            </v:shape>
            <v:shape style="position:absolute;left:6406;top:2926;width:1464;height:603" type="#_x0000_t75" stroked="false">
              <v:imagedata r:id="rId663" o:title=""/>
            </v:shape>
            <v:rect style="position:absolute;left:6386;top:2907;width:1461;height:597" filled="true" fillcolor="#8fa350" stroked="false">
              <v:fill type="solid"/>
            </v:rect>
            <v:rect style="position:absolute;left:6386;top:2907;width:1461;height:597" filled="false" stroked="true" strokeweight=".197pt" strokecolor="#404040">
              <v:stroke dashstyle="solid"/>
            </v:rect>
            <v:shape style="position:absolute;left:6386;top:2907;width:2;height:597" coordorigin="6386,2908" coordsize="0,597" path="m6386,3504l6386,2908,6386,3504xe" filled="false" stroked="true" strokeweight=".197pt" strokecolor="#404040">
              <v:path arrowok="t"/>
              <v:stroke dashstyle="solid"/>
            </v:shape>
            <v:shape style="position:absolute;left:7846;top:2907;width:2;height:597" coordorigin="7847,2908" coordsize="0,597" path="m7847,3504l7847,2908,7847,3504xe" filled="false" stroked="true" strokeweight=".197pt" strokecolor="#404040">
              <v:path arrowok="t"/>
              <v:stroke dashstyle="solid"/>
            </v:shape>
            <v:shape style="position:absolute;left:6686;top:3025;width:48;height:310" type="#_x0000_t75" stroked="false">
              <v:imagedata r:id="rId664" o:title=""/>
            </v:shape>
            <v:shape style="position:absolute;left:6753;top:2996;width:794;height:339" type="#_x0000_t75" stroked="false">
              <v:imagedata r:id="rId665" o:title=""/>
            </v:shape>
            <v:shape style="position:absolute;left:6549;top:3150;width:521;height:324" type="#_x0000_t75" stroked="false">
              <v:imagedata r:id="rId666" o:title=""/>
            </v:shape>
            <v:shape style="position:absolute;left:7107;top:3148;width:576;height:260" type="#_x0000_t75" stroked="false">
              <v:imagedata r:id="rId667" o:title=""/>
            </v:shape>
            <v:shape style="position:absolute;left:6405;top:2926;width:1466;height:603" type="#_x0000_t75" stroked="false">
              <v:imagedata r:id="rId668" o:title=""/>
            </v:shape>
            <v:shape style="position:absolute;left:7846;top:2907;width:2;height:597" coordorigin="7847,2908" coordsize="0,597" path="m7847,3504l7847,2908,7847,3504xe" filled="false" stroked="true" strokeweight=".197pt" strokecolor="#404040">
              <v:path arrowok="t"/>
              <v:stroke dashstyle="solid"/>
            </v:shape>
            <v:shape style="position:absolute;left:6386;top:3502;width:1485;height:28" type="#_x0000_t75" stroked="false">
              <v:imagedata r:id="rId669" o:title=""/>
            </v:shape>
            <v:shape style="position:absolute;left:6386;top:3504;width:1461;height:2" coordorigin="6386,3504" coordsize="1461,0" path="m7847,3504l6386,3504,7847,3504xe" filled="false" stroked="true" strokeweight=".197pt" strokecolor="#404040">
              <v:path arrowok="t"/>
              <v:stroke dashstyle="solid"/>
            </v:shape>
            <v:shape style="position:absolute;left:6386;top:3504;width:1461;height:2" coordorigin="6386,3504" coordsize="1461,0" path="m7847,3504l6386,3504,7847,3504xe" filled="false" stroked="true" strokeweight=".197pt" strokecolor="#404040">
              <v:path arrowok="t"/>
              <v:stroke dashstyle="solid"/>
            </v:shape>
            <v:shape style="position:absolute;left:5060;top:3537;width:1343;height:572" type="#_x0000_t75" stroked="false">
              <v:imagedata r:id="rId670" o:title=""/>
            </v:shape>
            <v:rect style="position:absolute;left:5040;top:3517;width:1338;height:567" filled="true" fillcolor="#e0e6cd" stroked="false">
              <v:fill type="solid"/>
            </v:rect>
            <v:rect style="position:absolute;left:5040;top:3517;width:1338;height:567" filled="false" stroked="true" strokeweight=".197pt" strokecolor="#404040">
              <v:stroke dashstyle="solid"/>
            </v:rect>
            <v:shape style="position:absolute;left:5040;top:3517;width:2;height:567" coordorigin="5040,3517" coordsize="0,567" path="m5040,4084l5040,3517,5040,4084xe" filled="false" stroked="true" strokeweight=".197pt" strokecolor="#404040">
              <v:path arrowok="t"/>
              <v:stroke dashstyle="solid"/>
            </v:shape>
            <v:shape style="position:absolute;left:6378;top:3517;width:2;height:567" coordorigin="6378,3517" coordsize="0,567" path="m6378,4084l6378,3517,6378,4084xe" filled="false" stroked="true" strokeweight=".197pt" strokecolor="#404040">
              <v:path arrowok="t"/>
              <v:stroke dashstyle="solid"/>
            </v:shape>
            <v:shape style="position:absolute;left:5278;top:3636;width:48;height:310" type="#_x0000_t75" stroked="false">
              <v:imagedata r:id="rId671" o:title=""/>
            </v:shape>
            <v:shape style="position:absolute;left:5346;top:3607;width:794;height:339" type="#_x0000_t75" stroked="false">
              <v:imagedata r:id="rId632" o:title=""/>
            </v:shape>
            <v:shape style="position:absolute;left:5139;top:3758;width:1143;height:216" type="#_x0000_t75" stroked="false">
              <v:imagedata r:id="rId672" o:title=""/>
            </v:shape>
            <v:shape style="position:absolute;left:5059;top:3537;width:1344;height:966" type="#_x0000_t75" stroked="false">
              <v:imagedata r:id="rId673" o:title=""/>
            </v:shape>
            <v:shape style="position:absolute;left:6378;top:3517;width:2;height:567" coordorigin="6378,3517" coordsize="0,567" path="m6378,4084l6378,3517,6378,4084xe" filled="false" stroked="true" strokeweight=".197pt" strokecolor="#404040">
              <v:path arrowok="t"/>
              <v:stroke dashstyle="solid"/>
            </v:shape>
            <v:shape style="position:absolute;left:5040;top:4081;width:1364;height:28" type="#_x0000_t75" stroked="false">
              <v:imagedata r:id="rId674" o:title=""/>
            </v:shape>
            <v:shape style="position:absolute;left:5040;top:4083;width:1338;height:2" coordorigin="5040,4084" coordsize="1338,0" path="m6378,4084l5040,4084,6378,4084xe" filled="false" stroked="true" strokeweight=".197pt" strokecolor="#404040">
              <v:path arrowok="t"/>
              <v:stroke dashstyle="solid"/>
            </v:shape>
            <v:shape style="position:absolute;left:5040;top:4083;width:1338;height:2" coordorigin="5040,4084" coordsize="1338,0" path="m6378,4084l5040,4084,6378,4084xe" filled="false" stroked="true" strokeweight=".197pt" strokecolor="#404040">
              <v:path arrowok="t"/>
              <v:stroke dashstyle="solid"/>
            </v:shape>
            <v:shape style="position:absolute;left:8994;top:474;width:45;height:4504" type="#_x0000_t75" stroked="false">
              <v:imagedata r:id="rId675" o:title=""/>
            </v:shape>
            <v:line style="position:absolute" from="8983,463" to="9004,4962" stroked="true" strokeweight="1.181pt" strokecolor="#404040">
              <v:stroke dashstyle="dot"/>
            </v:line>
            <v:shape style="position:absolute;left:8368;top:537;width:104;height:512" type="#_x0000_t75" stroked="false">
              <v:imagedata r:id="rId676" o:title=""/>
            </v:shape>
            <v:shape style="position:absolute;left:8481;top:541;width:442;height:612" type="#_x0000_t75" stroked="false">
              <v:imagedata r:id="rId677" o:title=""/>
            </v:shape>
            <v:shape style="position:absolute;left:8434;top:688;width:490;height:317" type="#_x0000_t75" stroked="false">
              <v:imagedata r:id="rId678" o:title=""/>
            </v:shape>
            <v:shape style="position:absolute;left:8518;top:836;width:413;height:648" type="#_x0000_t75" stroked="false">
              <v:imagedata r:id="rId679" o:title=""/>
            </v:shape>
            <v:shape style="position:absolute;left:10130;top:474;width:24;height:4504" type="#_x0000_t75" stroked="false">
              <v:imagedata r:id="rId680" o:title=""/>
            </v:shape>
            <v:line style="position:absolute" from="10120,463" to="10120,4962" stroked="true" strokeweight="1.181pt" strokecolor="#404040">
              <v:stroke dashstyle="dot"/>
            </v:line>
            <v:shape style="position:absolute;left:9464;top:523;width:598;height:88" type="#_x0000_t75" stroked="false">
              <v:imagedata r:id="rId681" o:title=""/>
            </v:shape>
            <v:shape style="position:absolute;left:9289;top:675;width:314;height:519" type="#_x0000_t75" stroked="false">
              <v:imagedata r:id="rId682" o:title=""/>
            </v:shape>
            <v:shape style="position:absolute;left:9610;top:680;width:442;height:620" type="#_x0000_t75" stroked="false">
              <v:imagedata r:id="rId683" o:title=""/>
            </v:shape>
            <v:shape style="position:absolute;left:9351;top:825;width:701;height:332" type="#_x0000_t75" stroked="false">
              <v:imagedata r:id="rId684" o:title=""/>
            </v:shape>
            <v:shape style="position:absolute;left:9651;top:978;width:404;height:648" type="#_x0000_t75" stroked="false">
              <v:imagedata r:id="rId685" o:title=""/>
            </v:shape>
            <v:shape style="position:absolute;left:9010;top:2925;width:1133;height:573" type="#_x0000_t75" stroked="false">
              <v:imagedata r:id="rId686" o:title=""/>
            </v:shape>
            <v:rect style="position:absolute;left:8989;top:2905;width:1131;height:568" filled="true" fillcolor="#d26d19" stroked="false">
              <v:fill type="solid"/>
            </v:rect>
            <v:rect style="position:absolute;left:8989;top:2905;width:1131;height:568" filled="false" stroked="true" strokeweight=".197pt" strokecolor="#404040">
              <v:stroke dashstyle="solid"/>
            </v:rect>
            <v:shape style="position:absolute;left:8989;top:2905;width:2;height:568" coordorigin="8989,2905" coordsize="0,568" path="m8989,3473l8989,2905,8989,3473xe" filled="false" stroked="true" strokeweight=".197pt" strokecolor="#404040">
              <v:path arrowok="t"/>
              <v:stroke dashstyle="solid"/>
            </v:shape>
            <v:shape style="position:absolute;left:10119;top:2905;width:2;height:568" coordorigin="10120,2905" coordsize="0,568" path="m10120,3473l10120,2905,10120,3473xe" filled="false" stroked="true" strokeweight=".197pt" strokecolor="#404040">
              <v:path arrowok="t"/>
              <v:stroke dashstyle="solid"/>
            </v:shape>
            <v:shape style="position:absolute;left:9124;top:3024;width:48;height:310" type="#_x0000_t75" stroked="false">
              <v:imagedata r:id="rId671" o:title=""/>
            </v:shape>
            <v:shape style="position:absolute;left:9190;top:2995;width:795;height:339" type="#_x0000_t75" stroked="false">
              <v:imagedata r:id="rId687" o:title=""/>
            </v:shape>
            <v:shape style="position:absolute;left:9100;top:3147;width:922;height:216" type="#_x0000_t75" stroked="false">
              <v:imagedata r:id="rId688" o:title=""/>
            </v:shape>
            <v:shape style="position:absolute;left:9009;top:2925;width:1134;height:966" type="#_x0000_t75" stroked="false">
              <v:imagedata r:id="rId689" o:title=""/>
            </v:shape>
            <v:shape style="position:absolute;left:10119;top:2905;width:2;height:568" coordorigin="10120,2905" coordsize="0,568" path="m10120,3473l10120,2905,10120,3473xe" filled="false" stroked="true" strokeweight=".197pt" strokecolor="#404040">
              <v:path arrowok="t"/>
              <v:stroke dashstyle="solid"/>
            </v:shape>
            <v:shape style="position:absolute;left:8989;top:3470;width:1155;height:28" type="#_x0000_t75" stroked="false">
              <v:imagedata r:id="rId690" o:title=""/>
            </v:shape>
            <v:shape style="position:absolute;left:8989;top:3472;width:1131;height:2" coordorigin="8989,3473" coordsize="1131,0" path="m10120,3473l8989,3473,10120,3473xe" filled="false" stroked="true" strokeweight=".197pt" strokecolor="#404040">
              <v:path arrowok="t"/>
              <v:stroke dashstyle="solid"/>
            </v:shape>
            <v:shape style="position:absolute;left:7870;top:2493;width:1139;height:437" type="#_x0000_t75" stroked="false">
              <v:imagedata r:id="rId691" o:title=""/>
            </v:shape>
            <v:rect style="position:absolute;left:7850;top:2473;width:1134;height:432" filled="true" fillcolor="#5f6c35" stroked="false">
              <v:fill type="solid"/>
            </v:rect>
            <v:rect style="position:absolute;left:7850;top:2473;width:1134;height:432" filled="false" stroked="true" strokeweight=".197pt" strokecolor="#404040">
              <v:stroke dashstyle="solid"/>
            </v:rect>
            <v:shape style="position:absolute;left:7850;top:2473;width:2;height:432" coordorigin="7850,2473" coordsize="0,432" path="m7850,2905l7850,2473,7850,2905xe" filled="false" stroked="true" strokeweight=".197pt" strokecolor="#404040">
              <v:path arrowok="t"/>
              <v:stroke dashstyle="solid"/>
            </v:shape>
            <v:shape style="position:absolute;left:8984;top:2473;width:2;height:432" coordorigin="8984,2473" coordsize="0,432" path="m8984,2905l8984,2473,8984,2905xe" filled="false" stroked="true" strokeweight=".197pt" strokecolor="#404040">
              <v:path arrowok="t"/>
              <v:stroke dashstyle="solid"/>
            </v:shape>
            <v:shape style="position:absolute;left:7987;top:2592;width:48;height:310" type="#_x0000_t75" stroked="false">
              <v:imagedata r:id="rId692" o:title=""/>
            </v:shape>
            <v:shape style="position:absolute;left:8054;top:2563;width:794;height:339" type="#_x0000_t75" stroked="false">
              <v:imagedata r:id="rId693" o:title=""/>
            </v:shape>
            <v:shape style="position:absolute;left:7870;top:2493;width:1139;height:546" type="#_x0000_t75" stroked="false">
              <v:imagedata r:id="rId694" o:title=""/>
            </v:shape>
            <v:shape style="position:absolute;left:8984;top:2473;width:2;height:432" coordorigin="8984,2473" coordsize="0,432" path="m8984,2905l8984,2473,8984,2905xe" filled="false" stroked="true" strokeweight=".197pt" strokecolor="#404040">
              <v:path arrowok="t"/>
              <v:stroke dashstyle="solid"/>
            </v:shape>
            <v:shape style="position:absolute;left:7850;top:2903;width:1160;height:28" type="#_x0000_t75" stroked="false">
              <v:imagedata r:id="rId695" o:title=""/>
            </v:shape>
            <v:shape style="position:absolute;left:7850;top:2905;width:1134;height:2" coordorigin="7850,2905" coordsize="1134,0" path="m8984,2905l7850,2905,8984,2905xe" filled="false" stroked="true" strokeweight=".197pt" strokecolor="#404040">
              <v:path arrowok="t"/>
              <v:stroke dashstyle="solid"/>
            </v:shape>
            <v:shape style="position:absolute;left:7850;top:2905;width:1134;height:2" coordorigin="7850,2905" coordsize="1134,0" path="m8984,2905l7850,2905,8984,2905xe" filled="false" stroked="true" strokeweight=".197pt" strokecolor="#404040">
              <v:path arrowok="t"/>
              <v:stroke dashstyle="solid"/>
            </v:shape>
            <v:shape style="position:absolute;left:3757;top:336;width:154;height:154" type="#_x0000_t75" stroked="false">
              <v:imagedata r:id="rId696" o:title=""/>
            </v:shape>
            <v:shape style="position:absolute;left:3735;top:315;width:150;height:150" type="#_x0000_t75" stroked="false">
              <v:imagedata r:id="rId697" o:title=""/>
            </v:shape>
            <v:shape style="position:absolute;left:3735;top:315;width:150;height:150" coordorigin="3736,316" coordsize="150,150" path="m3736,390l3811,466,3886,390,3811,316,3736,390xe" filled="false" stroked="true" strokeweight=".197pt" strokecolor="#404040">
              <v:path arrowok="t"/>
              <v:stroke dashstyle="solid"/>
            </v:shape>
            <v:shape style="position:absolute;left:4970;top:336;width:154;height:154" type="#_x0000_t75" stroked="false">
              <v:imagedata r:id="rId698" o:title=""/>
            </v:shape>
            <v:shape style="position:absolute;left:4950;top:315;width:150;height:150" type="#_x0000_t75" stroked="false">
              <v:imagedata r:id="rId699" o:title=""/>
            </v:shape>
            <v:shape style="position:absolute;left:4950;top:315;width:150;height:150" coordorigin="4950,316" coordsize="150,150" path="m4950,390l5026,466,5100,390,5026,316,4950,390xe" filled="false" stroked="true" strokeweight=".197pt" strokecolor="#404040">
              <v:path arrowok="t"/>
              <v:stroke dashstyle="solid"/>
            </v:shape>
            <v:shape style="position:absolute;left:6324;top:336;width:154;height:154" type="#_x0000_t75" stroked="false">
              <v:imagedata r:id="rId700" o:title=""/>
            </v:shape>
            <v:shape style="position:absolute;left:6303;top:315;width:149;height:150" type="#_x0000_t75" stroked="false">
              <v:imagedata r:id="rId701" o:title=""/>
            </v:shape>
            <v:shape style="position:absolute;left:6303;top:315;width:149;height:150" coordorigin="6304,316" coordsize="149,150" path="m6304,390l6378,466,6452,390,6378,316,6304,390xe" filled="false" stroked="true" strokeweight=".197pt" strokecolor="#404040">
              <v:path arrowok="t"/>
              <v:stroke dashstyle="solid"/>
            </v:shape>
            <v:shape style="position:absolute;left:4676;top:3562;width:154;height:154" type="#_x0000_t75" stroked="false">
              <v:imagedata r:id="rId702" o:title=""/>
            </v:shape>
            <v:shape style="position:absolute;left:4654;top:3542;width:150;height:150" type="#_x0000_t75" stroked="false">
              <v:imagedata r:id="rId703" o:title=""/>
            </v:shape>
            <v:shape style="position:absolute;left:4654;top:3542;width:150;height:150" coordorigin="4655,3542" coordsize="150,150" path="m4655,3617l4730,3692,4805,3617,4730,3542,4655,3617xe" filled="false" stroked="true" strokeweight=".197pt" strokecolor="#404040">
              <v:path arrowok="t"/>
              <v:stroke dashstyle="solid"/>
            </v:shape>
            <v:shape style="position:absolute;left:4737;top:3709;width:24;height:401" type="#_x0000_t75" stroked="false">
              <v:imagedata r:id="rId704" o:title=""/>
            </v:shape>
            <v:line style="position:absolute" from="4727,3698" to="4727,4116" stroked="true" strokeweight="1.181pt" strokecolor="#404040">
              <v:stroke dashstyle="dot"/>
            </v:line>
            <v:shape style="position:absolute;left:4168;top:3254;width:644;height:83" type="#_x0000_t75" stroked="false">
              <v:imagedata r:id="rId705" o:title=""/>
            </v:shape>
            <v:shape style="position:absolute;left:4478;top:3400;width:336;height:519" type="#_x0000_t75" stroked="false">
              <v:imagedata r:id="rId706" o:title=""/>
            </v:shape>
            <v:shape style="position:absolute;left:7465;top:2481;width:154;height:154" type="#_x0000_t75" stroked="false">
              <v:imagedata r:id="rId707" o:title=""/>
            </v:shape>
            <v:shape style="position:absolute;left:7444;top:2461;width:150;height:150" type="#_x0000_t75" stroked="false">
              <v:imagedata r:id="rId708" o:title=""/>
            </v:shape>
            <v:shape style="position:absolute;left:7444;top:2461;width:150;height:150" coordorigin="7445,2461" coordsize="150,150" path="m7445,2536l7519,2611,7595,2536,7519,2461,7445,2536xe" filled="false" stroked="true" strokeweight=".197pt" strokecolor="#404040">
              <v:path arrowok="t"/>
              <v:stroke dashstyle="solid"/>
            </v:shape>
            <v:shape style="position:absolute;left:7527;top:2628;width:23;height:260" type="#_x0000_t75" stroked="false">
              <v:imagedata r:id="rId709" o:title=""/>
            </v:shape>
            <v:line style="position:absolute" from="7517,2617" to="7517,2854" stroked="true" strokeweight="1.181pt" strokecolor="#404040">
              <v:stroke dashstyle="dot"/>
            </v:line>
            <v:shape style="position:absolute;left:6924;top:2344;width:509;height:317" type="#_x0000_t75" stroked="false">
              <v:imagedata r:id="rId710" o:title=""/>
            </v:shape>
            <v:shape style="position:absolute;left:7088;top:2492;width:336;height:519" type="#_x0000_t75" stroked="false">
              <v:imagedata r:id="rId706" o:title=""/>
            </v:shape>
            <v:shape style="position:absolute;left:7790;top:336;width:154;height:154" type="#_x0000_t75" stroked="false">
              <v:imagedata r:id="rId711" o:title=""/>
            </v:shape>
            <v:shape style="position:absolute;left:7770;top:315;width:149;height:150" type="#_x0000_t75" stroked="false">
              <v:imagedata r:id="rId712" o:title=""/>
            </v:shape>
            <v:shape style="position:absolute;left:7770;top:315;width:149;height:150" coordorigin="7770,316" coordsize="149,150" path="m7770,390l7844,466,7919,390,7844,316,7770,390xe" filled="false" stroked="true" strokeweight=".197pt" strokecolor="#404040">
              <v:path arrowok="t"/>
              <v:stroke dashstyle="solid"/>
            </v:shape>
            <v:shape style="position:absolute;left:8928;top:336;width:154;height:154" type="#_x0000_t75" stroked="false">
              <v:imagedata r:id="rId713" o:title=""/>
            </v:shape>
            <v:shape style="position:absolute;left:8907;top:315;width:149;height:150" type="#_x0000_t75" stroked="false">
              <v:imagedata r:id="rId714" o:title=""/>
            </v:shape>
            <v:shape style="position:absolute;left:8907;top:315;width:149;height:150" coordorigin="8908,316" coordsize="149,150" path="m8908,390l8982,466,9056,390,8982,316,8908,390xe" filled="false" stroked="true" strokeweight=".197pt" strokecolor="#404040">
              <v:path arrowok="t"/>
              <v:stroke dashstyle="solid"/>
            </v:shape>
            <v:shape style="position:absolute;left:2533;top:336;width:154;height:154" type="#_x0000_t75" stroked="false">
              <v:imagedata r:id="rId715" o:title=""/>
            </v:shape>
            <v:shape style="position:absolute;left:2512;top:315;width:149;height:150" type="#_x0000_t75" stroked="false">
              <v:imagedata r:id="rId716" o:title=""/>
            </v:shape>
            <v:shape style="position:absolute;left:2512;top:315;width:149;height:150" coordorigin="2513,316" coordsize="149,150" path="m2513,390l2587,466,2662,390,2587,316,2513,390xe" filled="false" stroked="true" strokeweight=".197pt" strokecolor="#404040">
              <v:path arrowok="t"/>
              <v:stroke dashstyle="solid"/>
            </v:shape>
            <v:shape style="position:absolute;left:10065;top:336;width:154;height:154" type="#_x0000_t75" stroked="false">
              <v:imagedata r:id="rId717" o:title=""/>
            </v:shape>
            <v:shape style="position:absolute;left:10045;top:315;width:149;height:150" type="#_x0000_t75" stroked="false">
              <v:imagedata r:id="rId718" o:title=""/>
            </v:shape>
            <v:shape style="position:absolute;left:10045;top:315;width:149;height:150" coordorigin="10045,316" coordsize="149,150" path="m10045,390l10120,466,10194,390,10120,316,10045,390xe" filled="false" stroked="true" strokeweight=".197pt" strokecolor="#404040">
              <v:path arrowok="t"/>
              <v:stroke dashstyle="solid"/>
            </v:shape>
            <v:shape style="position:absolute;left:7929;top:2964;width:959;height:112" coordorigin="7930,2964" coordsize="959,112" path="m7930,3076l7935,3055,7947,3038,7964,3025,7985,3019,8362,3019,8383,3014,8400,3002,8412,2984,8418,2964,8424,2984,8436,3002,8453,3014,8473,3019,8833,3019,8853,3025,8870,3038,8882,3055,8888,3076e" filled="false" stroked="true" strokeweight=".189pt" strokecolor="#000000">
              <v:path arrowok="t"/>
              <v:stroke dashstyle="solid"/>
            </v:shape>
            <v:shape style="position:absolute;left:2824;top:3784;width:154;height:154" type="#_x0000_t75" stroked="false">
              <v:imagedata r:id="rId719" o:title=""/>
            </v:shape>
            <v:shape style="position:absolute;left:2804;top:3764;width:150;height:149" type="#_x0000_t75" stroked="false">
              <v:imagedata r:id="rId720" o:title=""/>
            </v:shape>
            <v:shape style="position:absolute;left:2804;top:3764;width:150;height:149" coordorigin="2804,3764" coordsize="150,149" path="m2804,3839l2880,3913,2954,3839,2880,3764,2804,3839xe" filled="false" stroked="true" strokeweight=".197pt" strokecolor="#404040">
              <v:path arrowok="t"/>
              <v:stroke dashstyle="solid"/>
            </v:shape>
            <v:shape style="position:absolute;left:2887;top:3924;width:27;height:614" type="#_x0000_t75" stroked="false">
              <v:imagedata r:id="rId721" o:title=""/>
            </v:shape>
            <v:line style="position:absolute" from="2880,3913" to="2876,4520" stroked="true" strokeweight="1.181pt" strokecolor="#404040">
              <v:stroke dashstyle="dot"/>
            </v:line>
            <v:shape style="position:absolute;left:2678;top:3444;width:602;height:504" type="#_x0000_t75" stroked="false">
              <v:imagedata r:id="rId722" o:title=""/>
            </v:shape>
            <v:shape style="position:absolute;left:2677;top:3591;width:432;height:324" type="#_x0000_t75" stroked="false">
              <v:imagedata r:id="rId723" o:title=""/>
            </v:shape>
            <v:shape style="position:absolute;left:7970;top:3091;width:874;height:390" type="#_x0000_t75" stroked="false">
              <v:imagedata r:id="rId724" o:title=""/>
            </v:shape>
            <v:shape style="position:absolute;left:8068;top:3577;width:687;height:88" type="#_x0000_t75" stroked="false">
              <v:imagedata r:id="rId725" o:title=""/>
            </v:shape>
            <w10:wrap type="topAndBottom"/>
          </v:group>
        </w:pict>
      </w:r>
    </w:p>
    <w:p>
      <w:pPr>
        <w:pStyle w:val="BodyText"/>
        <w:rPr>
          <w:sz w:val="20"/>
        </w:rPr>
      </w:pPr>
    </w:p>
    <w:p>
      <w:pPr>
        <w:pStyle w:val="BodyText"/>
        <w:spacing w:before="10"/>
      </w:pPr>
    </w:p>
    <w:p>
      <w:pPr>
        <w:spacing w:before="92"/>
        <w:ind w:left="278" w:right="291" w:firstLine="0"/>
        <w:jc w:val="left"/>
        <w:rPr>
          <w:i/>
          <w:sz w:val="22"/>
        </w:rPr>
      </w:pPr>
      <w:r>
        <w:rPr>
          <w:i/>
          <w:sz w:val="22"/>
        </w:rPr>
        <w:t>Figure 24. I&amp;C system life cycle model. (The empty diamonds denote the licensing </w:t>
      </w:r>
      <w:r>
        <w:rPr>
          <w:i/>
          <w:sz w:val="22"/>
        </w:rPr>
        <w:t>milestones of the whole NPP</w:t>
      </w:r>
      <w:r>
        <w:rPr>
          <w:i/>
          <w:spacing w:val="-1"/>
          <w:sz w:val="22"/>
        </w:rPr>
        <w:t> </w:t>
      </w:r>
      <w:r>
        <w:rPr>
          <w:i/>
          <w:sz w:val="22"/>
        </w:rPr>
        <w:t>facility.)</w:t>
      </w:r>
    </w:p>
    <w:p>
      <w:pPr>
        <w:pStyle w:val="BodyText"/>
        <w:spacing w:before="10"/>
        <w:rPr>
          <w:i/>
          <w:sz w:val="20"/>
        </w:rPr>
      </w:pPr>
    </w:p>
    <w:p>
      <w:pPr>
        <w:pStyle w:val="BodyText"/>
        <w:spacing w:before="1"/>
        <w:ind w:left="278"/>
      </w:pPr>
      <w:r>
        <w:rPr/>
        <w:t>The life cycle stages</w:t>
      </w:r>
      <w:r>
        <w:rPr>
          <w:vertAlign w:val="superscript"/>
        </w:rPr>
        <w:t>20</w:t>
      </w:r>
      <w:r>
        <w:rPr>
          <w:vertAlign w:val="baseline"/>
        </w:rPr>
        <w:t> are described in Table 11.</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r>
        <w:rPr/>
        <w:pict>
          <v:shape style="position:absolute;margin-left:70.919998pt;margin-top:13.824073pt;width:144pt;height:.1pt;mso-position-horizontal-relative:page;mso-position-vertical-relative:paragraph;z-index:-251554816;mso-wrap-distance-left:0;mso-wrap-distance-right:0" coordorigin="1418,276" coordsize="2880,0" path="m1418,276l4298,276e" filled="false" stroked="true" strokeweight=".53998pt" strokecolor="#000000">
            <v:path arrowok="t"/>
            <v:stroke dashstyle="solid"/>
            <w10:wrap type="topAndBottom"/>
          </v:shape>
        </w:pict>
      </w:r>
    </w:p>
    <w:p>
      <w:pPr>
        <w:spacing w:before="28"/>
        <w:ind w:left="278" w:right="0" w:firstLine="0"/>
        <w:jc w:val="left"/>
        <w:rPr>
          <w:sz w:val="20"/>
        </w:rPr>
      </w:pPr>
      <w:r>
        <w:rPr>
          <w:position w:val="10"/>
          <w:sz w:val="13"/>
        </w:rPr>
        <w:t>20 </w:t>
      </w:r>
      <w:r>
        <w:rPr>
          <w:sz w:val="20"/>
        </w:rPr>
        <w:t>See definition in Section 1.2.</w:t>
      </w:r>
    </w:p>
    <w:p>
      <w:pPr>
        <w:spacing w:after="0"/>
        <w:jc w:val="left"/>
        <w:rPr>
          <w:sz w:val="20"/>
        </w:rPr>
        <w:sectPr>
          <w:pgSz w:w="11910" w:h="16840"/>
          <w:pgMar w:header="467" w:footer="0" w:top="1540" w:bottom="280" w:left="1140" w:right="1140"/>
        </w:sectPr>
      </w:pPr>
    </w:p>
    <w:p>
      <w:pPr>
        <w:spacing w:before="85"/>
        <w:ind w:left="278" w:right="0" w:firstLine="0"/>
        <w:jc w:val="left"/>
        <w:rPr>
          <w:i/>
          <w:sz w:val="22"/>
        </w:rPr>
      </w:pPr>
      <w:r>
        <w:rPr>
          <w:i/>
          <w:sz w:val="22"/>
        </w:rPr>
        <w:t>Table 11. Life cycle stages of I&amp;C systems.</w:t>
      </w:r>
    </w:p>
    <w:p>
      <w:pPr>
        <w:pStyle w:val="BodyText"/>
        <w:spacing w:before="6" w:after="1"/>
        <w:rPr>
          <w:i/>
          <w:sz w:val="10"/>
        </w:rPr>
      </w:pPr>
    </w:p>
    <w:tbl>
      <w:tblPr>
        <w:tblW w:w="0" w:type="auto"/>
        <w:jc w:val="left"/>
        <w:tblInd w:w="18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2553"/>
        <w:gridCol w:w="6734"/>
      </w:tblGrid>
      <w:tr>
        <w:trPr>
          <w:trHeight w:val="326" w:hRule="atLeast"/>
        </w:trPr>
        <w:tc>
          <w:tcPr>
            <w:tcW w:w="2553" w:type="dxa"/>
            <w:tcBorders>
              <w:right w:val="nil"/>
            </w:tcBorders>
            <w:shd w:val="clear" w:color="auto" w:fill="4BACC6"/>
          </w:tcPr>
          <w:p>
            <w:pPr>
              <w:pStyle w:val="TableParagraph"/>
              <w:spacing w:before="56"/>
              <w:rPr>
                <w:b/>
                <w:sz w:val="18"/>
              </w:rPr>
            </w:pPr>
            <w:r>
              <w:rPr>
                <w:b/>
                <w:color w:val="FFFFFF"/>
                <w:sz w:val="18"/>
              </w:rPr>
              <w:t>Life cycle stage</w:t>
            </w:r>
          </w:p>
        </w:tc>
        <w:tc>
          <w:tcPr>
            <w:tcW w:w="6734" w:type="dxa"/>
            <w:tcBorders>
              <w:left w:val="nil"/>
            </w:tcBorders>
            <w:shd w:val="clear" w:color="auto" w:fill="4BACC6"/>
          </w:tcPr>
          <w:p>
            <w:pPr>
              <w:pStyle w:val="TableParagraph"/>
              <w:tabs>
                <w:tab w:pos="3758" w:val="left" w:leader="none"/>
              </w:tabs>
              <w:spacing w:before="56"/>
              <w:ind w:left="116"/>
              <w:rPr>
                <w:b/>
                <w:sz w:val="18"/>
              </w:rPr>
            </w:pPr>
            <w:r>
              <w:rPr>
                <w:b/>
                <w:color w:val="FFFFFF"/>
                <w:sz w:val="18"/>
              </w:rPr>
              <w:t>Description</w:t>
              <w:tab/>
              <w:t>Core SE</w:t>
            </w:r>
            <w:r>
              <w:rPr>
                <w:b/>
                <w:color w:val="FFFFFF"/>
                <w:spacing w:val="-1"/>
                <w:sz w:val="18"/>
              </w:rPr>
              <w:t> </w:t>
            </w:r>
            <w:r>
              <w:rPr>
                <w:b/>
                <w:color w:val="FFFFFF"/>
                <w:sz w:val="18"/>
              </w:rPr>
              <w:t>processes</w:t>
            </w:r>
          </w:p>
        </w:tc>
      </w:tr>
      <w:tr>
        <w:trPr>
          <w:trHeight w:val="1982" w:hRule="atLeast"/>
        </w:trPr>
        <w:tc>
          <w:tcPr>
            <w:tcW w:w="2553" w:type="dxa"/>
            <w:tcBorders>
              <w:right w:val="nil"/>
            </w:tcBorders>
            <w:shd w:val="clear" w:color="auto" w:fill="D2EAF1"/>
          </w:tcPr>
          <w:p>
            <w:pPr>
              <w:pStyle w:val="TableParagraph"/>
              <w:spacing w:before="56"/>
              <w:rPr>
                <w:b/>
                <w:sz w:val="18"/>
              </w:rPr>
            </w:pPr>
            <w:r>
              <w:rPr>
                <w:b/>
                <w:sz w:val="18"/>
              </w:rPr>
              <w:t>Concept stage</w:t>
            </w:r>
          </w:p>
        </w:tc>
        <w:tc>
          <w:tcPr>
            <w:tcW w:w="6734" w:type="dxa"/>
            <w:tcBorders>
              <w:left w:val="nil"/>
            </w:tcBorders>
            <w:shd w:val="clear" w:color="auto" w:fill="D2EAF1"/>
          </w:tcPr>
          <w:p>
            <w:pPr>
              <w:pStyle w:val="TableParagraph"/>
              <w:tabs>
                <w:tab w:pos="3758" w:val="left" w:leader="none"/>
              </w:tabs>
              <w:spacing w:before="57"/>
              <w:ind w:left="116"/>
              <w:jc w:val="both"/>
              <w:rPr>
                <w:sz w:val="18"/>
              </w:rPr>
            </w:pPr>
            <w:r>
              <w:rPr>
                <w:sz w:val="18"/>
              </w:rPr>
              <w:t>Preliminary design of the</w:t>
            </w:r>
            <w:r>
              <w:rPr>
                <w:spacing w:val="-11"/>
                <w:sz w:val="18"/>
              </w:rPr>
              <w:t> </w:t>
            </w:r>
            <w:r>
              <w:rPr>
                <w:sz w:val="18"/>
              </w:rPr>
              <w:t>I&amp;C</w:t>
            </w:r>
            <w:r>
              <w:rPr>
                <w:spacing w:val="-2"/>
                <w:sz w:val="18"/>
              </w:rPr>
              <w:t> </w:t>
            </w:r>
            <w:r>
              <w:rPr>
                <w:sz w:val="18"/>
              </w:rPr>
              <w:t>system</w:t>
              <w:tab/>
              <w:t>Mission analysis</w:t>
            </w:r>
            <w:r>
              <w:rPr>
                <w:spacing w:val="20"/>
                <w:sz w:val="18"/>
              </w:rPr>
              <w:t> </w:t>
            </w:r>
            <w:r>
              <w:rPr>
                <w:sz w:val="18"/>
              </w:rPr>
              <w:t>process;</w:t>
            </w:r>
          </w:p>
          <w:p>
            <w:pPr>
              <w:pStyle w:val="TableParagraph"/>
              <w:tabs>
                <w:tab w:pos="5281" w:val="left" w:leader="none"/>
                <w:tab w:pos="6334" w:val="left" w:leader="none"/>
              </w:tabs>
              <w:spacing w:before="1"/>
              <w:ind w:left="3759" w:right="85"/>
              <w:jc w:val="both"/>
              <w:rPr>
                <w:sz w:val="18"/>
              </w:rPr>
            </w:pPr>
            <w:r>
              <w:rPr>
                <w:sz w:val="18"/>
              </w:rPr>
              <w:t>Stakeholder</w:t>
              <w:tab/>
              <w:t>needs</w:t>
              <w:tab/>
            </w:r>
            <w:r>
              <w:rPr>
                <w:spacing w:val="-6"/>
                <w:sz w:val="18"/>
              </w:rPr>
              <w:t>and </w:t>
            </w:r>
            <w:r>
              <w:rPr>
                <w:sz w:val="18"/>
              </w:rPr>
              <w:t>requirements definition process; System requirements definition process; System analysis process; Architecture definition process; Design definition process; System safety engineering; System security engineering; Qualification</w:t>
            </w:r>
            <w:r>
              <w:rPr>
                <w:spacing w:val="-8"/>
                <w:sz w:val="18"/>
              </w:rPr>
              <w:t> </w:t>
            </w:r>
            <w:r>
              <w:rPr>
                <w:sz w:val="18"/>
              </w:rPr>
              <w:t>process</w:t>
            </w:r>
          </w:p>
        </w:tc>
      </w:tr>
      <w:tr>
        <w:trPr>
          <w:trHeight w:val="1775" w:hRule="atLeast"/>
        </w:trPr>
        <w:tc>
          <w:tcPr>
            <w:tcW w:w="2553" w:type="dxa"/>
            <w:tcBorders>
              <w:right w:val="nil"/>
            </w:tcBorders>
          </w:tcPr>
          <w:p>
            <w:pPr>
              <w:pStyle w:val="TableParagraph"/>
              <w:spacing w:before="56"/>
              <w:rPr>
                <w:b/>
                <w:sz w:val="18"/>
              </w:rPr>
            </w:pPr>
            <w:r>
              <w:rPr>
                <w:b/>
                <w:sz w:val="18"/>
              </w:rPr>
              <w:t>System design stage</w:t>
            </w:r>
          </w:p>
        </w:tc>
        <w:tc>
          <w:tcPr>
            <w:tcW w:w="6734" w:type="dxa"/>
            <w:tcBorders>
              <w:left w:val="nil"/>
            </w:tcBorders>
          </w:tcPr>
          <w:p>
            <w:pPr>
              <w:pStyle w:val="TableParagraph"/>
              <w:tabs>
                <w:tab w:pos="3757" w:val="left" w:leader="none"/>
                <w:tab w:pos="5281" w:val="left" w:leader="none"/>
                <w:tab w:pos="6334" w:val="left" w:leader="none"/>
              </w:tabs>
              <w:spacing w:before="57"/>
              <w:ind w:left="117"/>
              <w:jc w:val="both"/>
              <w:rPr>
                <w:sz w:val="18"/>
              </w:rPr>
            </w:pPr>
            <w:r>
              <w:rPr>
                <w:sz w:val="18"/>
              </w:rPr>
              <w:t>Final design of the</w:t>
            </w:r>
            <w:r>
              <w:rPr>
                <w:spacing w:val="-11"/>
                <w:sz w:val="18"/>
              </w:rPr>
              <w:t> </w:t>
            </w:r>
            <w:r>
              <w:rPr>
                <w:sz w:val="18"/>
              </w:rPr>
              <w:t>I&amp;C</w:t>
            </w:r>
            <w:r>
              <w:rPr>
                <w:spacing w:val="-2"/>
                <w:sz w:val="18"/>
              </w:rPr>
              <w:t> </w:t>
            </w:r>
            <w:r>
              <w:rPr>
                <w:sz w:val="18"/>
              </w:rPr>
              <w:t>system</w:t>
              <w:tab/>
              <w:t>Stakeholder</w:t>
              <w:tab/>
              <w:t>needs</w:t>
              <w:tab/>
              <w:t>and</w:t>
            </w:r>
          </w:p>
          <w:p>
            <w:pPr>
              <w:pStyle w:val="TableParagraph"/>
              <w:spacing w:before="1"/>
              <w:ind w:left="3758" w:right="85"/>
              <w:jc w:val="both"/>
              <w:rPr>
                <w:sz w:val="18"/>
              </w:rPr>
            </w:pPr>
            <w:r>
              <w:rPr>
                <w:sz w:val="18"/>
              </w:rPr>
              <w:t>requirements definition process; System requirements definition process; System analysis process; Architecture definition process; Design definition process; System safety engineering; System security engineering; Qualification process</w:t>
            </w:r>
          </w:p>
        </w:tc>
      </w:tr>
      <w:tr>
        <w:trPr>
          <w:trHeight w:val="740" w:hRule="atLeast"/>
        </w:trPr>
        <w:tc>
          <w:tcPr>
            <w:tcW w:w="2553" w:type="dxa"/>
            <w:tcBorders>
              <w:right w:val="nil"/>
            </w:tcBorders>
            <w:shd w:val="clear" w:color="auto" w:fill="D2EAF1"/>
          </w:tcPr>
          <w:p>
            <w:pPr>
              <w:pStyle w:val="TableParagraph"/>
              <w:spacing w:before="117"/>
              <w:ind w:right="535"/>
              <w:rPr>
                <w:b/>
                <w:sz w:val="18"/>
              </w:rPr>
            </w:pPr>
            <w:r>
              <w:rPr>
                <w:b/>
                <w:sz w:val="18"/>
              </w:rPr>
              <w:t>Equipment realisation stage</w:t>
            </w:r>
          </w:p>
        </w:tc>
        <w:tc>
          <w:tcPr>
            <w:tcW w:w="6734" w:type="dxa"/>
            <w:tcBorders>
              <w:left w:val="nil"/>
            </w:tcBorders>
            <w:shd w:val="clear" w:color="auto" w:fill="D2EAF1"/>
          </w:tcPr>
          <w:p>
            <w:pPr>
              <w:pStyle w:val="TableParagraph"/>
              <w:tabs>
                <w:tab w:pos="3758" w:val="left" w:leader="none"/>
                <w:tab w:pos="4686" w:val="left" w:leader="none"/>
                <w:tab w:pos="5643" w:val="left" w:leader="none"/>
              </w:tabs>
              <w:spacing w:before="58"/>
              <w:ind w:left="116" w:right="87" w:hanging="1"/>
              <w:jc w:val="center"/>
              <w:rPr>
                <w:sz w:val="18"/>
              </w:rPr>
            </w:pPr>
            <w:r>
              <w:rPr>
                <w:sz w:val="18"/>
              </w:rPr>
              <w:t>Selection  and  procurement</w:t>
            </w:r>
            <w:r>
              <w:rPr>
                <w:spacing w:val="-15"/>
                <w:sz w:val="18"/>
              </w:rPr>
              <w:t> </w:t>
            </w:r>
            <w:r>
              <w:rPr>
                <w:sz w:val="18"/>
              </w:rPr>
              <w:t>of</w:t>
            </w:r>
            <w:r>
              <w:rPr>
                <w:spacing w:val="30"/>
                <w:sz w:val="18"/>
              </w:rPr>
              <w:t> </w:t>
            </w:r>
            <w:r>
              <w:rPr>
                <w:sz w:val="18"/>
              </w:rPr>
              <w:t>equipment,</w:t>
              <w:tab/>
              <w:t>Implementation process; System and/or manufacturing</w:t>
            </w:r>
            <w:r>
              <w:rPr>
                <w:spacing w:val="-9"/>
                <w:sz w:val="18"/>
              </w:rPr>
              <w:t> </w:t>
            </w:r>
            <w:r>
              <w:rPr>
                <w:sz w:val="18"/>
              </w:rPr>
              <w:t>of</w:t>
            </w:r>
            <w:r>
              <w:rPr>
                <w:spacing w:val="-4"/>
                <w:sz w:val="18"/>
              </w:rPr>
              <w:t> </w:t>
            </w:r>
            <w:r>
              <w:rPr>
                <w:sz w:val="18"/>
              </w:rPr>
              <w:t>equipment</w:t>
              <w:tab/>
              <w:t>analysis</w:t>
              <w:tab/>
              <w:t>process;</w:t>
              <w:tab/>
            </w:r>
            <w:r>
              <w:rPr>
                <w:spacing w:val="-1"/>
                <w:sz w:val="18"/>
              </w:rPr>
              <w:t>Qualification</w:t>
            </w:r>
          </w:p>
          <w:p>
            <w:pPr>
              <w:pStyle w:val="TableParagraph"/>
              <w:ind w:left="3737" w:right="2315"/>
              <w:jc w:val="center"/>
              <w:rPr>
                <w:sz w:val="18"/>
              </w:rPr>
            </w:pPr>
            <w:r>
              <w:rPr>
                <w:sz w:val="18"/>
              </w:rPr>
              <w:t>process</w:t>
            </w:r>
          </w:p>
        </w:tc>
      </w:tr>
      <w:tr>
        <w:trPr>
          <w:trHeight w:val="268" w:hRule="atLeast"/>
        </w:trPr>
        <w:tc>
          <w:tcPr>
            <w:tcW w:w="2553" w:type="dxa"/>
            <w:tcBorders>
              <w:bottom w:val="nil"/>
              <w:right w:val="nil"/>
            </w:tcBorders>
          </w:tcPr>
          <w:p>
            <w:pPr>
              <w:pStyle w:val="TableParagraph"/>
              <w:spacing w:line="191" w:lineRule="exact" w:before="57"/>
              <w:rPr>
                <w:b/>
                <w:sz w:val="18"/>
              </w:rPr>
            </w:pPr>
            <w:r>
              <w:rPr>
                <w:b/>
                <w:sz w:val="18"/>
              </w:rPr>
              <w:t>Receiving, installation and</w:t>
            </w:r>
          </w:p>
        </w:tc>
        <w:tc>
          <w:tcPr>
            <w:tcW w:w="6734" w:type="dxa"/>
            <w:tcBorders>
              <w:left w:val="nil"/>
              <w:bottom w:val="nil"/>
            </w:tcBorders>
          </w:tcPr>
          <w:p>
            <w:pPr>
              <w:pStyle w:val="TableParagraph"/>
              <w:tabs>
                <w:tab w:pos="3758" w:val="left" w:leader="none"/>
                <w:tab w:pos="4826" w:val="left" w:leader="none"/>
                <w:tab w:pos="5783" w:val="left" w:leader="none"/>
              </w:tabs>
              <w:spacing w:line="190" w:lineRule="exact" w:before="58"/>
              <w:ind w:left="117"/>
              <w:rPr>
                <w:sz w:val="18"/>
              </w:rPr>
            </w:pPr>
            <w:r>
              <w:rPr>
                <w:sz w:val="18"/>
              </w:rPr>
              <w:t>Installation and integration of </w:t>
            </w:r>
            <w:r>
              <w:rPr>
                <w:spacing w:val="8"/>
                <w:sz w:val="18"/>
              </w:rPr>
              <w:t> </w:t>
            </w:r>
            <w:r>
              <w:rPr>
                <w:sz w:val="18"/>
              </w:rPr>
              <w:t>the</w:t>
            </w:r>
            <w:r>
              <w:rPr>
                <w:spacing w:val="15"/>
                <w:sz w:val="18"/>
              </w:rPr>
              <w:t> </w:t>
            </w:r>
            <w:r>
              <w:rPr>
                <w:sz w:val="18"/>
              </w:rPr>
              <w:t>received</w:t>
              <w:tab/>
              <w:t>Transition</w:t>
              <w:tab/>
              <w:t>process;</w:t>
              <w:tab/>
              <w:t>Integration</w:t>
            </w:r>
          </w:p>
        </w:tc>
      </w:tr>
      <w:tr>
        <w:trPr>
          <w:trHeight w:val="207" w:hRule="atLeast"/>
        </w:trPr>
        <w:tc>
          <w:tcPr>
            <w:tcW w:w="2553" w:type="dxa"/>
            <w:tcBorders>
              <w:top w:val="nil"/>
              <w:bottom w:val="nil"/>
              <w:right w:val="nil"/>
            </w:tcBorders>
          </w:tcPr>
          <w:p>
            <w:pPr>
              <w:pStyle w:val="TableParagraph"/>
              <w:spacing w:line="188" w:lineRule="exact"/>
              <w:rPr>
                <w:b/>
                <w:sz w:val="18"/>
              </w:rPr>
            </w:pPr>
            <w:r>
              <w:rPr>
                <w:b/>
                <w:sz w:val="18"/>
              </w:rPr>
              <w:t>commissioning stage</w:t>
            </w:r>
          </w:p>
        </w:tc>
        <w:tc>
          <w:tcPr>
            <w:tcW w:w="6734" w:type="dxa"/>
            <w:tcBorders>
              <w:top w:val="nil"/>
              <w:left w:val="nil"/>
              <w:bottom w:val="nil"/>
            </w:tcBorders>
          </w:tcPr>
          <w:p>
            <w:pPr>
              <w:pStyle w:val="TableParagraph"/>
              <w:tabs>
                <w:tab w:pos="3758" w:val="left" w:leader="none"/>
              </w:tabs>
              <w:spacing w:line="188" w:lineRule="exact"/>
              <w:ind w:left="117"/>
              <w:rPr>
                <w:sz w:val="18"/>
              </w:rPr>
            </w:pPr>
            <w:r>
              <w:rPr>
                <w:sz w:val="18"/>
              </w:rPr>
              <w:t>system   elements   to   compose</w:t>
            </w:r>
            <w:r>
              <w:rPr>
                <w:spacing w:val="42"/>
                <w:sz w:val="18"/>
              </w:rPr>
              <w:t> </w:t>
            </w:r>
            <w:r>
              <w:rPr>
                <w:sz w:val="18"/>
              </w:rPr>
              <w:t>the </w:t>
            </w:r>
            <w:r>
              <w:rPr>
                <w:spacing w:val="36"/>
                <w:sz w:val="18"/>
              </w:rPr>
              <w:t> </w:t>
            </w:r>
            <w:r>
              <w:rPr>
                <w:sz w:val="18"/>
              </w:rPr>
              <w:t>I&amp;C</w:t>
              <w:tab/>
              <w:t>process; Qualification</w:t>
            </w:r>
            <w:r>
              <w:rPr>
                <w:spacing w:val="-4"/>
                <w:sz w:val="18"/>
              </w:rPr>
              <w:t> </w:t>
            </w:r>
            <w:r>
              <w:rPr>
                <w:sz w:val="18"/>
              </w:rPr>
              <w:t>process</w:t>
            </w:r>
          </w:p>
        </w:tc>
      </w:tr>
      <w:tr>
        <w:trPr>
          <w:trHeight w:val="207" w:hRule="atLeast"/>
        </w:trPr>
        <w:tc>
          <w:tcPr>
            <w:tcW w:w="2553" w:type="dxa"/>
            <w:tcBorders>
              <w:top w:val="nil"/>
              <w:bottom w:val="nil"/>
              <w:right w:val="nil"/>
            </w:tcBorders>
          </w:tcPr>
          <w:p>
            <w:pPr>
              <w:pStyle w:val="TableParagraph"/>
              <w:ind w:left="0"/>
              <w:rPr>
                <w:rFonts w:ascii="Times New Roman"/>
                <w:sz w:val="14"/>
              </w:rPr>
            </w:pPr>
          </w:p>
        </w:tc>
        <w:tc>
          <w:tcPr>
            <w:tcW w:w="6734" w:type="dxa"/>
            <w:tcBorders>
              <w:top w:val="nil"/>
              <w:left w:val="nil"/>
              <w:bottom w:val="nil"/>
            </w:tcBorders>
          </w:tcPr>
          <w:p>
            <w:pPr>
              <w:pStyle w:val="TableParagraph"/>
              <w:tabs>
                <w:tab w:pos="1253" w:val="left" w:leader="none"/>
                <w:tab w:pos="2961" w:val="left" w:leader="none"/>
              </w:tabs>
              <w:spacing w:line="187" w:lineRule="exact"/>
              <w:ind w:left="117"/>
              <w:rPr>
                <w:sz w:val="18"/>
              </w:rPr>
            </w:pPr>
            <w:r>
              <w:rPr>
                <w:sz w:val="18"/>
              </w:rPr>
              <w:t>system;</w:t>
              <w:tab/>
              <w:t>commissioning</w:t>
              <w:tab/>
              <w:t>testing;</w:t>
            </w:r>
          </w:p>
        </w:tc>
      </w:tr>
      <w:tr>
        <w:trPr>
          <w:trHeight w:val="265" w:hRule="atLeast"/>
        </w:trPr>
        <w:tc>
          <w:tcPr>
            <w:tcW w:w="2553" w:type="dxa"/>
            <w:tcBorders>
              <w:top w:val="nil"/>
              <w:right w:val="nil"/>
            </w:tcBorders>
          </w:tcPr>
          <w:p>
            <w:pPr>
              <w:pStyle w:val="TableParagraph"/>
              <w:ind w:left="0"/>
              <w:rPr>
                <w:rFonts w:ascii="Times New Roman"/>
                <w:sz w:val="18"/>
              </w:rPr>
            </w:pPr>
          </w:p>
        </w:tc>
        <w:tc>
          <w:tcPr>
            <w:tcW w:w="6734" w:type="dxa"/>
            <w:tcBorders>
              <w:top w:val="nil"/>
              <w:left w:val="nil"/>
            </w:tcBorders>
          </w:tcPr>
          <w:p>
            <w:pPr>
              <w:pStyle w:val="TableParagraph"/>
              <w:spacing w:line="204" w:lineRule="exact"/>
              <w:ind w:left="117"/>
              <w:rPr>
                <w:sz w:val="18"/>
              </w:rPr>
            </w:pPr>
            <w:r>
              <w:rPr>
                <w:sz w:val="18"/>
              </w:rPr>
              <w:t>commissioning inspection</w:t>
            </w:r>
          </w:p>
        </w:tc>
      </w:tr>
      <w:tr>
        <w:trPr>
          <w:trHeight w:val="740" w:hRule="atLeast"/>
        </w:trPr>
        <w:tc>
          <w:tcPr>
            <w:tcW w:w="2553" w:type="dxa"/>
            <w:tcBorders>
              <w:right w:val="nil"/>
            </w:tcBorders>
            <w:shd w:val="clear" w:color="auto" w:fill="D2EAF1"/>
          </w:tcPr>
          <w:p>
            <w:pPr>
              <w:pStyle w:val="TableParagraph"/>
              <w:spacing w:before="57"/>
              <w:rPr>
                <w:b/>
                <w:sz w:val="18"/>
              </w:rPr>
            </w:pPr>
            <w:r>
              <w:rPr>
                <w:b/>
                <w:sz w:val="18"/>
              </w:rPr>
              <w:t>Operation stage</w:t>
            </w:r>
          </w:p>
        </w:tc>
        <w:tc>
          <w:tcPr>
            <w:tcW w:w="6734" w:type="dxa"/>
            <w:tcBorders>
              <w:left w:val="nil"/>
            </w:tcBorders>
            <w:shd w:val="clear" w:color="auto" w:fill="D2EAF1"/>
          </w:tcPr>
          <w:p>
            <w:pPr>
              <w:pStyle w:val="TableParagraph"/>
              <w:tabs>
                <w:tab w:pos="3758" w:val="left" w:leader="none"/>
              </w:tabs>
              <w:spacing w:before="58"/>
              <w:ind w:left="116" w:right="88"/>
              <w:rPr>
                <w:sz w:val="18"/>
              </w:rPr>
            </w:pPr>
            <w:r>
              <w:rPr>
                <w:sz w:val="18"/>
              </w:rPr>
              <w:t>Nuclear   use;   modifications   of </w:t>
            </w:r>
            <w:r>
              <w:rPr>
                <w:spacing w:val="6"/>
                <w:sz w:val="18"/>
              </w:rPr>
              <w:t> </w:t>
            </w:r>
            <w:r>
              <w:rPr>
                <w:sz w:val="18"/>
              </w:rPr>
              <w:t>the </w:t>
            </w:r>
            <w:r>
              <w:rPr>
                <w:spacing w:val="39"/>
                <w:sz w:val="18"/>
              </w:rPr>
              <w:t> </w:t>
            </w:r>
            <w:r>
              <w:rPr>
                <w:sz w:val="18"/>
              </w:rPr>
              <w:t>I&amp;C</w:t>
              <w:tab/>
              <w:t>Operation process; Maintenance system;   (planning   of   the  </w:t>
            </w:r>
            <w:r>
              <w:rPr>
                <w:spacing w:val="23"/>
                <w:sz w:val="18"/>
              </w:rPr>
              <w:t> </w:t>
            </w:r>
            <w:r>
              <w:rPr>
                <w:sz w:val="18"/>
              </w:rPr>
              <w:t>I&amp;C  </w:t>
            </w:r>
            <w:r>
              <w:rPr>
                <w:spacing w:val="4"/>
                <w:sz w:val="18"/>
              </w:rPr>
              <w:t> </w:t>
            </w:r>
            <w:r>
              <w:rPr>
                <w:sz w:val="18"/>
              </w:rPr>
              <w:t>system</w:t>
              <w:tab/>
              <w:t>process; Qualification process renewal)</w:t>
            </w:r>
          </w:p>
        </w:tc>
      </w:tr>
      <w:tr>
        <w:trPr>
          <w:trHeight w:val="741" w:hRule="atLeast"/>
        </w:trPr>
        <w:tc>
          <w:tcPr>
            <w:tcW w:w="2553" w:type="dxa"/>
            <w:tcBorders>
              <w:right w:val="nil"/>
            </w:tcBorders>
          </w:tcPr>
          <w:p>
            <w:pPr>
              <w:pStyle w:val="TableParagraph"/>
              <w:spacing w:before="57"/>
              <w:rPr>
                <w:b/>
                <w:sz w:val="18"/>
              </w:rPr>
            </w:pPr>
            <w:r>
              <w:rPr>
                <w:b/>
                <w:sz w:val="18"/>
              </w:rPr>
              <w:t>Decommissioning stage</w:t>
            </w:r>
          </w:p>
        </w:tc>
        <w:tc>
          <w:tcPr>
            <w:tcW w:w="6734" w:type="dxa"/>
            <w:tcBorders>
              <w:left w:val="nil"/>
            </w:tcBorders>
          </w:tcPr>
          <w:p>
            <w:pPr>
              <w:pStyle w:val="TableParagraph"/>
              <w:tabs>
                <w:tab w:pos="3758" w:val="left" w:leader="none"/>
                <w:tab w:pos="4837" w:val="left" w:leader="none"/>
                <w:tab w:pos="5904" w:val="left" w:leader="none"/>
              </w:tabs>
              <w:spacing w:before="58"/>
              <w:ind w:left="117" w:right="88"/>
              <w:rPr>
                <w:sz w:val="18"/>
              </w:rPr>
            </w:pPr>
            <w:r>
              <w:rPr>
                <w:sz w:val="18"/>
              </w:rPr>
              <w:t>Sorting,  treatment  and  packing</w:t>
            </w:r>
            <w:r>
              <w:rPr>
                <w:spacing w:val="-5"/>
                <w:sz w:val="18"/>
              </w:rPr>
              <w:t> </w:t>
            </w:r>
            <w:r>
              <w:rPr>
                <w:sz w:val="18"/>
              </w:rPr>
              <w:t>of</w:t>
            </w:r>
            <w:r>
              <w:rPr>
                <w:spacing w:val="38"/>
                <w:sz w:val="18"/>
              </w:rPr>
              <w:t> </w:t>
            </w:r>
            <w:r>
              <w:rPr>
                <w:sz w:val="18"/>
              </w:rPr>
              <w:t>waste;</w:t>
              <w:tab/>
              <w:t>Disposal</w:t>
              <w:tab/>
              <w:t>process;</w:t>
              <w:tab/>
            </w:r>
            <w:r>
              <w:rPr>
                <w:spacing w:val="-3"/>
                <w:sz w:val="18"/>
              </w:rPr>
              <w:t>Materials </w:t>
            </w:r>
            <w:r>
              <w:rPr>
                <w:sz w:val="18"/>
              </w:rPr>
              <w:t>Transfer and storage of</w:t>
            </w:r>
            <w:r>
              <w:rPr>
                <w:spacing w:val="4"/>
                <w:sz w:val="18"/>
              </w:rPr>
              <w:t> </w:t>
            </w:r>
            <w:r>
              <w:rPr>
                <w:sz w:val="18"/>
              </w:rPr>
              <w:t>waste;</w:t>
            </w:r>
            <w:r>
              <w:rPr>
                <w:spacing w:val="1"/>
                <w:sz w:val="18"/>
              </w:rPr>
              <w:t> </w:t>
            </w:r>
            <w:r>
              <w:rPr>
                <w:sz w:val="18"/>
              </w:rPr>
              <w:t>(installation</w:t>
              <w:tab/>
              <w:t>engineering</w:t>
            </w:r>
          </w:p>
          <w:p>
            <w:pPr>
              <w:pStyle w:val="TableParagraph"/>
              <w:ind w:left="117"/>
              <w:rPr>
                <w:sz w:val="18"/>
              </w:rPr>
            </w:pPr>
            <w:r>
              <w:rPr>
                <w:sz w:val="18"/>
              </w:rPr>
              <w:t>and commissioning of a new I&amp;C system)</w:t>
            </w:r>
          </w:p>
        </w:tc>
      </w:tr>
    </w:tbl>
    <w:p>
      <w:pPr>
        <w:pStyle w:val="BodyText"/>
        <w:rPr>
          <w:i/>
          <w:sz w:val="24"/>
        </w:rPr>
      </w:pPr>
    </w:p>
    <w:p>
      <w:pPr>
        <w:pStyle w:val="Heading2"/>
        <w:numPr>
          <w:ilvl w:val="1"/>
          <w:numId w:val="16"/>
        </w:numPr>
        <w:tabs>
          <w:tab w:pos="1412" w:val="left" w:leader="none"/>
          <w:tab w:pos="1413" w:val="left" w:leader="none"/>
        </w:tabs>
        <w:spacing w:line="240" w:lineRule="auto" w:before="215" w:after="0"/>
        <w:ind w:left="1412" w:right="0" w:hanging="1135"/>
        <w:jc w:val="left"/>
      </w:pPr>
      <w:bookmarkStart w:name="_TOC_250012" w:id="34"/>
      <w:r>
        <w:rPr/>
        <w:t>Identified systems engineering</w:t>
      </w:r>
      <w:r>
        <w:rPr>
          <w:spacing w:val="-4"/>
        </w:rPr>
        <w:t> </w:t>
      </w:r>
      <w:bookmarkEnd w:id="34"/>
      <w:r>
        <w:rPr/>
        <w:t>processes</w:t>
      </w:r>
    </w:p>
    <w:p>
      <w:pPr>
        <w:pStyle w:val="BodyText"/>
        <w:spacing w:before="239"/>
        <w:ind w:left="278" w:right="291"/>
      </w:pPr>
      <w:r>
        <w:rPr/>
        <w:t>The systems engineering processes identified in the context of the SAUNA project are listed in Table 12.</w:t>
      </w:r>
    </w:p>
    <w:p>
      <w:pPr>
        <w:spacing w:after="0"/>
        <w:sectPr>
          <w:pgSz w:w="11910" w:h="16840"/>
          <w:pgMar w:header="467" w:footer="0" w:top="1540" w:bottom="280" w:left="1140" w:right="1140"/>
        </w:sectPr>
      </w:pPr>
    </w:p>
    <w:p>
      <w:pPr>
        <w:spacing w:before="85"/>
        <w:ind w:left="278" w:right="0" w:firstLine="0"/>
        <w:jc w:val="left"/>
        <w:rPr>
          <w:i/>
          <w:sz w:val="22"/>
        </w:rPr>
      </w:pPr>
      <w:r>
        <w:rPr>
          <w:i/>
          <w:sz w:val="22"/>
        </w:rPr>
        <w:t>Table 12. The systems engineering processes identified in the context of the SAUNA project.</w:t>
      </w:r>
    </w:p>
    <w:p>
      <w:pPr>
        <w:pStyle w:val="BodyText"/>
        <w:spacing w:before="6" w:after="1"/>
        <w:rPr>
          <w:i/>
          <w:sz w:val="10"/>
        </w:rPr>
      </w:pPr>
    </w:p>
    <w:tbl>
      <w:tblPr>
        <w:tblW w:w="0" w:type="auto"/>
        <w:jc w:val="lef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42"/>
        <w:gridCol w:w="901"/>
        <w:gridCol w:w="318"/>
        <w:gridCol w:w="2195"/>
        <w:gridCol w:w="1941"/>
        <w:gridCol w:w="522"/>
      </w:tblGrid>
      <w:tr>
        <w:trPr>
          <w:trHeight w:val="326" w:hRule="atLeast"/>
        </w:trPr>
        <w:tc>
          <w:tcPr>
            <w:tcW w:w="3442" w:type="dxa"/>
            <w:tcBorders>
              <w:top w:val="single" w:sz="8" w:space="0" w:color="78C0D4"/>
              <w:left w:val="single" w:sz="8" w:space="0" w:color="78C0D4"/>
              <w:bottom w:val="single" w:sz="8" w:space="0" w:color="78C0D4"/>
            </w:tcBorders>
            <w:shd w:val="clear" w:color="auto" w:fill="4BACC6"/>
          </w:tcPr>
          <w:p>
            <w:pPr>
              <w:pStyle w:val="TableParagraph"/>
              <w:spacing w:before="56"/>
              <w:rPr>
                <w:b/>
                <w:sz w:val="18"/>
              </w:rPr>
            </w:pPr>
            <w:r>
              <w:rPr>
                <w:b/>
                <w:color w:val="FFFFFF"/>
                <w:sz w:val="18"/>
              </w:rPr>
              <w:t>Title</w:t>
            </w:r>
          </w:p>
        </w:tc>
        <w:tc>
          <w:tcPr>
            <w:tcW w:w="5877" w:type="dxa"/>
            <w:gridSpan w:val="5"/>
            <w:tcBorders>
              <w:top w:val="single" w:sz="8" w:space="0" w:color="78C0D4"/>
              <w:bottom w:val="single" w:sz="8" w:space="0" w:color="78C0D4"/>
              <w:right w:val="single" w:sz="8" w:space="0" w:color="78C0D4"/>
            </w:tcBorders>
            <w:shd w:val="clear" w:color="auto" w:fill="4BACC6"/>
          </w:tcPr>
          <w:p>
            <w:pPr>
              <w:pStyle w:val="TableParagraph"/>
              <w:spacing w:before="56"/>
              <w:ind w:left="185"/>
              <w:rPr>
                <w:b/>
                <w:sz w:val="18"/>
              </w:rPr>
            </w:pPr>
            <w:r>
              <w:rPr>
                <w:b/>
                <w:color w:val="FFFFFF"/>
                <w:sz w:val="18"/>
              </w:rPr>
              <w:t>Purpose</w:t>
            </w:r>
          </w:p>
        </w:tc>
      </w:tr>
      <w:tr>
        <w:trPr>
          <w:trHeight w:val="326" w:hRule="atLeast"/>
        </w:trPr>
        <w:tc>
          <w:tcPr>
            <w:tcW w:w="9319" w:type="dxa"/>
            <w:gridSpan w:val="6"/>
            <w:tcBorders>
              <w:top w:val="single" w:sz="8" w:space="0" w:color="78C0D4"/>
              <w:left w:val="single" w:sz="8" w:space="0" w:color="78C0D4"/>
              <w:bottom w:val="single" w:sz="8" w:space="0" w:color="78C0D4"/>
              <w:right w:val="single" w:sz="8" w:space="0" w:color="78C0D4"/>
            </w:tcBorders>
            <w:shd w:val="clear" w:color="auto" w:fill="C4BC96"/>
          </w:tcPr>
          <w:p>
            <w:pPr>
              <w:pStyle w:val="TableParagraph"/>
              <w:spacing w:before="56"/>
              <w:rPr>
                <w:sz w:val="18"/>
              </w:rPr>
            </w:pPr>
            <w:r>
              <w:rPr>
                <w:b/>
                <w:sz w:val="18"/>
              </w:rPr>
              <w:t>Technical processes </w:t>
            </w:r>
            <w:r>
              <w:rPr>
                <w:sz w:val="18"/>
              </w:rPr>
              <w:t>(Processes that directly manipulate the system-of-interest or its model)</w:t>
            </w:r>
          </w:p>
        </w:tc>
      </w:tr>
      <w:tr>
        <w:trPr>
          <w:trHeight w:val="268" w:hRule="atLeast"/>
        </w:trPr>
        <w:tc>
          <w:tcPr>
            <w:tcW w:w="3442" w:type="dxa"/>
            <w:tcBorders>
              <w:top w:val="single" w:sz="8" w:space="0" w:color="78C0D4"/>
              <w:left w:val="single" w:sz="8" w:space="0" w:color="78C0D4"/>
            </w:tcBorders>
          </w:tcPr>
          <w:p>
            <w:pPr>
              <w:pStyle w:val="TableParagraph"/>
              <w:spacing w:line="191" w:lineRule="exact" w:before="57"/>
              <w:rPr>
                <w:b/>
                <w:sz w:val="18"/>
              </w:rPr>
            </w:pPr>
            <w:r>
              <w:rPr>
                <w:b/>
                <w:sz w:val="18"/>
              </w:rPr>
              <w:t>Mission analysis process</w:t>
            </w:r>
          </w:p>
        </w:tc>
        <w:tc>
          <w:tcPr>
            <w:tcW w:w="5877" w:type="dxa"/>
            <w:gridSpan w:val="5"/>
            <w:tcBorders>
              <w:top w:val="single" w:sz="8" w:space="0" w:color="78C0D4"/>
              <w:right w:val="single" w:sz="8" w:space="0" w:color="78C0D4"/>
            </w:tcBorders>
          </w:tcPr>
          <w:p>
            <w:pPr>
              <w:pStyle w:val="TableParagraph"/>
              <w:spacing w:line="190" w:lineRule="exact" w:before="58"/>
              <w:ind w:left="185"/>
              <w:rPr>
                <w:sz w:val="18"/>
              </w:rPr>
            </w:pPr>
            <w:r>
              <w:rPr>
                <w:sz w:val="18"/>
              </w:rPr>
              <w:t>The purpose of the Mission analysis process is to define the mission</w:t>
            </w:r>
          </w:p>
        </w:tc>
      </w:tr>
      <w:tr>
        <w:trPr>
          <w:trHeight w:val="206" w:hRule="atLeast"/>
        </w:trPr>
        <w:tc>
          <w:tcPr>
            <w:tcW w:w="3442" w:type="dxa"/>
            <w:tcBorders>
              <w:left w:val="single" w:sz="8" w:space="0" w:color="78C0D4"/>
            </w:tcBorders>
          </w:tcPr>
          <w:p>
            <w:pPr>
              <w:pStyle w:val="TableParagraph"/>
              <w:ind w:left="0"/>
              <w:rPr>
                <w:rFonts w:ascii="Times New Roman"/>
                <w:sz w:val="14"/>
              </w:rPr>
            </w:pPr>
          </w:p>
        </w:tc>
        <w:tc>
          <w:tcPr>
            <w:tcW w:w="901" w:type="dxa"/>
          </w:tcPr>
          <w:p>
            <w:pPr>
              <w:pStyle w:val="TableParagraph"/>
              <w:spacing w:line="187" w:lineRule="exact"/>
              <w:ind w:left="0" w:right="64"/>
              <w:jc w:val="right"/>
              <w:rPr>
                <w:sz w:val="18"/>
              </w:rPr>
            </w:pPr>
            <w:r>
              <w:rPr>
                <w:sz w:val="18"/>
              </w:rPr>
              <w:t>problem</w:t>
            </w:r>
          </w:p>
        </w:tc>
        <w:tc>
          <w:tcPr>
            <w:tcW w:w="318" w:type="dxa"/>
          </w:tcPr>
          <w:p>
            <w:pPr>
              <w:pStyle w:val="TableParagraph"/>
              <w:spacing w:line="187" w:lineRule="exact"/>
              <w:ind w:left="66" w:right="23"/>
              <w:jc w:val="center"/>
              <w:rPr>
                <w:sz w:val="18"/>
              </w:rPr>
            </w:pPr>
            <w:r>
              <w:rPr>
                <w:sz w:val="18"/>
              </w:rPr>
              <w:t>or</w:t>
            </w:r>
          </w:p>
        </w:tc>
        <w:tc>
          <w:tcPr>
            <w:tcW w:w="2195" w:type="dxa"/>
          </w:tcPr>
          <w:p>
            <w:pPr>
              <w:pStyle w:val="TableParagraph"/>
              <w:spacing w:line="187" w:lineRule="exact"/>
              <w:ind w:left="109"/>
              <w:rPr>
                <w:sz w:val="18"/>
              </w:rPr>
            </w:pPr>
            <w:r>
              <w:rPr>
                <w:sz w:val="18"/>
              </w:rPr>
              <w:t>opportunity, characterise</w:t>
            </w:r>
          </w:p>
        </w:tc>
        <w:tc>
          <w:tcPr>
            <w:tcW w:w="1941" w:type="dxa"/>
          </w:tcPr>
          <w:p>
            <w:pPr>
              <w:pStyle w:val="TableParagraph"/>
              <w:spacing w:line="187" w:lineRule="exact"/>
              <w:ind w:left="0" w:right="40"/>
              <w:jc w:val="right"/>
              <w:rPr>
                <w:sz w:val="18"/>
              </w:rPr>
            </w:pPr>
            <w:r>
              <w:rPr>
                <w:sz w:val="18"/>
              </w:rPr>
              <w:t>the solution space,</w:t>
            </w:r>
          </w:p>
        </w:tc>
        <w:tc>
          <w:tcPr>
            <w:tcW w:w="522" w:type="dxa"/>
            <w:tcBorders>
              <w:right w:val="single" w:sz="8" w:space="0" w:color="78C0D4"/>
            </w:tcBorders>
          </w:tcPr>
          <w:p>
            <w:pPr>
              <w:pStyle w:val="TableParagraph"/>
              <w:spacing w:line="187" w:lineRule="exact"/>
              <w:ind w:left="47" w:right="10"/>
              <w:jc w:val="center"/>
              <w:rPr>
                <w:sz w:val="18"/>
              </w:rPr>
            </w:pPr>
            <w:r>
              <w:rPr>
                <w:sz w:val="18"/>
              </w:rPr>
              <w:t>and</w:t>
            </w:r>
          </w:p>
        </w:tc>
      </w:tr>
      <w:tr>
        <w:trPr>
          <w:trHeight w:val="206" w:hRule="atLeast"/>
        </w:trPr>
        <w:tc>
          <w:tcPr>
            <w:tcW w:w="3442" w:type="dxa"/>
            <w:tcBorders>
              <w:left w:val="single" w:sz="8" w:space="0" w:color="78C0D4"/>
            </w:tcBorders>
          </w:tcPr>
          <w:p>
            <w:pPr>
              <w:pStyle w:val="TableParagraph"/>
              <w:ind w:left="0"/>
              <w:rPr>
                <w:rFonts w:ascii="Times New Roman"/>
                <w:sz w:val="14"/>
              </w:rPr>
            </w:pPr>
          </w:p>
        </w:tc>
        <w:tc>
          <w:tcPr>
            <w:tcW w:w="5877" w:type="dxa"/>
            <w:gridSpan w:val="5"/>
            <w:tcBorders>
              <w:right w:val="single" w:sz="8" w:space="0" w:color="78C0D4"/>
            </w:tcBorders>
          </w:tcPr>
          <w:p>
            <w:pPr>
              <w:pStyle w:val="TableParagraph"/>
              <w:spacing w:line="187" w:lineRule="exact"/>
              <w:ind w:left="185"/>
              <w:rPr>
                <w:sz w:val="18"/>
              </w:rPr>
            </w:pPr>
            <w:r>
              <w:rPr>
                <w:sz w:val="18"/>
              </w:rPr>
              <w:t>determine the potential solution class(es) that could address a</w:t>
            </w:r>
          </w:p>
        </w:tc>
      </w:tr>
      <w:tr>
        <w:trPr>
          <w:trHeight w:val="207" w:hRule="atLeast"/>
        </w:trPr>
        <w:tc>
          <w:tcPr>
            <w:tcW w:w="3442" w:type="dxa"/>
            <w:tcBorders>
              <w:left w:val="single" w:sz="8" w:space="0" w:color="78C0D4"/>
            </w:tcBorders>
          </w:tcPr>
          <w:p>
            <w:pPr>
              <w:pStyle w:val="TableParagraph"/>
              <w:ind w:left="0"/>
              <w:rPr>
                <w:rFonts w:ascii="Times New Roman"/>
                <w:sz w:val="14"/>
              </w:rPr>
            </w:pPr>
          </w:p>
        </w:tc>
        <w:tc>
          <w:tcPr>
            <w:tcW w:w="901" w:type="dxa"/>
          </w:tcPr>
          <w:p>
            <w:pPr>
              <w:pStyle w:val="TableParagraph"/>
              <w:spacing w:line="187" w:lineRule="exact"/>
              <w:ind w:left="0" w:right="63"/>
              <w:jc w:val="right"/>
              <w:rPr>
                <w:sz w:val="18"/>
              </w:rPr>
            </w:pPr>
            <w:r>
              <w:rPr>
                <w:sz w:val="18"/>
              </w:rPr>
              <w:t>problem</w:t>
            </w:r>
          </w:p>
        </w:tc>
        <w:tc>
          <w:tcPr>
            <w:tcW w:w="318" w:type="dxa"/>
          </w:tcPr>
          <w:p>
            <w:pPr>
              <w:pStyle w:val="TableParagraph"/>
              <w:spacing w:line="187" w:lineRule="exact"/>
              <w:ind w:left="52" w:right="37"/>
              <w:jc w:val="center"/>
              <w:rPr>
                <w:sz w:val="18"/>
              </w:rPr>
            </w:pPr>
            <w:r>
              <w:rPr>
                <w:sz w:val="18"/>
              </w:rPr>
              <w:t>or</w:t>
            </w:r>
          </w:p>
        </w:tc>
        <w:tc>
          <w:tcPr>
            <w:tcW w:w="2195" w:type="dxa"/>
          </w:tcPr>
          <w:p>
            <w:pPr>
              <w:pStyle w:val="TableParagraph"/>
              <w:spacing w:line="187" w:lineRule="exact"/>
              <w:ind w:left="79"/>
              <w:rPr>
                <w:sz w:val="18"/>
              </w:rPr>
            </w:pPr>
            <w:r>
              <w:rPr>
                <w:sz w:val="18"/>
              </w:rPr>
              <w:t>take advantage of an</w:t>
            </w:r>
          </w:p>
        </w:tc>
        <w:tc>
          <w:tcPr>
            <w:tcW w:w="1941" w:type="dxa"/>
          </w:tcPr>
          <w:p>
            <w:pPr>
              <w:pStyle w:val="TableParagraph"/>
              <w:spacing w:line="187" w:lineRule="exact"/>
              <w:ind w:left="0" w:right="83"/>
              <w:jc w:val="right"/>
              <w:rPr>
                <w:sz w:val="18"/>
              </w:rPr>
            </w:pPr>
            <w:r>
              <w:rPr>
                <w:sz w:val="18"/>
              </w:rPr>
              <w:t>opportunity. (Modified</w:t>
            </w:r>
          </w:p>
        </w:tc>
        <w:tc>
          <w:tcPr>
            <w:tcW w:w="522" w:type="dxa"/>
            <w:tcBorders>
              <w:right w:val="single" w:sz="8" w:space="0" w:color="78C0D4"/>
            </w:tcBorders>
          </w:tcPr>
          <w:p>
            <w:pPr>
              <w:pStyle w:val="TableParagraph"/>
              <w:spacing w:line="187" w:lineRule="exact"/>
              <w:ind w:left="47" w:right="65"/>
              <w:jc w:val="center"/>
              <w:rPr>
                <w:sz w:val="18"/>
              </w:rPr>
            </w:pPr>
            <w:r>
              <w:rPr>
                <w:sz w:val="18"/>
              </w:rPr>
              <w:t>from</w:t>
            </w:r>
          </w:p>
        </w:tc>
      </w:tr>
      <w:tr>
        <w:trPr>
          <w:trHeight w:val="265" w:hRule="atLeast"/>
        </w:trPr>
        <w:tc>
          <w:tcPr>
            <w:tcW w:w="3442" w:type="dxa"/>
            <w:tcBorders>
              <w:left w:val="single" w:sz="8" w:space="0" w:color="78C0D4"/>
              <w:bottom w:val="single" w:sz="8" w:space="0" w:color="78C0D4"/>
            </w:tcBorders>
          </w:tcPr>
          <w:p>
            <w:pPr>
              <w:pStyle w:val="TableParagraph"/>
              <w:ind w:left="0"/>
              <w:rPr>
                <w:rFonts w:ascii="Times New Roman"/>
                <w:sz w:val="18"/>
              </w:rPr>
            </w:pPr>
          </w:p>
        </w:tc>
        <w:tc>
          <w:tcPr>
            <w:tcW w:w="5877" w:type="dxa"/>
            <w:gridSpan w:val="5"/>
            <w:tcBorders>
              <w:bottom w:val="single" w:sz="8" w:space="0" w:color="78C0D4"/>
              <w:right w:val="single" w:sz="8" w:space="0" w:color="78C0D4"/>
            </w:tcBorders>
          </w:tcPr>
          <w:p>
            <w:pPr>
              <w:pStyle w:val="TableParagraph"/>
              <w:spacing w:line="204" w:lineRule="exact"/>
              <w:ind w:left="185"/>
              <w:rPr>
                <w:sz w:val="18"/>
              </w:rPr>
            </w:pPr>
            <w:r>
              <w:rPr>
                <w:sz w:val="18"/>
              </w:rPr>
              <w:t>ISO/IEC/IEEE 15288 [2015])</w:t>
            </w:r>
          </w:p>
        </w:tc>
      </w:tr>
      <w:tr>
        <w:trPr>
          <w:trHeight w:val="1154" w:hRule="atLeast"/>
        </w:trPr>
        <w:tc>
          <w:tcPr>
            <w:tcW w:w="3442" w:type="dxa"/>
            <w:tcBorders>
              <w:top w:val="single" w:sz="8" w:space="0" w:color="78C0D4"/>
              <w:left w:val="single" w:sz="8" w:space="0" w:color="78C0D4"/>
              <w:bottom w:val="single" w:sz="8" w:space="0" w:color="78C0D4"/>
            </w:tcBorders>
            <w:shd w:val="clear" w:color="auto" w:fill="D2EAF1"/>
          </w:tcPr>
          <w:p>
            <w:pPr>
              <w:pStyle w:val="TableParagraph"/>
              <w:spacing w:before="57"/>
              <w:ind w:right="144"/>
              <w:rPr>
                <w:b/>
                <w:sz w:val="18"/>
              </w:rPr>
            </w:pPr>
            <w:r>
              <w:rPr>
                <w:b/>
                <w:sz w:val="18"/>
              </w:rPr>
              <w:t>Stakeholder needs and requirements definition process</w:t>
            </w:r>
          </w:p>
        </w:tc>
        <w:tc>
          <w:tcPr>
            <w:tcW w:w="5877" w:type="dxa"/>
            <w:gridSpan w:val="5"/>
            <w:tcBorders>
              <w:top w:val="single" w:sz="8" w:space="0" w:color="78C0D4"/>
              <w:bottom w:val="single" w:sz="8" w:space="0" w:color="78C0D4"/>
              <w:right w:val="single" w:sz="8" w:space="0" w:color="78C0D4"/>
            </w:tcBorders>
            <w:shd w:val="clear" w:color="auto" w:fill="D2EAF1"/>
          </w:tcPr>
          <w:p>
            <w:pPr>
              <w:pStyle w:val="TableParagraph"/>
              <w:spacing w:before="58"/>
              <w:ind w:left="185" w:right="83"/>
              <w:jc w:val="both"/>
              <w:rPr>
                <w:sz w:val="18"/>
              </w:rPr>
            </w:pPr>
            <w:r>
              <w:rPr>
                <w:sz w:val="18"/>
              </w:rPr>
              <w:t>The purpose of the Stakeholder needs and requirements definition process is to create the initial concept model of the system-of-interest such that it can provide - in the defined environment - the capabilities needed by the stakeholders. (Modified from ISO/IEC/IEEE 15288 [2015])</w:t>
            </w:r>
          </w:p>
        </w:tc>
      </w:tr>
      <w:tr>
        <w:trPr>
          <w:trHeight w:val="740" w:hRule="atLeast"/>
        </w:trPr>
        <w:tc>
          <w:tcPr>
            <w:tcW w:w="3442" w:type="dxa"/>
            <w:tcBorders>
              <w:top w:val="single" w:sz="8" w:space="0" w:color="78C0D4"/>
              <w:left w:val="single" w:sz="8" w:space="0" w:color="78C0D4"/>
              <w:bottom w:val="single" w:sz="8" w:space="0" w:color="78C0D4"/>
            </w:tcBorders>
          </w:tcPr>
          <w:p>
            <w:pPr>
              <w:pStyle w:val="TableParagraph"/>
              <w:spacing w:before="57"/>
              <w:ind w:right="614"/>
              <w:rPr>
                <w:b/>
                <w:sz w:val="18"/>
              </w:rPr>
            </w:pPr>
            <w:r>
              <w:rPr>
                <w:b/>
                <w:sz w:val="18"/>
              </w:rPr>
              <w:t>System requirements definition process</w:t>
            </w:r>
          </w:p>
        </w:tc>
        <w:tc>
          <w:tcPr>
            <w:tcW w:w="5877" w:type="dxa"/>
            <w:gridSpan w:val="5"/>
            <w:tcBorders>
              <w:top w:val="single" w:sz="8" w:space="0" w:color="78C0D4"/>
              <w:bottom w:val="single" w:sz="8" w:space="0" w:color="78C0D4"/>
              <w:right w:val="single" w:sz="8" w:space="0" w:color="78C0D4"/>
            </w:tcBorders>
          </w:tcPr>
          <w:p>
            <w:pPr>
              <w:pStyle w:val="TableParagraph"/>
              <w:spacing w:before="58"/>
              <w:ind w:left="185" w:right="84"/>
              <w:jc w:val="both"/>
              <w:rPr>
                <w:sz w:val="18"/>
              </w:rPr>
            </w:pPr>
            <w:r>
              <w:rPr>
                <w:sz w:val="18"/>
              </w:rPr>
              <w:t>The purpose of the Systems requirements definition process is to transform the stakeholder (i.e. the problem domain) view of the desired capabilities into solution domain</w:t>
            </w:r>
            <w:r>
              <w:rPr>
                <w:spacing w:val="-4"/>
                <w:sz w:val="18"/>
              </w:rPr>
              <w:t> </w:t>
            </w:r>
            <w:r>
              <w:rPr>
                <w:sz w:val="18"/>
              </w:rPr>
              <w:t>view.</w:t>
            </w:r>
          </w:p>
        </w:tc>
      </w:tr>
      <w:tr>
        <w:trPr>
          <w:trHeight w:val="1154" w:hRule="atLeast"/>
        </w:trPr>
        <w:tc>
          <w:tcPr>
            <w:tcW w:w="3442" w:type="dxa"/>
            <w:tcBorders>
              <w:top w:val="single" w:sz="8" w:space="0" w:color="78C0D4"/>
              <w:left w:val="single" w:sz="8" w:space="0" w:color="78C0D4"/>
              <w:bottom w:val="single" w:sz="8" w:space="0" w:color="78C0D4"/>
            </w:tcBorders>
            <w:shd w:val="clear" w:color="auto" w:fill="D2EAF1"/>
          </w:tcPr>
          <w:p>
            <w:pPr>
              <w:pStyle w:val="TableParagraph"/>
              <w:spacing w:before="57"/>
              <w:rPr>
                <w:b/>
                <w:sz w:val="18"/>
              </w:rPr>
            </w:pPr>
            <w:r>
              <w:rPr>
                <w:b/>
                <w:sz w:val="18"/>
              </w:rPr>
              <w:t>Architecture definition process</w:t>
            </w:r>
          </w:p>
        </w:tc>
        <w:tc>
          <w:tcPr>
            <w:tcW w:w="5877" w:type="dxa"/>
            <w:gridSpan w:val="5"/>
            <w:tcBorders>
              <w:top w:val="single" w:sz="8" w:space="0" w:color="78C0D4"/>
              <w:bottom w:val="single" w:sz="8" w:space="0" w:color="78C0D4"/>
              <w:right w:val="single" w:sz="8" w:space="0" w:color="78C0D4"/>
            </w:tcBorders>
            <w:shd w:val="clear" w:color="auto" w:fill="D2EAF1"/>
          </w:tcPr>
          <w:p>
            <w:pPr>
              <w:pStyle w:val="TableParagraph"/>
              <w:spacing w:before="58"/>
              <w:ind w:left="185" w:right="83"/>
              <w:jc w:val="both"/>
              <w:rPr>
                <w:sz w:val="18"/>
              </w:rPr>
            </w:pPr>
            <w:r>
              <w:rPr>
                <w:sz w:val="18"/>
              </w:rPr>
              <w:t>The purpose of the Architecture definition process is to define system architecture alternatives, both functional and physical, to select one or more alternative(s) that frame the stakeholders concerns and meet the system requirements, and to express this in a set of consistent views. (Modified from ISO/IEC/IEEE 15288</w:t>
            </w:r>
            <w:r>
              <w:rPr>
                <w:spacing w:val="-6"/>
                <w:sz w:val="18"/>
              </w:rPr>
              <w:t> </w:t>
            </w:r>
            <w:r>
              <w:rPr>
                <w:sz w:val="18"/>
              </w:rPr>
              <w:t>[2015])</w:t>
            </w:r>
          </w:p>
        </w:tc>
      </w:tr>
      <w:tr>
        <w:trPr>
          <w:trHeight w:val="1154" w:hRule="atLeast"/>
        </w:trPr>
        <w:tc>
          <w:tcPr>
            <w:tcW w:w="3442" w:type="dxa"/>
            <w:tcBorders>
              <w:top w:val="single" w:sz="8" w:space="0" w:color="78C0D4"/>
              <w:left w:val="single" w:sz="8" w:space="0" w:color="78C0D4"/>
              <w:bottom w:val="single" w:sz="8" w:space="0" w:color="78C0D4"/>
            </w:tcBorders>
          </w:tcPr>
          <w:p>
            <w:pPr>
              <w:pStyle w:val="TableParagraph"/>
              <w:spacing w:before="57"/>
              <w:rPr>
                <w:b/>
                <w:sz w:val="18"/>
              </w:rPr>
            </w:pPr>
            <w:r>
              <w:rPr>
                <w:b/>
                <w:sz w:val="18"/>
              </w:rPr>
              <w:t>Design definition process</w:t>
            </w:r>
          </w:p>
        </w:tc>
        <w:tc>
          <w:tcPr>
            <w:tcW w:w="5877" w:type="dxa"/>
            <w:gridSpan w:val="5"/>
            <w:tcBorders>
              <w:top w:val="single" w:sz="8" w:space="0" w:color="78C0D4"/>
              <w:bottom w:val="single" w:sz="8" w:space="0" w:color="78C0D4"/>
              <w:right w:val="single" w:sz="8" w:space="0" w:color="78C0D4"/>
            </w:tcBorders>
          </w:tcPr>
          <w:p>
            <w:pPr>
              <w:pStyle w:val="TableParagraph"/>
              <w:spacing w:before="58"/>
              <w:ind w:left="185" w:right="83"/>
              <w:jc w:val="both"/>
              <w:rPr>
                <w:sz w:val="18"/>
              </w:rPr>
            </w:pPr>
            <w:r>
              <w:rPr>
                <w:sz w:val="18"/>
              </w:rPr>
              <w:t>The purpose of the Design definition process is to specify the system elements and to provide sufficient information about the overall system to enable implementation of the system elements consistent with the architectural entities as defined in the models and views of the system architecture. (Modified from ISO/IEC/IEEE 15288</w:t>
            </w:r>
            <w:r>
              <w:rPr>
                <w:spacing w:val="-31"/>
                <w:sz w:val="18"/>
              </w:rPr>
              <w:t> </w:t>
            </w:r>
            <w:r>
              <w:rPr>
                <w:sz w:val="18"/>
              </w:rPr>
              <w:t>[2015])</w:t>
            </w:r>
          </w:p>
        </w:tc>
      </w:tr>
      <w:tr>
        <w:trPr>
          <w:trHeight w:val="742" w:hRule="atLeast"/>
        </w:trPr>
        <w:tc>
          <w:tcPr>
            <w:tcW w:w="3442" w:type="dxa"/>
            <w:tcBorders>
              <w:top w:val="single" w:sz="8" w:space="0" w:color="78C0D4"/>
              <w:left w:val="single" w:sz="8" w:space="0" w:color="78C0D4"/>
              <w:bottom w:val="single" w:sz="8" w:space="0" w:color="78C0D4"/>
            </w:tcBorders>
            <w:shd w:val="clear" w:color="auto" w:fill="D2EAF1"/>
          </w:tcPr>
          <w:p>
            <w:pPr>
              <w:pStyle w:val="TableParagraph"/>
              <w:spacing w:before="57"/>
              <w:rPr>
                <w:b/>
                <w:sz w:val="18"/>
              </w:rPr>
            </w:pPr>
            <w:r>
              <w:rPr>
                <w:b/>
                <w:sz w:val="18"/>
              </w:rPr>
              <w:t>System analysis process</w:t>
            </w:r>
          </w:p>
        </w:tc>
        <w:tc>
          <w:tcPr>
            <w:tcW w:w="5877" w:type="dxa"/>
            <w:gridSpan w:val="5"/>
            <w:tcBorders>
              <w:top w:val="single" w:sz="8" w:space="0" w:color="78C0D4"/>
              <w:bottom w:val="single" w:sz="8" w:space="0" w:color="78C0D4"/>
              <w:right w:val="single" w:sz="8" w:space="0" w:color="78C0D4"/>
            </w:tcBorders>
            <w:shd w:val="clear" w:color="auto" w:fill="D2EAF1"/>
          </w:tcPr>
          <w:p>
            <w:pPr>
              <w:pStyle w:val="TableParagraph"/>
              <w:spacing w:before="58"/>
              <w:ind w:left="185" w:right="83"/>
              <w:jc w:val="both"/>
              <w:rPr>
                <w:sz w:val="18"/>
              </w:rPr>
            </w:pPr>
            <w:r>
              <w:rPr>
                <w:sz w:val="18"/>
              </w:rPr>
              <w:t>“The purpose of the System analysis process is to provide a rigorous basis of data and information for technical understanding to aid decision-making across the life cycle.” (ISO/IEC/IEEE 15288 [2015])</w:t>
            </w:r>
          </w:p>
        </w:tc>
      </w:tr>
      <w:tr>
        <w:trPr>
          <w:trHeight w:val="533" w:hRule="atLeast"/>
        </w:trPr>
        <w:tc>
          <w:tcPr>
            <w:tcW w:w="3442" w:type="dxa"/>
            <w:tcBorders>
              <w:top w:val="single" w:sz="8" w:space="0" w:color="78C0D4"/>
              <w:left w:val="single" w:sz="8" w:space="0" w:color="78C0D4"/>
              <w:bottom w:val="single" w:sz="8" w:space="0" w:color="78C0D4"/>
            </w:tcBorders>
          </w:tcPr>
          <w:p>
            <w:pPr>
              <w:pStyle w:val="TableParagraph"/>
              <w:spacing w:before="56"/>
              <w:rPr>
                <w:b/>
                <w:sz w:val="18"/>
              </w:rPr>
            </w:pPr>
            <w:r>
              <w:rPr>
                <w:b/>
                <w:sz w:val="18"/>
              </w:rPr>
              <w:t>Implementation process</w:t>
            </w:r>
          </w:p>
        </w:tc>
        <w:tc>
          <w:tcPr>
            <w:tcW w:w="5877" w:type="dxa"/>
            <w:gridSpan w:val="5"/>
            <w:tcBorders>
              <w:top w:val="single" w:sz="8" w:space="0" w:color="78C0D4"/>
              <w:bottom w:val="single" w:sz="8" w:space="0" w:color="78C0D4"/>
              <w:right w:val="single" w:sz="8" w:space="0" w:color="78C0D4"/>
            </w:tcBorders>
          </w:tcPr>
          <w:p>
            <w:pPr>
              <w:pStyle w:val="TableParagraph"/>
              <w:spacing w:before="57"/>
              <w:ind w:left="185"/>
              <w:rPr>
                <w:sz w:val="18"/>
              </w:rPr>
            </w:pPr>
            <w:r>
              <w:rPr>
                <w:sz w:val="18"/>
              </w:rPr>
              <w:t>The purpose of the Implementation process is to make available the system elements that constitute the system.</w:t>
            </w:r>
          </w:p>
        </w:tc>
      </w:tr>
      <w:tr>
        <w:trPr>
          <w:trHeight w:val="740" w:hRule="atLeast"/>
        </w:trPr>
        <w:tc>
          <w:tcPr>
            <w:tcW w:w="3442" w:type="dxa"/>
            <w:tcBorders>
              <w:top w:val="single" w:sz="8" w:space="0" w:color="78C0D4"/>
              <w:left w:val="single" w:sz="8" w:space="0" w:color="78C0D4"/>
              <w:bottom w:val="single" w:sz="8" w:space="0" w:color="78C0D4"/>
            </w:tcBorders>
            <w:shd w:val="clear" w:color="auto" w:fill="D2EAF1"/>
          </w:tcPr>
          <w:p>
            <w:pPr>
              <w:pStyle w:val="TableParagraph"/>
              <w:spacing w:before="57"/>
              <w:rPr>
                <w:b/>
                <w:sz w:val="18"/>
              </w:rPr>
            </w:pPr>
            <w:r>
              <w:rPr>
                <w:b/>
                <w:sz w:val="18"/>
              </w:rPr>
              <w:t>Integration process</w:t>
            </w:r>
          </w:p>
        </w:tc>
        <w:tc>
          <w:tcPr>
            <w:tcW w:w="5877" w:type="dxa"/>
            <w:gridSpan w:val="5"/>
            <w:tcBorders>
              <w:top w:val="single" w:sz="8" w:space="0" w:color="78C0D4"/>
              <w:bottom w:val="single" w:sz="8" w:space="0" w:color="78C0D4"/>
              <w:right w:val="single" w:sz="8" w:space="0" w:color="78C0D4"/>
            </w:tcBorders>
            <w:shd w:val="clear" w:color="auto" w:fill="D2EAF1"/>
          </w:tcPr>
          <w:p>
            <w:pPr>
              <w:pStyle w:val="TableParagraph"/>
              <w:spacing w:before="58"/>
              <w:ind w:left="185" w:right="84"/>
              <w:jc w:val="both"/>
              <w:rPr>
                <w:sz w:val="18"/>
              </w:rPr>
            </w:pPr>
            <w:r>
              <w:rPr>
                <w:sz w:val="18"/>
              </w:rPr>
              <w:t>The purpose of the Integration process is to realise the system-of- interest composing of its system elements according to the system requirements and architecture description.</w:t>
            </w:r>
          </w:p>
        </w:tc>
      </w:tr>
      <w:tr>
        <w:trPr>
          <w:trHeight w:val="740" w:hRule="atLeast"/>
        </w:trPr>
        <w:tc>
          <w:tcPr>
            <w:tcW w:w="3442" w:type="dxa"/>
            <w:tcBorders>
              <w:top w:val="single" w:sz="8" w:space="0" w:color="78C0D4"/>
              <w:left w:val="single" w:sz="8" w:space="0" w:color="78C0D4"/>
              <w:bottom w:val="single" w:sz="8" w:space="0" w:color="78C0D4"/>
            </w:tcBorders>
          </w:tcPr>
          <w:p>
            <w:pPr>
              <w:pStyle w:val="TableParagraph"/>
              <w:spacing w:before="57"/>
              <w:rPr>
                <w:b/>
                <w:sz w:val="18"/>
              </w:rPr>
            </w:pPr>
            <w:r>
              <w:rPr>
                <w:b/>
                <w:sz w:val="18"/>
              </w:rPr>
              <w:t>Transition process</w:t>
            </w:r>
          </w:p>
        </w:tc>
        <w:tc>
          <w:tcPr>
            <w:tcW w:w="5877" w:type="dxa"/>
            <w:gridSpan w:val="5"/>
            <w:tcBorders>
              <w:top w:val="single" w:sz="8" w:space="0" w:color="78C0D4"/>
              <w:bottom w:val="single" w:sz="8" w:space="0" w:color="78C0D4"/>
              <w:right w:val="single" w:sz="8" w:space="0" w:color="78C0D4"/>
            </w:tcBorders>
          </w:tcPr>
          <w:p>
            <w:pPr>
              <w:pStyle w:val="TableParagraph"/>
              <w:spacing w:before="58"/>
              <w:ind w:left="185" w:right="84"/>
              <w:jc w:val="both"/>
              <w:rPr>
                <w:sz w:val="18"/>
              </w:rPr>
            </w:pPr>
            <w:r>
              <w:rPr>
                <w:sz w:val="18"/>
              </w:rPr>
              <w:t>The purpose of the Transition process is to make the system-of- interest and its context (including enabling systems and the personnel) to be ready for operation in its operational</w:t>
            </w:r>
            <w:r>
              <w:rPr>
                <w:spacing w:val="-24"/>
                <w:sz w:val="18"/>
              </w:rPr>
              <w:t> </w:t>
            </w:r>
            <w:r>
              <w:rPr>
                <w:sz w:val="18"/>
              </w:rPr>
              <w:t>environment.</w:t>
            </w:r>
          </w:p>
        </w:tc>
      </w:tr>
      <w:tr>
        <w:trPr>
          <w:trHeight w:val="534" w:hRule="atLeast"/>
        </w:trPr>
        <w:tc>
          <w:tcPr>
            <w:tcW w:w="3442" w:type="dxa"/>
            <w:tcBorders>
              <w:top w:val="single" w:sz="8" w:space="0" w:color="78C0D4"/>
              <w:left w:val="single" w:sz="8" w:space="0" w:color="78C0D4"/>
              <w:bottom w:val="single" w:sz="8" w:space="0" w:color="78C0D4"/>
            </w:tcBorders>
            <w:shd w:val="clear" w:color="auto" w:fill="D2EAF1"/>
          </w:tcPr>
          <w:p>
            <w:pPr>
              <w:pStyle w:val="TableParagraph"/>
              <w:spacing w:before="57"/>
              <w:rPr>
                <w:b/>
                <w:sz w:val="18"/>
              </w:rPr>
            </w:pPr>
            <w:r>
              <w:rPr>
                <w:b/>
                <w:sz w:val="18"/>
              </w:rPr>
              <w:t>Operation process</w:t>
            </w:r>
          </w:p>
        </w:tc>
        <w:tc>
          <w:tcPr>
            <w:tcW w:w="5877" w:type="dxa"/>
            <w:gridSpan w:val="5"/>
            <w:tcBorders>
              <w:top w:val="single" w:sz="8" w:space="0" w:color="78C0D4"/>
              <w:bottom w:val="single" w:sz="8" w:space="0" w:color="78C0D4"/>
              <w:right w:val="single" w:sz="8" w:space="0" w:color="78C0D4"/>
            </w:tcBorders>
            <w:shd w:val="clear" w:color="auto" w:fill="D2EAF1"/>
          </w:tcPr>
          <w:p>
            <w:pPr>
              <w:pStyle w:val="TableParagraph"/>
              <w:spacing w:before="58"/>
              <w:ind w:left="185" w:right="98"/>
              <w:rPr>
                <w:sz w:val="18"/>
              </w:rPr>
            </w:pPr>
            <w:r>
              <w:rPr>
                <w:sz w:val="18"/>
              </w:rPr>
              <w:t>The purpose of the Operation process is to use the system-of-interest to deliver its services. (Modified from ISO/IEC/IEEE 15288 [2015])</w:t>
            </w:r>
          </w:p>
        </w:tc>
      </w:tr>
      <w:tr>
        <w:trPr>
          <w:trHeight w:val="534" w:hRule="atLeast"/>
        </w:trPr>
        <w:tc>
          <w:tcPr>
            <w:tcW w:w="3442" w:type="dxa"/>
            <w:tcBorders>
              <w:top w:val="single" w:sz="8" w:space="0" w:color="78C0D4"/>
              <w:left w:val="single" w:sz="8" w:space="0" w:color="78C0D4"/>
              <w:bottom w:val="single" w:sz="8" w:space="0" w:color="78C0D4"/>
            </w:tcBorders>
          </w:tcPr>
          <w:p>
            <w:pPr>
              <w:pStyle w:val="TableParagraph"/>
              <w:spacing w:before="57"/>
              <w:rPr>
                <w:b/>
                <w:sz w:val="18"/>
              </w:rPr>
            </w:pPr>
            <w:r>
              <w:rPr>
                <w:b/>
                <w:sz w:val="18"/>
              </w:rPr>
              <w:t>Maintenance process</w:t>
            </w:r>
          </w:p>
        </w:tc>
        <w:tc>
          <w:tcPr>
            <w:tcW w:w="5877" w:type="dxa"/>
            <w:gridSpan w:val="5"/>
            <w:tcBorders>
              <w:top w:val="single" w:sz="8" w:space="0" w:color="78C0D4"/>
              <w:bottom w:val="single" w:sz="8" w:space="0" w:color="78C0D4"/>
              <w:right w:val="single" w:sz="8" w:space="0" w:color="78C0D4"/>
            </w:tcBorders>
          </w:tcPr>
          <w:p>
            <w:pPr>
              <w:pStyle w:val="TableParagraph"/>
              <w:spacing w:before="58"/>
              <w:ind w:left="185" w:right="98"/>
              <w:rPr>
                <w:sz w:val="18"/>
              </w:rPr>
            </w:pPr>
            <w:r>
              <w:rPr>
                <w:sz w:val="18"/>
              </w:rPr>
              <w:t>“The purpose of the Maintenance process is to sustain the capability of the system to provide the a service.” (ISO/IEC/IEEE 15288</w:t>
            </w:r>
            <w:r>
              <w:rPr>
                <w:spacing w:val="11"/>
                <w:sz w:val="18"/>
              </w:rPr>
              <w:t> </w:t>
            </w:r>
            <w:r>
              <w:rPr>
                <w:sz w:val="18"/>
              </w:rPr>
              <w:t>[2015])</w:t>
            </w:r>
          </w:p>
        </w:tc>
      </w:tr>
      <w:tr>
        <w:trPr>
          <w:trHeight w:val="267" w:hRule="atLeast"/>
        </w:trPr>
        <w:tc>
          <w:tcPr>
            <w:tcW w:w="3442" w:type="dxa"/>
            <w:tcBorders>
              <w:top w:val="single" w:sz="8" w:space="0" w:color="78C0D4"/>
              <w:left w:val="single" w:sz="8" w:space="0" w:color="78C0D4"/>
            </w:tcBorders>
            <w:shd w:val="clear" w:color="auto" w:fill="D2EAF1"/>
          </w:tcPr>
          <w:p>
            <w:pPr>
              <w:pStyle w:val="TableParagraph"/>
              <w:spacing w:line="191" w:lineRule="exact" w:before="56"/>
              <w:rPr>
                <w:b/>
                <w:sz w:val="18"/>
              </w:rPr>
            </w:pPr>
            <w:r>
              <w:rPr>
                <w:b/>
                <w:sz w:val="18"/>
              </w:rPr>
              <w:t>Disposal process</w:t>
            </w:r>
          </w:p>
        </w:tc>
        <w:tc>
          <w:tcPr>
            <w:tcW w:w="5877" w:type="dxa"/>
            <w:gridSpan w:val="5"/>
            <w:tcBorders>
              <w:top w:val="single" w:sz="8" w:space="0" w:color="78C0D4"/>
              <w:right w:val="single" w:sz="8" w:space="0" w:color="78C0D4"/>
            </w:tcBorders>
            <w:shd w:val="clear" w:color="auto" w:fill="D2EAF1"/>
          </w:tcPr>
          <w:p>
            <w:pPr>
              <w:pStyle w:val="TableParagraph"/>
              <w:spacing w:line="190" w:lineRule="exact" w:before="57"/>
              <w:ind w:left="185"/>
              <w:rPr>
                <w:sz w:val="18"/>
              </w:rPr>
            </w:pPr>
            <w:r>
              <w:rPr>
                <w:sz w:val="18"/>
              </w:rPr>
              <w:t>“The purpose of the Disposal process is to end the existence of a</w:t>
            </w:r>
          </w:p>
        </w:tc>
      </w:tr>
      <w:tr>
        <w:trPr>
          <w:trHeight w:val="206" w:hRule="atLeast"/>
        </w:trPr>
        <w:tc>
          <w:tcPr>
            <w:tcW w:w="3442" w:type="dxa"/>
            <w:tcBorders>
              <w:left w:val="single" w:sz="8" w:space="0" w:color="78C0D4"/>
            </w:tcBorders>
            <w:shd w:val="clear" w:color="auto" w:fill="D2EAF1"/>
          </w:tcPr>
          <w:p>
            <w:pPr>
              <w:pStyle w:val="TableParagraph"/>
              <w:ind w:left="0"/>
              <w:rPr>
                <w:rFonts w:ascii="Times New Roman"/>
                <w:sz w:val="14"/>
              </w:rPr>
            </w:pPr>
          </w:p>
        </w:tc>
        <w:tc>
          <w:tcPr>
            <w:tcW w:w="5877" w:type="dxa"/>
            <w:gridSpan w:val="5"/>
            <w:tcBorders>
              <w:right w:val="single" w:sz="8" w:space="0" w:color="78C0D4"/>
            </w:tcBorders>
            <w:shd w:val="clear" w:color="auto" w:fill="D2EAF1"/>
          </w:tcPr>
          <w:p>
            <w:pPr>
              <w:pStyle w:val="TableParagraph"/>
              <w:spacing w:line="187" w:lineRule="exact"/>
              <w:ind w:left="185"/>
              <w:rPr>
                <w:sz w:val="18"/>
              </w:rPr>
            </w:pPr>
            <w:r>
              <w:rPr>
                <w:sz w:val="18"/>
              </w:rPr>
              <w:t>system element or system for a specified intended use, appropriately</w:t>
            </w:r>
          </w:p>
        </w:tc>
      </w:tr>
      <w:tr>
        <w:trPr>
          <w:trHeight w:val="206" w:hRule="atLeast"/>
        </w:trPr>
        <w:tc>
          <w:tcPr>
            <w:tcW w:w="3442" w:type="dxa"/>
            <w:tcBorders>
              <w:left w:val="single" w:sz="8" w:space="0" w:color="78C0D4"/>
            </w:tcBorders>
            <w:shd w:val="clear" w:color="auto" w:fill="D2EAF1"/>
          </w:tcPr>
          <w:p>
            <w:pPr>
              <w:pStyle w:val="TableParagraph"/>
              <w:ind w:left="0"/>
              <w:rPr>
                <w:rFonts w:ascii="Times New Roman"/>
                <w:sz w:val="14"/>
              </w:rPr>
            </w:pPr>
          </w:p>
        </w:tc>
        <w:tc>
          <w:tcPr>
            <w:tcW w:w="5877" w:type="dxa"/>
            <w:gridSpan w:val="5"/>
            <w:tcBorders>
              <w:right w:val="single" w:sz="8" w:space="0" w:color="78C0D4"/>
            </w:tcBorders>
            <w:shd w:val="clear" w:color="auto" w:fill="D2EAF1"/>
          </w:tcPr>
          <w:p>
            <w:pPr>
              <w:pStyle w:val="TableParagraph"/>
              <w:spacing w:line="187" w:lineRule="exact"/>
              <w:ind w:left="185"/>
              <w:rPr>
                <w:sz w:val="18"/>
              </w:rPr>
            </w:pPr>
            <w:r>
              <w:rPr>
                <w:sz w:val="18"/>
              </w:rPr>
              <w:t>handle replaced or retired elements, and to properly attend to</w:t>
            </w:r>
          </w:p>
        </w:tc>
      </w:tr>
      <w:tr>
        <w:trPr>
          <w:trHeight w:val="207" w:hRule="atLeast"/>
        </w:trPr>
        <w:tc>
          <w:tcPr>
            <w:tcW w:w="3442" w:type="dxa"/>
            <w:tcBorders>
              <w:left w:val="single" w:sz="8" w:space="0" w:color="78C0D4"/>
            </w:tcBorders>
            <w:shd w:val="clear" w:color="auto" w:fill="D2EAF1"/>
          </w:tcPr>
          <w:p>
            <w:pPr>
              <w:pStyle w:val="TableParagraph"/>
              <w:ind w:left="0"/>
              <w:rPr>
                <w:rFonts w:ascii="Times New Roman"/>
                <w:sz w:val="14"/>
              </w:rPr>
            </w:pPr>
          </w:p>
        </w:tc>
        <w:tc>
          <w:tcPr>
            <w:tcW w:w="5877" w:type="dxa"/>
            <w:gridSpan w:val="5"/>
            <w:tcBorders>
              <w:right w:val="single" w:sz="8" w:space="0" w:color="78C0D4"/>
            </w:tcBorders>
            <w:shd w:val="clear" w:color="auto" w:fill="D2EAF1"/>
          </w:tcPr>
          <w:p>
            <w:pPr>
              <w:pStyle w:val="TableParagraph"/>
              <w:spacing w:line="187" w:lineRule="exact"/>
              <w:ind w:left="185"/>
              <w:rPr>
                <w:sz w:val="18"/>
              </w:rPr>
            </w:pPr>
            <w:r>
              <w:rPr>
                <w:sz w:val="18"/>
              </w:rPr>
              <w:t>identified critical disposal needs (e.g. per an agreement, per</w:t>
            </w:r>
          </w:p>
        </w:tc>
      </w:tr>
      <w:tr>
        <w:trPr>
          <w:trHeight w:val="206" w:hRule="atLeast"/>
        </w:trPr>
        <w:tc>
          <w:tcPr>
            <w:tcW w:w="3442" w:type="dxa"/>
            <w:tcBorders>
              <w:left w:val="single" w:sz="8" w:space="0" w:color="78C0D4"/>
            </w:tcBorders>
            <w:shd w:val="clear" w:color="auto" w:fill="D2EAF1"/>
          </w:tcPr>
          <w:p>
            <w:pPr>
              <w:pStyle w:val="TableParagraph"/>
              <w:ind w:left="0"/>
              <w:rPr>
                <w:rFonts w:ascii="Times New Roman"/>
                <w:sz w:val="14"/>
              </w:rPr>
            </w:pPr>
          </w:p>
        </w:tc>
        <w:tc>
          <w:tcPr>
            <w:tcW w:w="5877" w:type="dxa"/>
            <w:gridSpan w:val="5"/>
            <w:tcBorders>
              <w:right w:val="single" w:sz="8" w:space="0" w:color="78C0D4"/>
            </w:tcBorders>
            <w:shd w:val="clear" w:color="auto" w:fill="D2EAF1"/>
          </w:tcPr>
          <w:p>
            <w:pPr>
              <w:pStyle w:val="TableParagraph"/>
              <w:spacing w:line="187" w:lineRule="exact"/>
              <w:ind w:left="185"/>
              <w:rPr>
                <w:sz w:val="18"/>
              </w:rPr>
            </w:pPr>
            <w:r>
              <w:rPr>
                <w:sz w:val="18"/>
              </w:rPr>
              <w:t>organisational policy, or environmental, legal, safety, security</w:t>
            </w:r>
          </w:p>
        </w:tc>
      </w:tr>
      <w:tr>
        <w:trPr>
          <w:trHeight w:val="265" w:hRule="atLeast"/>
        </w:trPr>
        <w:tc>
          <w:tcPr>
            <w:tcW w:w="3442" w:type="dxa"/>
            <w:tcBorders>
              <w:left w:val="single" w:sz="8" w:space="0" w:color="78C0D4"/>
              <w:bottom w:val="single" w:sz="8" w:space="0" w:color="78C0D4"/>
            </w:tcBorders>
            <w:shd w:val="clear" w:color="auto" w:fill="D2EAF1"/>
          </w:tcPr>
          <w:p>
            <w:pPr>
              <w:pStyle w:val="TableParagraph"/>
              <w:ind w:left="0"/>
              <w:rPr>
                <w:rFonts w:ascii="Times New Roman"/>
                <w:sz w:val="18"/>
              </w:rPr>
            </w:pPr>
          </w:p>
        </w:tc>
        <w:tc>
          <w:tcPr>
            <w:tcW w:w="5877" w:type="dxa"/>
            <w:gridSpan w:val="5"/>
            <w:tcBorders>
              <w:bottom w:val="single" w:sz="8" w:space="0" w:color="78C0D4"/>
              <w:right w:val="single" w:sz="8" w:space="0" w:color="78C0D4"/>
            </w:tcBorders>
            <w:shd w:val="clear" w:color="auto" w:fill="D2EAF1"/>
          </w:tcPr>
          <w:p>
            <w:pPr>
              <w:pStyle w:val="TableParagraph"/>
              <w:spacing w:line="204" w:lineRule="exact"/>
              <w:ind w:left="185"/>
              <w:rPr>
                <w:sz w:val="18"/>
              </w:rPr>
            </w:pPr>
            <w:r>
              <w:rPr>
                <w:sz w:val="18"/>
              </w:rPr>
              <w:t>aspects.” (ISO/IEC/IEEE 15288 [2015])</w:t>
            </w:r>
          </w:p>
        </w:tc>
      </w:tr>
      <w:tr>
        <w:trPr>
          <w:trHeight w:val="326" w:hRule="atLeast"/>
        </w:trPr>
        <w:tc>
          <w:tcPr>
            <w:tcW w:w="9319" w:type="dxa"/>
            <w:gridSpan w:val="6"/>
            <w:tcBorders>
              <w:top w:val="single" w:sz="8" w:space="0" w:color="78C0D4"/>
              <w:left w:val="single" w:sz="8" w:space="0" w:color="78C0D4"/>
              <w:bottom w:val="single" w:sz="8" w:space="0" w:color="78C0D4"/>
              <w:right w:val="single" w:sz="8" w:space="0" w:color="78C0D4"/>
            </w:tcBorders>
            <w:shd w:val="clear" w:color="auto" w:fill="C4BC96"/>
          </w:tcPr>
          <w:p>
            <w:pPr>
              <w:pStyle w:val="TableParagraph"/>
              <w:spacing w:before="57"/>
              <w:rPr>
                <w:sz w:val="18"/>
              </w:rPr>
            </w:pPr>
            <w:r>
              <w:rPr>
                <w:b/>
                <w:sz w:val="18"/>
              </w:rPr>
              <w:t>Systems Engineering management processes </w:t>
            </w:r>
            <w:r>
              <w:rPr>
                <w:sz w:val="18"/>
              </w:rPr>
              <w:t>(Processes that support and manage the technical processes)</w:t>
            </w:r>
          </w:p>
        </w:tc>
      </w:tr>
      <w:tr>
        <w:trPr>
          <w:trHeight w:val="268" w:hRule="atLeast"/>
        </w:trPr>
        <w:tc>
          <w:tcPr>
            <w:tcW w:w="3442" w:type="dxa"/>
            <w:tcBorders>
              <w:top w:val="single" w:sz="8" w:space="0" w:color="78C0D4"/>
              <w:left w:val="single" w:sz="8" w:space="0" w:color="78C0D4"/>
            </w:tcBorders>
            <w:shd w:val="clear" w:color="auto" w:fill="D2EAF1"/>
          </w:tcPr>
          <w:p>
            <w:pPr>
              <w:pStyle w:val="TableParagraph"/>
              <w:spacing w:line="191" w:lineRule="exact" w:before="57"/>
              <w:rPr>
                <w:b/>
                <w:sz w:val="18"/>
              </w:rPr>
            </w:pPr>
            <w:r>
              <w:rPr>
                <w:b/>
                <w:sz w:val="18"/>
              </w:rPr>
              <w:t>Life cycle model management</w:t>
            </w:r>
          </w:p>
        </w:tc>
        <w:tc>
          <w:tcPr>
            <w:tcW w:w="5877" w:type="dxa"/>
            <w:gridSpan w:val="5"/>
            <w:tcBorders>
              <w:top w:val="single" w:sz="8" w:space="0" w:color="78C0D4"/>
              <w:right w:val="single" w:sz="8" w:space="0" w:color="78C0D4"/>
            </w:tcBorders>
            <w:shd w:val="clear" w:color="auto" w:fill="D2EAF1"/>
          </w:tcPr>
          <w:p>
            <w:pPr>
              <w:pStyle w:val="TableParagraph"/>
              <w:spacing w:line="190" w:lineRule="exact" w:before="58"/>
              <w:ind w:left="185"/>
              <w:rPr>
                <w:sz w:val="18"/>
              </w:rPr>
            </w:pPr>
            <w:r>
              <w:rPr>
                <w:sz w:val="18"/>
              </w:rPr>
              <w:t>The purpose of the Life Cycle Model Management process is to</w:t>
            </w:r>
          </w:p>
        </w:tc>
      </w:tr>
      <w:tr>
        <w:trPr>
          <w:trHeight w:val="207" w:hRule="atLeast"/>
        </w:trPr>
        <w:tc>
          <w:tcPr>
            <w:tcW w:w="3442" w:type="dxa"/>
            <w:tcBorders>
              <w:left w:val="single" w:sz="8" w:space="0" w:color="78C0D4"/>
            </w:tcBorders>
            <w:shd w:val="clear" w:color="auto" w:fill="D2EAF1"/>
          </w:tcPr>
          <w:p>
            <w:pPr>
              <w:pStyle w:val="TableParagraph"/>
              <w:spacing w:line="188" w:lineRule="exact"/>
              <w:rPr>
                <w:b/>
                <w:sz w:val="18"/>
              </w:rPr>
            </w:pPr>
            <w:r>
              <w:rPr>
                <w:b/>
                <w:sz w:val="18"/>
              </w:rPr>
              <w:t>process</w:t>
            </w:r>
            <w:r>
              <w:rPr>
                <w:b/>
                <w:sz w:val="18"/>
                <w:vertAlign w:val="superscript"/>
              </w:rPr>
              <w:t>21</w:t>
            </w:r>
          </w:p>
        </w:tc>
        <w:tc>
          <w:tcPr>
            <w:tcW w:w="5877" w:type="dxa"/>
            <w:gridSpan w:val="5"/>
            <w:tcBorders>
              <w:right w:val="single" w:sz="8" w:space="0" w:color="78C0D4"/>
            </w:tcBorders>
            <w:shd w:val="clear" w:color="auto" w:fill="D2EAF1"/>
          </w:tcPr>
          <w:p>
            <w:pPr>
              <w:pStyle w:val="TableParagraph"/>
              <w:spacing w:line="188" w:lineRule="exact"/>
              <w:ind w:left="185"/>
              <w:rPr>
                <w:sz w:val="18"/>
              </w:rPr>
            </w:pPr>
            <w:r>
              <w:rPr>
                <w:sz w:val="18"/>
              </w:rPr>
              <w:t>define, maintain, and assure availability of policies, life cycle</w:t>
            </w:r>
          </w:p>
        </w:tc>
      </w:tr>
      <w:tr>
        <w:trPr>
          <w:trHeight w:val="207" w:hRule="atLeast"/>
        </w:trPr>
        <w:tc>
          <w:tcPr>
            <w:tcW w:w="3442" w:type="dxa"/>
            <w:tcBorders>
              <w:left w:val="single" w:sz="8" w:space="0" w:color="78C0D4"/>
            </w:tcBorders>
            <w:shd w:val="clear" w:color="auto" w:fill="D2EAF1"/>
          </w:tcPr>
          <w:p>
            <w:pPr>
              <w:pStyle w:val="TableParagraph"/>
              <w:ind w:left="0"/>
              <w:rPr>
                <w:rFonts w:ascii="Times New Roman"/>
                <w:sz w:val="14"/>
              </w:rPr>
            </w:pPr>
          </w:p>
        </w:tc>
        <w:tc>
          <w:tcPr>
            <w:tcW w:w="5877" w:type="dxa"/>
            <w:gridSpan w:val="5"/>
            <w:tcBorders>
              <w:right w:val="single" w:sz="8" w:space="0" w:color="78C0D4"/>
            </w:tcBorders>
            <w:shd w:val="clear" w:color="auto" w:fill="D2EAF1"/>
          </w:tcPr>
          <w:p>
            <w:pPr>
              <w:pStyle w:val="TableParagraph"/>
              <w:spacing w:line="187" w:lineRule="exact"/>
              <w:ind w:left="185"/>
              <w:rPr>
                <w:sz w:val="18"/>
              </w:rPr>
            </w:pPr>
            <w:r>
              <w:rPr>
                <w:sz w:val="18"/>
              </w:rPr>
              <w:t>processes, life cycle models, and procedures for use by the</w:t>
            </w:r>
          </w:p>
        </w:tc>
      </w:tr>
      <w:tr>
        <w:trPr>
          <w:trHeight w:val="206" w:hRule="atLeast"/>
        </w:trPr>
        <w:tc>
          <w:tcPr>
            <w:tcW w:w="3442" w:type="dxa"/>
            <w:tcBorders>
              <w:left w:val="single" w:sz="8" w:space="0" w:color="78C0D4"/>
            </w:tcBorders>
            <w:shd w:val="clear" w:color="auto" w:fill="D2EAF1"/>
          </w:tcPr>
          <w:p>
            <w:pPr>
              <w:pStyle w:val="TableParagraph"/>
              <w:ind w:left="0"/>
              <w:rPr>
                <w:rFonts w:ascii="Times New Roman"/>
                <w:sz w:val="14"/>
              </w:rPr>
            </w:pPr>
          </w:p>
        </w:tc>
        <w:tc>
          <w:tcPr>
            <w:tcW w:w="5877" w:type="dxa"/>
            <w:gridSpan w:val="5"/>
            <w:tcBorders>
              <w:right w:val="single" w:sz="8" w:space="0" w:color="78C0D4"/>
            </w:tcBorders>
            <w:shd w:val="clear" w:color="auto" w:fill="D2EAF1"/>
          </w:tcPr>
          <w:p>
            <w:pPr>
              <w:pStyle w:val="TableParagraph"/>
              <w:spacing w:line="187" w:lineRule="exact"/>
              <w:ind w:left="185"/>
              <w:rPr>
                <w:sz w:val="18"/>
              </w:rPr>
            </w:pPr>
            <w:r>
              <w:rPr>
                <w:sz w:val="18"/>
              </w:rPr>
              <w:t>organisation with respect to the ISO/IEC/IEEE 15288 [2015] (Modified</w:t>
            </w:r>
          </w:p>
        </w:tc>
      </w:tr>
      <w:tr>
        <w:trPr>
          <w:trHeight w:val="266" w:hRule="atLeast"/>
        </w:trPr>
        <w:tc>
          <w:tcPr>
            <w:tcW w:w="3442" w:type="dxa"/>
            <w:tcBorders>
              <w:left w:val="single" w:sz="8" w:space="0" w:color="78C0D4"/>
              <w:bottom w:val="single" w:sz="8" w:space="0" w:color="78C0D4"/>
            </w:tcBorders>
            <w:shd w:val="clear" w:color="auto" w:fill="D2EAF1"/>
          </w:tcPr>
          <w:p>
            <w:pPr>
              <w:pStyle w:val="TableParagraph"/>
              <w:ind w:left="0"/>
              <w:rPr>
                <w:rFonts w:ascii="Times New Roman"/>
                <w:sz w:val="18"/>
              </w:rPr>
            </w:pPr>
          </w:p>
        </w:tc>
        <w:tc>
          <w:tcPr>
            <w:tcW w:w="5877" w:type="dxa"/>
            <w:gridSpan w:val="5"/>
            <w:tcBorders>
              <w:bottom w:val="single" w:sz="8" w:space="0" w:color="78C0D4"/>
              <w:right w:val="single" w:sz="8" w:space="0" w:color="78C0D4"/>
            </w:tcBorders>
            <w:shd w:val="clear" w:color="auto" w:fill="D2EAF1"/>
          </w:tcPr>
          <w:p>
            <w:pPr>
              <w:pStyle w:val="TableParagraph"/>
              <w:spacing w:line="204" w:lineRule="exact"/>
              <w:ind w:left="185"/>
              <w:rPr>
                <w:sz w:val="18"/>
              </w:rPr>
            </w:pPr>
            <w:r>
              <w:rPr>
                <w:sz w:val="18"/>
              </w:rPr>
              <w:t>from ISO/IEC/IEEE 15288 [2015])</w:t>
            </w:r>
          </w:p>
        </w:tc>
      </w:tr>
    </w:tbl>
    <w:p>
      <w:pPr>
        <w:pStyle w:val="BodyText"/>
        <w:rPr>
          <w:i/>
          <w:sz w:val="20"/>
        </w:rPr>
      </w:pPr>
    </w:p>
    <w:p>
      <w:pPr>
        <w:pStyle w:val="BodyText"/>
        <w:spacing w:before="10"/>
        <w:rPr>
          <w:i/>
          <w:sz w:val="10"/>
        </w:rPr>
      </w:pPr>
      <w:r>
        <w:rPr/>
        <w:pict>
          <v:shape style="position:absolute;margin-left:70.919998pt;margin-top:8.510972pt;width:144pt;height:.1pt;mso-position-horizontal-relative:page;mso-position-vertical-relative:paragraph;z-index:-251553792;mso-wrap-distance-left:0;mso-wrap-distance-right:0" coordorigin="1418,170" coordsize="2880,0" path="m1418,170l4298,170e" filled="false" stroked="true" strokeweight=".54001pt" strokecolor="#000000">
            <v:path arrowok="t"/>
            <v:stroke dashstyle="solid"/>
            <w10:wrap type="topAndBottom"/>
          </v:shape>
        </w:pict>
      </w:r>
    </w:p>
    <w:p>
      <w:pPr>
        <w:spacing w:before="28"/>
        <w:ind w:left="278" w:right="291" w:firstLine="0"/>
        <w:jc w:val="left"/>
        <w:rPr>
          <w:sz w:val="20"/>
        </w:rPr>
      </w:pPr>
      <w:r>
        <w:rPr>
          <w:position w:val="10"/>
          <w:sz w:val="13"/>
        </w:rPr>
        <w:t>21 </w:t>
      </w:r>
      <w:r>
        <w:rPr>
          <w:sz w:val="20"/>
        </w:rPr>
        <w:t>The work done in this report, and in SEMP creation in general, is one of the activities (Establish the processes) of the Life cycle model management process.</w:t>
      </w:r>
    </w:p>
    <w:p>
      <w:pPr>
        <w:spacing w:after="0"/>
        <w:jc w:val="left"/>
        <w:rPr>
          <w:sz w:val="20"/>
        </w:rPr>
        <w:sectPr>
          <w:pgSz w:w="11910" w:h="16840"/>
          <w:pgMar w:header="467" w:footer="0" w:top="1540" w:bottom="280" w:left="1140" w:right="1140"/>
        </w:sectPr>
      </w:pPr>
    </w:p>
    <w:p>
      <w:pPr>
        <w:pStyle w:val="BodyText"/>
        <w:spacing w:before="6"/>
        <w:rPr>
          <w:sz w:val="7"/>
        </w:rPr>
      </w:pPr>
    </w:p>
    <w:tbl>
      <w:tblPr>
        <w:tblW w:w="0" w:type="auto"/>
        <w:jc w:val="left"/>
        <w:tblInd w:w="18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3469"/>
        <w:gridCol w:w="5853"/>
      </w:tblGrid>
      <w:tr>
        <w:trPr>
          <w:trHeight w:val="326" w:hRule="atLeast"/>
        </w:trPr>
        <w:tc>
          <w:tcPr>
            <w:tcW w:w="3469" w:type="dxa"/>
            <w:tcBorders>
              <w:right w:val="nil"/>
            </w:tcBorders>
            <w:shd w:val="clear" w:color="auto" w:fill="4BACC6"/>
          </w:tcPr>
          <w:p>
            <w:pPr>
              <w:pStyle w:val="TableParagraph"/>
              <w:spacing w:before="56"/>
              <w:rPr>
                <w:b/>
                <w:sz w:val="18"/>
              </w:rPr>
            </w:pPr>
            <w:r>
              <w:rPr>
                <w:b/>
                <w:color w:val="FFFFFF"/>
                <w:sz w:val="18"/>
              </w:rPr>
              <w:t>Title</w:t>
            </w:r>
          </w:p>
        </w:tc>
        <w:tc>
          <w:tcPr>
            <w:tcW w:w="5853" w:type="dxa"/>
            <w:tcBorders>
              <w:left w:val="nil"/>
            </w:tcBorders>
            <w:shd w:val="clear" w:color="auto" w:fill="4BACC6"/>
          </w:tcPr>
          <w:p>
            <w:pPr>
              <w:pStyle w:val="TableParagraph"/>
              <w:spacing w:before="56"/>
              <w:ind w:left="158"/>
              <w:rPr>
                <w:b/>
                <w:sz w:val="18"/>
              </w:rPr>
            </w:pPr>
            <w:r>
              <w:rPr>
                <w:b/>
                <w:color w:val="FFFFFF"/>
                <w:sz w:val="18"/>
              </w:rPr>
              <w:t>Purpose</w:t>
            </w:r>
          </w:p>
        </w:tc>
      </w:tr>
      <w:tr>
        <w:trPr>
          <w:trHeight w:val="740" w:hRule="atLeast"/>
        </w:trPr>
        <w:tc>
          <w:tcPr>
            <w:tcW w:w="3469" w:type="dxa"/>
            <w:tcBorders>
              <w:right w:val="nil"/>
            </w:tcBorders>
          </w:tcPr>
          <w:p>
            <w:pPr>
              <w:pStyle w:val="TableParagraph"/>
              <w:spacing w:before="57"/>
              <w:ind w:right="120"/>
              <w:rPr>
                <w:b/>
                <w:sz w:val="18"/>
              </w:rPr>
            </w:pPr>
            <w:r>
              <w:rPr>
                <w:b/>
                <w:sz w:val="18"/>
              </w:rPr>
              <w:t>Systems Engineering artefacts model management process</w:t>
            </w:r>
          </w:p>
        </w:tc>
        <w:tc>
          <w:tcPr>
            <w:tcW w:w="5853" w:type="dxa"/>
            <w:tcBorders>
              <w:left w:val="nil"/>
            </w:tcBorders>
          </w:tcPr>
          <w:p>
            <w:pPr>
              <w:pStyle w:val="TableParagraph"/>
              <w:spacing w:before="58"/>
              <w:ind w:left="158" w:right="86"/>
              <w:jc w:val="both"/>
              <w:rPr>
                <w:sz w:val="18"/>
              </w:rPr>
            </w:pPr>
            <w:r>
              <w:rPr>
                <w:sz w:val="18"/>
              </w:rPr>
              <w:t>The purpose of the Systems Engineering artefacts model management process is to provide a model of information items that supports structured storage and traceability of engineering</w:t>
            </w:r>
            <w:r>
              <w:rPr>
                <w:spacing w:val="-29"/>
                <w:sz w:val="18"/>
              </w:rPr>
              <w:t> </w:t>
            </w:r>
            <w:r>
              <w:rPr>
                <w:sz w:val="18"/>
              </w:rPr>
              <w:t>artefacts.</w:t>
            </w:r>
          </w:p>
        </w:tc>
      </w:tr>
      <w:tr>
        <w:trPr>
          <w:trHeight w:val="740" w:hRule="atLeast"/>
        </w:trPr>
        <w:tc>
          <w:tcPr>
            <w:tcW w:w="3469" w:type="dxa"/>
            <w:tcBorders>
              <w:right w:val="nil"/>
            </w:tcBorders>
            <w:shd w:val="clear" w:color="auto" w:fill="D2EAF1"/>
          </w:tcPr>
          <w:p>
            <w:pPr>
              <w:pStyle w:val="TableParagraph"/>
              <w:spacing w:before="57"/>
              <w:ind w:right="171"/>
              <w:rPr>
                <w:b/>
                <w:sz w:val="18"/>
              </w:rPr>
            </w:pPr>
            <w:r>
              <w:rPr>
                <w:b/>
                <w:sz w:val="18"/>
              </w:rPr>
              <w:t>Systems Engineering tools and tools integration management process</w:t>
            </w:r>
          </w:p>
        </w:tc>
        <w:tc>
          <w:tcPr>
            <w:tcW w:w="5853" w:type="dxa"/>
            <w:tcBorders>
              <w:left w:val="nil"/>
            </w:tcBorders>
            <w:shd w:val="clear" w:color="auto" w:fill="D2EAF1"/>
          </w:tcPr>
          <w:p>
            <w:pPr>
              <w:pStyle w:val="TableParagraph"/>
              <w:spacing w:before="58"/>
              <w:ind w:left="158" w:right="87"/>
              <w:jc w:val="both"/>
              <w:rPr>
                <w:sz w:val="18"/>
              </w:rPr>
            </w:pPr>
            <w:r>
              <w:rPr>
                <w:sz w:val="18"/>
              </w:rPr>
              <w:t>The purpose of the Systems Engineering tools and tools integration management process is to provide a list of planned SE tools to be used and an integration plan of the SE tools.</w:t>
            </w:r>
          </w:p>
        </w:tc>
      </w:tr>
      <w:tr>
        <w:trPr>
          <w:trHeight w:val="1154" w:hRule="atLeast"/>
        </w:trPr>
        <w:tc>
          <w:tcPr>
            <w:tcW w:w="3469" w:type="dxa"/>
            <w:tcBorders>
              <w:right w:val="nil"/>
            </w:tcBorders>
          </w:tcPr>
          <w:p>
            <w:pPr>
              <w:pStyle w:val="TableParagraph"/>
              <w:spacing w:before="57"/>
              <w:rPr>
                <w:b/>
                <w:sz w:val="18"/>
              </w:rPr>
            </w:pPr>
            <w:r>
              <w:rPr>
                <w:b/>
                <w:sz w:val="18"/>
              </w:rPr>
              <w:t>Configuration management process</w:t>
            </w:r>
          </w:p>
        </w:tc>
        <w:tc>
          <w:tcPr>
            <w:tcW w:w="5853" w:type="dxa"/>
            <w:tcBorders>
              <w:left w:val="nil"/>
            </w:tcBorders>
          </w:tcPr>
          <w:p>
            <w:pPr>
              <w:pStyle w:val="TableParagraph"/>
              <w:spacing w:before="58"/>
              <w:ind w:left="158" w:right="87"/>
              <w:jc w:val="both"/>
              <w:rPr>
                <w:sz w:val="18"/>
              </w:rPr>
            </w:pPr>
            <w:r>
              <w:rPr>
                <w:sz w:val="18"/>
              </w:rPr>
              <w:t>The purpose of the Configuration management (CM) process is to manage and control model and system elements and configurations over the life cycle. CM also manages consistency between a product and its associated configuration definition. (Modified from ISO/IEC/IEEE 15288 [2015])</w:t>
            </w:r>
          </w:p>
        </w:tc>
      </w:tr>
      <w:tr>
        <w:trPr>
          <w:trHeight w:val="534" w:hRule="atLeast"/>
        </w:trPr>
        <w:tc>
          <w:tcPr>
            <w:tcW w:w="3469" w:type="dxa"/>
            <w:tcBorders>
              <w:right w:val="nil"/>
            </w:tcBorders>
            <w:shd w:val="clear" w:color="auto" w:fill="D2EAF1"/>
          </w:tcPr>
          <w:p>
            <w:pPr>
              <w:pStyle w:val="TableParagraph"/>
              <w:spacing w:before="57"/>
              <w:rPr>
                <w:b/>
                <w:sz w:val="18"/>
              </w:rPr>
            </w:pPr>
            <w:r>
              <w:rPr>
                <w:b/>
                <w:sz w:val="18"/>
              </w:rPr>
              <w:t>Verification management process</w:t>
            </w:r>
          </w:p>
        </w:tc>
        <w:tc>
          <w:tcPr>
            <w:tcW w:w="5853" w:type="dxa"/>
            <w:tcBorders>
              <w:left w:val="nil"/>
            </w:tcBorders>
            <w:shd w:val="clear" w:color="auto" w:fill="D2EAF1"/>
          </w:tcPr>
          <w:p>
            <w:pPr>
              <w:pStyle w:val="TableParagraph"/>
              <w:spacing w:before="58"/>
              <w:ind w:left="158"/>
              <w:rPr>
                <w:sz w:val="18"/>
              </w:rPr>
            </w:pPr>
            <w:r>
              <w:rPr>
                <w:sz w:val="18"/>
              </w:rPr>
              <w:t>The purpose of the Verification management is to provide the framework for the verification activities.</w:t>
            </w:r>
          </w:p>
        </w:tc>
      </w:tr>
      <w:tr>
        <w:trPr>
          <w:trHeight w:val="534" w:hRule="atLeast"/>
        </w:trPr>
        <w:tc>
          <w:tcPr>
            <w:tcW w:w="3469" w:type="dxa"/>
            <w:tcBorders>
              <w:right w:val="nil"/>
            </w:tcBorders>
          </w:tcPr>
          <w:p>
            <w:pPr>
              <w:pStyle w:val="TableParagraph"/>
              <w:spacing w:before="57"/>
              <w:rPr>
                <w:b/>
                <w:sz w:val="18"/>
              </w:rPr>
            </w:pPr>
            <w:r>
              <w:rPr>
                <w:b/>
                <w:sz w:val="18"/>
              </w:rPr>
              <w:t>Validation management process</w:t>
            </w:r>
          </w:p>
        </w:tc>
        <w:tc>
          <w:tcPr>
            <w:tcW w:w="5853" w:type="dxa"/>
            <w:tcBorders>
              <w:left w:val="nil"/>
            </w:tcBorders>
          </w:tcPr>
          <w:p>
            <w:pPr>
              <w:pStyle w:val="TableParagraph"/>
              <w:spacing w:before="58"/>
              <w:ind w:left="158" w:right="89"/>
              <w:rPr>
                <w:sz w:val="18"/>
              </w:rPr>
            </w:pPr>
            <w:r>
              <w:rPr>
                <w:sz w:val="18"/>
              </w:rPr>
              <w:t>The purpose of the Validation management is to provide the framework for the validation activities.</w:t>
            </w:r>
          </w:p>
        </w:tc>
      </w:tr>
      <w:tr>
        <w:trPr>
          <w:trHeight w:val="533" w:hRule="atLeast"/>
        </w:trPr>
        <w:tc>
          <w:tcPr>
            <w:tcW w:w="3469" w:type="dxa"/>
            <w:tcBorders>
              <w:right w:val="nil"/>
            </w:tcBorders>
            <w:shd w:val="clear" w:color="auto" w:fill="D2EAF1"/>
          </w:tcPr>
          <w:p>
            <w:pPr>
              <w:pStyle w:val="TableParagraph"/>
              <w:spacing w:before="56"/>
              <w:ind w:right="541"/>
              <w:rPr>
                <w:b/>
                <w:sz w:val="18"/>
              </w:rPr>
            </w:pPr>
            <w:r>
              <w:rPr>
                <w:b/>
                <w:sz w:val="18"/>
              </w:rPr>
              <w:t>Virtual engineering management process</w:t>
            </w:r>
          </w:p>
        </w:tc>
        <w:tc>
          <w:tcPr>
            <w:tcW w:w="5853" w:type="dxa"/>
            <w:tcBorders>
              <w:left w:val="nil"/>
            </w:tcBorders>
            <w:shd w:val="clear" w:color="auto" w:fill="D2EAF1"/>
          </w:tcPr>
          <w:p>
            <w:pPr>
              <w:pStyle w:val="TableParagraph"/>
              <w:spacing w:before="57"/>
              <w:ind w:left="158"/>
              <w:rPr>
                <w:sz w:val="18"/>
              </w:rPr>
            </w:pPr>
            <w:r>
              <w:rPr>
                <w:sz w:val="18"/>
              </w:rPr>
              <w:t>The purpose of the Virtual engineering management process is to provide the framework for the virtual engineering activities.</w:t>
            </w:r>
          </w:p>
        </w:tc>
      </w:tr>
      <w:tr>
        <w:trPr>
          <w:trHeight w:val="534" w:hRule="atLeast"/>
        </w:trPr>
        <w:tc>
          <w:tcPr>
            <w:tcW w:w="3469" w:type="dxa"/>
            <w:tcBorders>
              <w:right w:val="nil"/>
            </w:tcBorders>
          </w:tcPr>
          <w:p>
            <w:pPr>
              <w:pStyle w:val="TableParagraph"/>
              <w:spacing w:before="57"/>
              <w:ind w:right="301"/>
              <w:rPr>
                <w:b/>
                <w:sz w:val="18"/>
              </w:rPr>
            </w:pPr>
            <w:r>
              <w:rPr>
                <w:b/>
                <w:sz w:val="18"/>
              </w:rPr>
              <w:t>Electrical engineering management process</w:t>
            </w:r>
          </w:p>
        </w:tc>
        <w:tc>
          <w:tcPr>
            <w:tcW w:w="5853" w:type="dxa"/>
            <w:tcBorders>
              <w:left w:val="nil"/>
            </w:tcBorders>
          </w:tcPr>
          <w:p>
            <w:pPr>
              <w:pStyle w:val="TableParagraph"/>
              <w:spacing w:before="58"/>
              <w:ind w:left="158"/>
              <w:rPr>
                <w:sz w:val="18"/>
              </w:rPr>
            </w:pPr>
            <w:r>
              <w:rPr>
                <w:sz w:val="18"/>
              </w:rPr>
              <w:t>The purpose of the Electrical engineering management process is to provide the framework for the electrical engineering activities.</w:t>
            </w:r>
          </w:p>
        </w:tc>
      </w:tr>
      <w:tr>
        <w:trPr>
          <w:trHeight w:val="533" w:hRule="atLeast"/>
        </w:trPr>
        <w:tc>
          <w:tcPr>
            <w:tcW w:w="3469" w:type="dxa"/>
            <w:tcBorders>
              <w:right w:val="nil"/>
            </w:tcBorders>
            <w:shd w:val="clear" w:color="auto" w:fill="D2EAF1"/>
          </w:tcPr>
          <w:p>
            <w:pPr>
              <w:pStyle w:val="TableParagraph"/>
              <w:spacing w:before="57"/>
              <w:ind w:right="131"/>
              <w:rPr>
                <w:b/>
                <w:sz w:val="18"/>
              </w:rPr>
            </w:pPr>
            <w:r>
              <w:rPr>
                <w:b/>
                <w:sz w:val="18"/>
              </w:rPr>
              <w:t>Electronics engineering management process</w:t>
            </w:r>
          </w:p>
        </w:tc>
        <w:tc>
          <w:tcPr>
            <w:tcW w:w="5853" w:type="dxa"/>
            <w:tcBorders>
              <w:left w:val="nil"/>
            </w:tcBorders>
            <w:shd w:val="clear" w:color="auto" w:fill="D2EAF1"/>
          </w:tcPr>
          <w:p>
            <w:pPr>
              <w:pStyle w:val="TableParagraph"/>
              <w:spacing w:before="58"/>
              <w:ind w:left="158"/>
              <w:rPr>
                <w:sz w:val="18"/>
              </w:rPr>
            </w:pPr>
            <w:r>
              <w:rPr>
                <w:sz w:val="18"/>
              </w:rPr>
              <w:t>The purpose of the Electronic engineering management process is to provide the framework for the electronic engineering activities.</w:t>
            </w:r>
          </w:p>
        </w:tc>
      </w:tr>
      <w:tr>
        <w:trPr>
          <w:trHeight w:val="534" w:hRule="atLeast"/>
        </w:trPr>
        <w:tc>
          <w:tcPr>
            <w:tcW w:w="3469" w:type="dxa"/>
            <w:tcBorders>
              <w:right w:val="nil"/>
            </w:tcBorders>
          </w:tcPr>
          <w:p>
            <w:pPr>
              <w:pStyle w:val="TableParagraph"/>
              <w:spacing w:before="57"/>
              <w:ind w:right="341"/>
              <w:rPr>
                <w:b/>
                <w:sz w:val="18"/>
              </w:rPr>
            </w:pPr>
            <w:r>
              <w:rPr>
                <w:b/>
                <w:sz w:val="18"/>
              </w:rPr>
              <w:t>Software engineering management process</w:t>
            </w:r>
          </w:p>
        </w:tc>
        <w:tc>
          <w:tcPr>
            <w:tcW w:w="5853" w:type="dxa"/>
            <w:tcBorders>
              <w:left w:val="nil"/>
            </w:tcBorders>
          </w:tcPr>
          <w:p>
            <w:pPr>
              <w:pStyle w:val="TableParagraph"/>
              <w:spacing w:before="58"/>
              <w:ind w:left="158"/>
              <w:rPr>
                <w:sz w:val="18"/>
              </w:rPr>
            </w:pPr>
            <w:r>
              <w:rPr>
                <w:sz w:val="18"/>
              </w:rPr>
              <w:t>The purpose of the Software engineering management process is to provide the framework for the software engineering activities.</w:t>
            </w:r>
          </w:p>
        </w:tc>
      </w:tr>
      <w:tr>
        <w:trPr>
          <w:trHeight w:val="534" w:hRule="atLeast"/>
        </w:trPr>
        <w:tc>
          <w:tcPr>
            <w:tcW w:w="9322" w:type="dxa"/>
            <w:gridSpan w:val="2"/>
            <w:shd w:val="clear" w:color="auto" w:fill="C4BC96"/>
          </w:tcPr>
          <w:p>
            <w:pPr>
              <w:pStyle w:val="TableParagraph"/>
              <w:spacing w:before="57"/>
              <w:ind w:right="88"/>
              <w:rPr>
                <w:sz w:val="18"/>
              </w:rPr>
            </w:pPr>
            <w:r>
              <w:rPr>
                <w:b/>
                <w:sz w:val="18"/>
              </w:rPr>
              <w:t>Specialty engineering disciplines </w:t>
            </w:r>
            <w:r>
              <w:rPr>
                <w:sz w:val="18"/>
              </w:rPr>
              <w:t>(Vertical processes (‘process views’ as called by ISO/IEC/IEEE 15288) that focus on special concerns)</w:t>
            </w:r>
          </w:p>
        </w:tc>
      </w:tr>
      <w:tr>
        <w:trPr>
          <w:trHeight w:val="533" w:hRule="atLeast"/>
        </w:trPr>
        <w:tc>
          <w:tcPr>
            <w:tcW w:w="3469" w:type="dxa"/>
            <w:tcBorders>
              <w:right w:val="nil"/>
            </w:tcBorders>
          </w:tcPr>
          <w:p>
            <w:pPr>
              <w:pStyle w:val="TableParagraph"/>
              <w:spacing w:before="56"/>
              <w:rPr>
                <w:b/>
                <w:sz w:val="18"/>
              </w:rPr>
            </w:pPr>
            <w:r>
              <w:rPr>
                <w:b/>
                <w:sz w:val="18"/>
              </w:rPr>
              <w:t>System safety engineering discipline</w:t>
            </w:r>
          </w:p>
        </w:tc>
        <w:tc>
          <w:tcPr>
            <w:tcW w:w="5853" w:type="dxa"/>
            <w:tcBorders>
              <w:left w:val="nil"/>
            </w:tcBorders>
          </w:tcPr>
          <w:p>
            <w:pPr>
              <w:pStyle w:val="TableParagraph"/>
              <w:spacing w:before="57"/>
              <w:ind w:left="158"/>
              <w:rPr>
                <w:sz w:val="18"/>
              </w:rPr>
            </w:pPr>
            <w:r>
              <w:rPr>
                <w:sz w:val="18"/>
              </w:rPr>
              <w:t>The purpose of the System safety engineering discipline is to help ensure that the system achieves the required safety integrity level.</w:t>
            </w:r>
          </w:p>
        </w:tc>
      </w:tr>
      <w:tr>
        <w:trPr>
          <w:trHeight w:val="534" w:hRule="atLeast"/>
        </w:trPr>
        <w:tc>
          <w:tcPr>
            <w:tcW w:w="3469" w:type="dxa"/>
            <w:tcBorders>
              <w:right w:val="nil"/>
            </w:tcBorders>
            <w:shd w:val="clear" w:color="auto" w:fill="D2EAF1"/>
          </w:tcPr>
          <w:p>
            <w:pPr>
              <w:pStyle w:val="TableParagraph"/>
              <w:spacing w:before="57"/>
              <w:ind w:right="881"/>
              <w:rPr>
                <w:b/>
                <w:sz w:val="18"/>
              </w:rPr>
            </w:pPr>
            <w:r>
              <w:rPr>
                <w:b/>
                <w:sz w:val="18"/>
              </w:rPr>
              <w:t>System security engineering discipline</w:t>
            </w:r>
          </w:p>
        </w:tc>
        <w:tc>
          <w:tcPr>
            <w:tcW w:w="5853" w:type="dxa"/>
            <w:tcBorders>
              <w:left w:val="nil"/>
            </w:tcBorders>
            <w:shd w:val="clear" w:color="auto" w:fill="D2EAF1"/>
          </w:tcPr>
          <w:p>
            <w:pPr>
              <w:pStyle w:val="TableParagraph"/>
              <w:spacing w:before="58"/>
              <w:ind w:left="158"/>
              <w:rPr>
                <w:sz w:val="18"/>
              </w:rPr>
            </w:pPr>
            <w:r>
              <w:rPr>
                <w:sz w:val="18"/>
              </w:rPr>
              <w:t>The purpose of the System safety engineering discipline is to help ensure that the system achieves the required security characteristics.</w:t>
            </w:r>
          </w:p>
        </w:tc>
      </w:tr>
      <w:tr>
        <w:trPr>
          <w:trHeight w:val="948" w:hRule="atLeast"/>
        </w:trPr>
        <w:tc>
          <w:tcPr>
            <w:tcW w:w="3469" w:type="dxa"/>
            <w:tcBorders>
              <w:right w:val="nil"/>
            </w:tcBorders>
          </w:tcPr>
          <w:p>
            <w:pPr>
              <w:pStyle w:val="TableParagraph"/>
              <w:spacing w:before="57"/>
              <w:ind w:right="581"/>
              <w:rPr>
                <w:b/>
                <w:sz w:val="18"/>
              </w:rPr>
            </w:pPr>
            <w:r>
              <w:rPr>
                <w:b/>
                <w:sz w:val="18"/>
              </w:rPr>
              <w:t>Dependability and inspectability engineering discipline</w:t>
            </w:r>
          </w:p>
        </w:tc>
        <w:tc>
          <w:tcPr>
            <w:tcW w:w="5853" w:type="dxa"/>
            <w:tcBorders>
              <w:left w:val="nil"/>
            </w:tcBorders>
          </w:tcPr>
          <w:p>
            <w:pPr>
              <w:pStyle w:val="TableParagraph"/>
              <w:spacing w:before="58"/>
              <w:ind w:left="158" w:right="88"/>
              <w:jc w:val="both"/>
              <w:rPr>
                <w:sz w:val="18"/>
              </w:rPr>
            </w:pPr>
            <w:r>
              <w:rPr>
                <w:sz w:val="18"/>
              </w:rPr>
              <w:t>The purpose of the Dependability and inspectability engineering discipline is to help ensure that the system achieves the required dependability (availability, reliability, maintainability and maintenance support performance) and inspectability characteristics.</w:t>
            </w:r>
          </w:p>
        </w:tc>
      </w:tr>
      <w:tr>
        <w:trPr>
          <w:trHeight w:val="533" w:hRule="atLeast"/>
        </w:trPr>
        <w:tc>
          <w:tcPr>
            <w:tcW w:w="3469" w:type="dxa"/>
            <w:tcBorders>
              <w:right w:val="nil"/>
            </w:tcBorders>
            <w:shd w:val="clear" w:color="auto" w:fill="D2EAF1"/>
          </w:tcPr>
          <w:p>
            <w:pPr>
              <w:pStyle w:val="TableParagraph"/>
              <w:spacing w:before="56"/>
              <w:rPr>
                <w:b/>
                <w:sz w:val="18"/>
              </w:rPr>
            </w:pPr>
            <w:r>
              <w:rPr>
                <w:b/>
                <w:sz w:val="18"/>
              </w:rPr>
              <w:t>Resilience engineering discipline</w:t>
            </w:r>
          </w:p>
        </w:tc>
        <w:tc>
          <w:tcPr>
            <w:tcW w:w="5853" w:type="dxa"/>
            <w:tcBorders>
              <w:left w:val="nil"/>
            </w:tcBorders>
            <w:shd w:val="clear" w:color="auto" w:fill="D2EAF1"/>
          </w:tcPr>
          <w:p>
            <w:pPr>
              <w:pStyle w:val="TableParagraph"/>
              <w:spacing w:before="57"/>
              <w:ind w:left="158"/>
              <w:rPr>
                <w:sz w:val="18"/>
              </w:rPr>
            </w:pPr>
            <w:r>
              <w:rPr>
                <w:sz w:val="18"/>
              </w:rPr>
              <w:t>The purpose of the Resilience engineering discipline is to help ensure that the system achieves the required resilience characteristics.</w:t>
            </w:r>
          </w:p>
        </w:tc>
      </w:tr>
      <w:tr>
        <w:trPr>
          <w:trHeight w:val="740" w:hRule="atLeast"/>
        </w:trPr>
        <w:tc>
          <w:tcPr>
            <w:tcW w:w="3469" w:type="dxa"/>
            <w:tcBorders>
              <w:right w:val="nil"/>
            </w:tcBorders>
          </w:tcPr>
          <w:p>
            <w:pPr>
              <w:pStyle w:val="TableParagraph"/>
              <w:spacing w:before="57"/>
              <w:rPr>
                <w:b/>
                <w:sz w:val="18"/>
              </w:rPr>
            </w:pPr>
            <w:r>
              <w:rPr>
                <w:b/>
                <w:sz w:val="18"/>
              </w:rPr>
              <w:t>Human factors engineering discipline</w:t>
            </w:r>
          </w:p>
        </w:tc>
        <w:tc>
          <w:tcPr>
            <w:tcW w:w="5853" w:type="dxa"/>
            <w:tcBorders>
              <w:left w:val="nil"/>
            </w:tcBorders>
          </w:tcPr>
          <w:p>
            <w:pPr>
              <w:pStyle w:val="TableParagraph"/>
              <w:spacing w:before="58"/>
              <w:ind w:left="158" w:right="87"/>
              <w:jc w:val="both"/>
              <w:rPr>
                <w:sz w:val="18"/>
              </w:rPr>
            </w:pPr>
            <w:r>
              <w:rPr>
                <w:sz w:val="18"/>
              </w:rPr>
              <w:t>The purpose of the Human factors engineering discipline is to help ensure that the system achieves the required usability and other human factors characteristics.</w:t>
            </w:r>
          </w:p>
        </w:tc>
      </w:tr>
      <w:tr>
        <w:trPr>
          <w:trHeight w:val="534" w:hRule="atLeast"/>
        </w:trPr>
        <w:tc>
          <w:tcPr>
            <w:tcW w:w="3469" w:type="dxa"/>
            <w:tcBorders>
              <w:right w:val="nil"/>
            </w:tcBorders>
            <w:shd w:val="clear" w:color="auto" w:fill="D2EAF1"/>
          </w:tcPr>
          <w:p>
            <w:pPr>
              <w:pStyle w:val="TableParagraph"/>
              <w:spacing w:before="57"/>
              <w:rPr>
                <w:b/>
                <w:sz w:val="18"/>
              </w:rPr>
            </w:pPr>
            <w:r>
              <w:rPr>
                <w:b/>
                <w:sz w:val="18"/>
              </w:rPr>
              <w:t>EMC engineering discipline</w:t>
            </w:r>
          </w:p>
        </w:tc>
        <w:tc>
          <w:tcPr>
            <w:tcW w:w="5853" w:type="dxa"/>
            <w:tcBorders>
              <w:left w:val="nil"/>
            </w:tcBorders>
            <w:shd w:val="clear" w:color="auto" w:fill="D2EAF1"/>
          </w:tcPr>
          <w:p>
            <w:pPr>
              <w:pStyle w:val="TableParagraph"/>
              <w:spacing w:before="58"/>
              <w:ind w:left="158"/>
              <w:rPr>
                <w:sz w:val="18"/>
              </w:rPr>
            </w:pPr>
            <w:r>
              <w:rPr>
                <w:sz w:val="18"/>
              </w:rPr>
              <w:t>The purpose of the EMC engineering discipline is to help ensure that the system achieves the required EMC characteristics.</w:t>
            </w:r>
          </w:p>
        </w:tc>
      </w:tr>
      <w:tr>
        <w:trPr>
          <w:trHeight w:val="534" w:hRule="atLeast"/>
        </w:trPr>
        <w:tc>
          <w:tcPr>
            <w:tcW w:w="3469" w:type="dxa"/>
            <w:tcBorders>
              <w:right w:val="nil"/>
            </w:tcBorders>
          </w:tcPr>
          <w:p>
            <w:pPr>
              <w:pStyle w:val="TableParagraph"/>
              <w:spacing w:before="57"/>
              <w:rPr>
                <w:b/>
                <w:sz w:val="18"/>
              </w:rPr>
            </w:pPr>
            <w:r>
              <w:rPr>
                <w:b/>
                <w:sz w:val="18"/>
              </w:rPr>
              <w:t>Materials engineering discipline</w:t>
            </w:r>
          </w:p>
        </w:tc>
        <w:tc>
          <w:tcPr>
            <w:tcW w:w="5853" w:type="dxa"/>
            <w:tcBorders>
              <w:left w:val="nil"/>
            </w:tcBorders>
          </w:tcPr>
          <w:p>
            <w:pPr>
              <w:pStyle w:val="TableParagraph"/>
              <w:spacing w:before="58"/>
              <w:ind w:left="158"/>
              <w:rPr>
                <w:sz w:val="18"/>
              </w:rPr>
            </w:pPr>
            <w:r>
              <w:rPr>
                <w:sz w:val="18"/>
              </w:rPr>
              <w:t>The purpose of the Materials engineering discipline is to help ensure that the system achieves the required materials characteristics.</w:t>
            </w:r>
          </w:p>
        </w:tc>
      </w:tr>
      <w:tr>
        <w:trPr>
          <w:trHeight w:val="533" w:hRule="atLeast"/>
        </w:trPr>
        <w:tc>
          <w:tcPr>
            <w:tcW w:w="9322" w:type="dxa"/>
            <w:gridSpan w:val="2"/>
            <w:shd w:val="clear" w:color="auto" w:fill="C4BC96"/>
          </w:tcPr>
          <w:p>
            <w:pPr>
              <w:pStyle w:val="TableParagraph"/>
              <w:spacing w:before="56"/>
              <w:ind w:right="88"/>
              <w:rPr>
                <w:sz w:val="18"/>
              </w:rPr>
            </w:pPr>
            <w:r>
              <w:rPr>
                <w:b/>
                <w:sz w:val="18"/>
              </w:rPr>
              <w:t>Project management processes </w:t>
            </w:r>
            <w:r>
              <w:rPr>
                <w:sz w:val="18"/>
              </w:rPr>
              <w:t>(Processes that plan and manage the project model and the project work that engineer the system-of-interest)</w:t>
            </w:r>
          </w:p>
        </w:tc>
      </w:tr>
      <w:tr>
        <w:trPr>
          <w:trHeight w:val="740" w:hRule="atLeast"/>
        </w:trPr>
        <w:tc>
          <w:tcPr>
            <w:tcW w:w="3469" w:type="dxa"/>
            <w:tcBorders>
              <w:right w:val="nil"/>
            </w:tcBorders>
          </w:tcPr>
          <w:p>
            <w:pPr>
              <w:pStyle w:val="TableParagraph"/>
              <w:spacing w:before="57"/>
              <w:rPr>
                <w:b/>
                <w:sz w:val="18"/>
              </w:rPr>
            </w:pPr>
            <w:r>
              <w:rPr>
                <w:b/>
                <w:sz w:val="18"/>
              </w:rPr>
              <w:t>Project planning process</w:t>
            </w:r>
          </w:p>
        </w:tc>
        <w:tc>
          <w:tcPr>
            <w:tcW w:w="5853" w:type="dxa"/>
            <w:tcBorders>
              <w:left w:val="nil"/>
            </w:tcBorders>
          </w:tcPr>
          <w:p>
            <w:pPr>
              <w:pStyle w:val="TableParagraph"/>
              <w:spacing w:before="58"/>
              <w:ind w:left="158" w:right="87"/>
              <w:jc w:val="both"/>
              <w:rPr>
                <w:sz w:val="18"/>
              </w:rPr>
            </w:pPr>
            <w:r>
              <w:rPr>
                <w:sz w:val="18"/>
              </w:rPr>
              <w:t>“The purpose of the Project planning process is to produce and coordinate effective and workable plans.” (ISO/IEC/IEEE 15288 [2015])</w:t>
            </w:r>
          </w:p>
        </w:tc>
      </w:tr>
      <w:tr>
        <w:trPr>
          <w:trHeight w:val="1363" w:hRule="atLeast"/>
        </w:trPr>
        <w:tc>
          <w:tcPr>
            <w:tcW w:w="3469" w:type="dxa"/>
            <w:tcBorders>
              <w:right w:val="nil"/>
            </w:tcBorders>
            <w:shd w:val="clear" w:color="auto" w:fill="D2EAF1"/>
          </w:tcPr>
          <w:p>
            <w:pPr>
              <w:pStyle w:val="TableParagraph"/>
              <w:spacing w:before="57"/>
              <w:ind w:right="611"/>
              <w:rPr>
                <w:b/>
                <w:sz w:val="18"/>
              </w:rPr>
            </w:pPr>
            <w:r>
              <w:rPr>
                <w:b/>
                <w:sz w:val="18"/>
              </w:rPr>
              <w:t>Project assessment and control process</w:t>
            </w:r>
          </w:p>
        </w:tc>
        <w:tc>
          <w:tcPr>
            <w:tcW w:w="5853" w:type="dxa"/>
            <w:tcBorders>
              <w:left w:val="nil"/>
            </w:tcBorders>
            <w:shd w:val="clear" w:color="auto" w:fill="D2EAF1"/>
          </w:tcPr>
          <w:p>
            <w:pPr>
              <w:pStyle w:val="TableParagraph"/>
              <w:spacing w:before="58"/>
              <w:ind w:left="158" w:right="86"/>
              <w:jc w:val="both"/>
              <w:rPr>
                <w:sz w:val="18"/>
              </w:rPr>
            </w:pPr>
            <w:r>
              <w:rPr>
                <w:sz w:val="18"/>
              </w:rPr>
              <w:t>“The purpose of the Project assessment and control process is to assess if the plans are aligned and feasible, determine the status of the project, technical and process performance; and direct execution to help ensure that the performance is according to plans and schedules, within projected budgets, to satisfy technical objectives.” (ISO/IEC/IEEE 15288 [2015])</w:t>
            </w:r>
          </w:p>
        </w:tc>
      </w:tr>
    </w:tbl>
    <w:p>
      <w:pPr>
        <w:spacing w:after="0"/>
        <w:jc w:val="both"/>
        <w:rPr>
          <w:sz w:val="18"/>
        </w:rPr>
        <w:sectPr>
          <w:pgSz w:w="11910" w:h="16840"/>
          <w:pgMar w:header="467" w:footer="0" w:top="1540" w:bottom="280" w:left="1140" w:right="1140"/>
        </w:sectPr>
      </w:pPr>
    </w:p>
    <w:p>
      <w:pPr>
        <w:pStyle w:val="BodyText"/>
        <w:spacing w:before="6"/>
        <w:rPr>
          <w:sz w:val="7"/>
        </w:rPr>
      </w:pPr>
    </w:p>
    <w:tbl>
      <w:tblPr>
        <w:tblW w:w="0" w:type="auto"/>
        <w:jc w:val="left"/>
        <w:tblInd w:w="18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3463"/>
        <w:gridCol w:w="5859"/>
      </w:tblGrid>
      <w:tr>
        <w:trPr>
          <w:trHeight w:val="326" w:hRule="atLeast"/>
        </w:trPr>
        <w:tc>
          <w:tcPr>
            <w:tcW w:w="3463" w:type="dxa"/>
            <w:tcBorders>
              <w:right w:val="nil"/>
            </w:tcBorders>
            <w:shd w:val="clear" w:color="auto" w:fill="4BACC6"/>
          </w:tcPr>
          <w:p>
            <w:pPr>
              <w:pStyle w:val="TableParagraph"/>
              <w:spacing w:before="56"/>
              <w:rPr>
                <w:b/>
                <w:sz w:val="18"/>
              </w:rPr>
            </w:pPr>
            <w:r>
              <w:rPr>
                <w:b/>
                <w:color w:val="FFFFFF"/>
                <w:sz w:val="18"/>
              </w:rPr>
              <w:t>Title</w:t>
            </w:r>
          </w:p>
        </w:tc>
        <w:tc>
          <w:tcPr>
            <w:tcW w:w="5859" w:type="dxa"/>
            <w:tcBorders>
              <w:left w:val="nil"/>
            </w:tcBorders>
            <w:shd w:val="clear" w:color="auto" w:fill="4BACC6"/>
          </w:tcPr>
          <w:p>
            <w:pPr>
              <w:pStyle w:val="TableParagraph"/>
              <w:spacing w:before="56"/>
              <w:ind w:left="164"/>
              <w:rPr>
                <w:b/>
                <w:sz w:val="18"/>
              </w:rPr>
            </w:pPr>
            <w:r>
              <w:rPr>
                <w:b/>
                <w:color w:val="FFFFFF"/>
                <w:sz w:val="18"/>
              </w:rPr>
              <w:t>Purpose</w:t>
            </w:r>
          </w:p>
        </w:tc>
      </w:tr>
      <w:tr>
        <w:trPr>
          <w:trHeight w:val="1154" w:hRule="atLeast"/>
        </w:trPr>
        <w:tc>
          <w:tcPr>
            <w:tcW w:w="3463" w:type="dxa"/>
            <w:tcBorders>
              <w:right w:val="nil"/>
            </w:tcBorders>
          </w:tcPr>
          <w:p>
            <w:pPr>
              <w:pStyle w:val="TableParagraph"/>
              <w:spacing w:before="57"/>
              <w:rPr>
                <w:b/>
                <w:sz w:val="18"/>
              </w:rPr>
            </w:pPr>
            <w:r>
              <w:rPr>
                <w:b/>
                <w:sz w:val="18"/>
              </w:rPr>
              <w:t>Decision management process</w:t>
            </w:r>
          </w:p>
        </w:tc>
        <w:tc>
          <w:tcPr>
            <w:tcW w:w="5859" w:type="dxa"/>
            <w:tcBorders>
              <w:left w:val="nil"/>
            </w:tcBorders>
          </w:tcPr>
          <w:p>
            <w:pPr>
              <w:pStyle w:val="TableParagraph"/>
              <w:spacing w:before="58"/>
              <w:ind w:left="164" w:right="87"/>
              <w:jc w:val="both"/>
              <w:rPr>
                <w:sz w:val="18"/>
              </w:rPr>
            </w:pPr>
            <w:r>
              <w:rPr>
                <w:sz w:val="18"/>
              </w:rPr>
              <w:t>“The purpose of Decision management process is to provide a structured, analytical framework for objectively identifying, characterising and evaluating a set of alternatives for a decision at any point in the life cycle and select the most beneficial course of action.” (ISO/IEC/IEEE 15288</w:t>
            </w:r>
            <w:r>
              <w:rPr>
                <w:spacing w:val="-2"/>
                <w:sz w:val="18"/>
              </w:rPr>
              <w:t> </w:t>
            </w:r>
            <w:r>
              <w:rPr>
                <w:sz w:val="18"/>
              </w:rPr>
              <w:t>[2015])</w:t>
            </w:r>
          </w:p>
        </w:tc>
      </w:tr>
      <w:tr>
        <w:trPr>
          <w:trHeight w:val="740" w:hRule="atLeast"/>
        </w:trPr>
        <w:tc>
          <w:tcPr>
            <w:tcW w:w="3463" w:type="dxa"/>
            <w:tcBorders>
              <w:right w:val="nil"/>
            </w:tcBorders>
            <w:shd w:val="clear" w:color="auto" w:fill="D2EAF1"/>
          </w:tcPr>
          <w:p>
            <w:pPr>
              <w:pStyle w:val="TableParagraph"/>
              <w:spacing w:before="57"/>
              <w:rPr>
                <w:b/>
                <w:sz w:val="18"/>
              </w:rPr>
            </w:pPr>
            <w:r>
              <w:rPr>
                <w:b/>
                <w:sz w:val="18"/>
              </w:rPr>
              <w:t>Risk management process</w:t>
            </w:r>
          </w:p>
        </w:tc>
        <w:tc>
          <w:tcPr>
            <w:tcW w:w="5859" w:type="dxa"/>
            <w:tcBorders>
              <w:left w:val="nil"/>
            </w:tcBorders>
            <w:shd w:val="clear" w:color="auto" w:fill="D2EAF1"/>
          </w:tcPr>
          <w:p>
            <w:pPr>
              <w:pStyle w:val="TableParagraph"/>
              <w:spacing w:before="58"/>
              <w:ind w:left="164" w:right="88"/>
              <w:jc w:val="both"/>
              <w:rPr>
                <w:sz w:val="18"/>
              </w:rPr>
            </w:pPr>
            <w:r>
              <w:rPr>
                <w:sz w:val="18"/>
              </w:rPr>
              <w:t>“The purpose of the Risk management process is to identify, analyse, treat and monitor the risks continuously.” (ISO/IEC/IEEE 15288 [2015])</w:t>
            </w:r>
          </w:p>
        </w:tc>
      </w:tr>
      <w:tr>
        <w:trPr>
          <w:trHeight w:val="948" w:hRule="atLeast"/>
        </w:trPr>
        <w:tc>
          <w:tcPr>
            <w:tcW w:w="3463" w:type="dxa"/>
            <w:tcBorders>
              <w:right w:val="nil"/>
            </w:tcBorders>
          </w:tcPr>
          <w:p>
            <w:pPr>
              <w:pStyle w:val="TableParagraph"/>
              <w:spacing w:before="57"/>
              <w:rPr>
                <w:b/>
                <w:sz w:val="18"/>
              </w:rPr>
            </w:pPr>
            <w:r>
              <w:rPr>
                <w:b/>
                <w:sz w:val="18"/>
              </w:rPr>
              <w:t>Measurement process</w:t>
            </w:r>
          </w:p>
        </w:tc>
        <w:tc>
          <w:tcPr>
            <w:tcW w:w="5859" w:type="dxa"/>
            <w:tcBorders>
              <w:left w:val="nil"/>
            </w:tcBorders>
          </w:tcPr>
          <w:p>
            <w:pPr>
              <w:pStyle w:val="TableParagraph"/>
              <w:spacing w:before="58"/>
              <w:ind w:left="164" w:right="86"/>
              <w:jc w:val="both"/>
              <w:rPr>
                <w:sz w:val="18"/>
              </w:rPr>
            </w:pPr>
            <w:r>
              <w:rPr>
                <w:sz w:val="18"/>
              </w:rPr>
              <w:t>“The purpose of the Measurement process is to collect, analyse, and report objective data and information to support effective management and demonstrate the quality of the product, services, and processes.” (ISO/IEC/IEEE 15288 [2015])</w:t>
            </w:r>
          </w:p>
        </w:tc>
      </w:tr>
      <w:tr>
        <w:trPr>
          <w:trHeight w:val="533" w:hRule="atLeast"/>
        </w:trPr>
        <w:tc>
          <w:tcPr>
            <w:tcW w:w="3463" w:type="dxa"/>
            <w:tcBorders>
              <w:right w:val="nil"/>
            </w:tcBorders>
            <w:shd w:val="clear" w:color="auto" w:fill="D2EAF1"/>
          </w:tcPr>
          <w:p>
            <w:pPr>
              <w:pStyle w:val="TableParagraph"/>
              <w:spacing w:before="56"/>
              <w:rPr>
                <w:b/>
                <w:sz w:val="18"/>
              </w:rPr>
            </w:pPr>
            <w:r>
              <w:rPr>
                <w:b/>
                <w:sz w:val="18"/>
              </w:rPr>
              <w:t>Collaboration management process</w:t>
            </w:r>
          </w:p>
        </w:tc>
        <w:tc>
          <w:tcPr>
            <w:tcW w:w="5859" w:type="dxa"/>
            <w:tcBorders>
              <w:left w:val="nil"/>
            </w:tcBorders>
            <w:shd w:val="clear" w:color="auto" w:fill="D2EAF1"/>
          </w:tcPr>
          <w:p>
            <w:pPr>
              <w:pStyle w:val="TableParagraph"/>
              <w:spacing w:before="57"/>
              <w:ind w:left="164" w:right="31"/>
              <w:rPr>
                <w:sz w:val="18"/>
              </w:rPr>
            </w:pPr>
            <w:r>
              <w:rPr>
                <w:sz w:val="18"/>
              </w:rPr>
              <w:t>The purpose of the Collaboration management process is to provide the collaboration framework for the project(s) parties.</w:t>
            </w:r>
          </w:p>
        </w:tc>
      </w:tr>
      <w:tr>
        <w:trPr>
          <w:trHeight w:val="741" w:hRule="atLeast"/>
        </w:trPr>
        <w:tc>
          <w:tcPr>
            <w:tcW w:w="3463" w:type="dxa"/>
            <w:tcBorders>
              <w:right w:val="nil"/>
            </w:tcBorders>
          </w:tcPr>
          <w:p>
            <w:pPr>
              <w:pStyle w:val="TableParagraph"/>
              <w:spacing w:before="57"/>
              <w:rPr>
                <w:b/>
                <w:sz w:val="18"/>
              </w:rPr>
            </w:pPr>
            <w:r>
              <w:rPr>
                <w:b/>
                <w:sz w:val="18"/>
              </w:rPr>
              <w:t>Quality assurance process</w:t>
            </w:r>
          </w:p>
        </w:tc>
        <w:tc>
          <w:tcPr>
            <w:tcW w:w="5859" w:type="dxa"/>
            <w:tcBorders>
              <w:left w:val="nil"/>
            </w:tcBorders>
          </w:tcPr>
          <w:p>
            <w:pPr>
              <w:pStyle w:val="TableParagraph"/>
              <w:spacing w:before="58"/>
              <w:ind w:left="164" w:right="88"/>
              <w:jc w:val="both"/>
              <w:rPr>
                <w:sz w:val="18"/>
              </w:rPr>
            </w:pPr>
            <w:r>
              <w:rPr>
                <w:sz w:val="18"/>
              </w:rPr>
              <w:t>“The purpose of the Quality assurance process is to help ensure the effective application of the organisation’s Quality management process to the project.” See ISO/IEC/IEEE 15288</w:t>
            </w:r>
            <w:r>
              <w:rPr>
                <w:spacing w:val="-9"/>
                <w:sz w:val="18"/>
              </w:rPr>
              <w:t> </w:t>
            </w:r>
            <w:r>
              <w:rPr>
                <w:sz w:val="18"/>
              </w:rPr>
              <w:t>[2015]</w:t>
            </w:r>
          </w:p>
        </w:tc>
      </w:tr>
      <w:tr>
        <w:trPr>
          <w:trHeight w:val="533" w:hRule="atLeast"/>
        </w:trPr>
        <w:tc>
          <w:tcPr>
            <w:tcW w:w="9322" w:type="dxa"/>
            <w:gridSpan w:val="2"/>
            <w:shd w:val="clear" w:color="auto" w:fill="C4BC96"/>
          </w:tcPr>
          <w:p>
            <w:pPr>
              <w:pStyle w:val="TableParagraph"/>
              <w:spacing w:before="56"/>
              <w:ind w:right="88"/>
              <w:rPr>
                <w:sz w:val="18"/>
              </w:rPr>
            </w:pPr>
            <w:r>
              <w:rPr>
                <w:b/>
                <w:sz w:val="18"/>
              </w:rPr>
              <w:t>Organisational management processes </w:t>
            </w:r>
            <w:r>
              <w:rPr>
                <w:sz w:val="18"/>
              </w:rPr>
              <w:t>(Processes that manipulate the organisation that engineers the system- of-interest)</w:t>
            </w:r>
          </w:p>
        </w:tc>
      </w:tr>
      <w:tr>
        <w:trPr>
          <w:trHeight w:val="948" w:hRule="atLeast"/>
        </w:trPr>
        <w:tc>
          <w:tcPr>
            <w:tcW w:w="3463" w:type="dxa"/>
            <w:tcBorders>
              <w:right w:val="nil"/>
            </w:tcBorders>
          </w:tcPr>
          <w:p>
            <w:pPr>
              <w:pStyle w:val="TableParagraph"/>
              <w:spacing w:before="57"/>
              <w:rPr>
                <w:b/>
                <w:sz w:val="18"/>
              </w:rPr>
            </w:pPr>
            <w:r>
              <w:rPr>
                <w:b/>
                <w:sz w:val="18"/>
              </w:rPr>
              <w:t>Infrastructure management process</w:t>
            </w:r>
          </w:p>
        </w:tc>
        <w:tc>
          <w:tcPr>
            <w:tcW w:w="5859" w:type="dxa"/>
            <w:tcBorders>
              <w:left w:val="nil"/>
            </w:tcBorders>
          </w:tcPr>
          <w:p>
            <w:pPr>
              <w:pStyle w:val="TableParagraph"/>
              <w:spacing w:before="58"/>
              <w:ind w:left="164" w:right="87"/>
              <w:jc w:val="both"/>
              <w:rPr>
                <w:sz w:val="18"/>
              </w:rPr>
            </w:pPr>
            <w:r>
              <w:rPr>
                <w:sz w:val="18"/>
              </w:rPr>
              <w:t>“The purpose of the Infrastructure management process is to provide the infrastructure and services to projects to support organisation and project objectives throughout the life cycle.” (ISO/IEC/IEEE 15288 [2015])</w:t>
            </w:r>
          </w:p>
        </w:tc>
      </w:tr>
      <w:tr>
        <w:trPr>
          <w:trHeight w:val="947" w:hRule="atLeast"/>
        </w:trPr>
        <w:tc>
          <w:tcPr>
            <w:tcW w:w="3463" w:type="dxa"/>
            <w:tcBorders>
              <w:right w:val="nil"/>
            </w:tcBorders>
            <w:shd w:val="clear" w:color="auto" w:fill="D2EAF1"/>
          </w:tcPr>
          <w:p>
            <w:pPr>
              <w:pStyle w:val="TableParagraph"/>
              <w:spacing w:before="56"/>
              <w:ind w:right="645"/>
              <w:rPr>
                <w:b/>
                <w:sz w:val="18"/>
              </w:rPr>
            </w:pPr>
            <w:r>
              <w:rPr>
                <w:b/>
                <w:sz w:val="18"/>
              </w:rPr>
              <w:t>Human resources management process</w:t>
            </w:r>
          </w:p>
        </w:tc>
        <w:tc>
          <w:tcPr>
            <w:tcW w:w="5859" w:type="dxa"/>
            <w:tcBorders>
              <w:left w:val="nil"/>
            </w:tcBorders>
            <w:shd w:val="clear" w:color="auto" w:fill="D2EAF1"/>
          </w:tcPr>
          <w:p>
            <w:pPr>
              <w:pStyle w:val="TableParagraph"/>
              <w:spacing w:before="57"/>
              <w:ind w:left="164" w:right="87"/>
              <w:jc w:val="both"/>
              <w:rPr>
                <w:sz w:val="18"/>
              </w:rPr>
            </w:pPr>
            <w:r>
              <w:rPr>
                <w:sz w:val="18"/>
              </w:rPr>
              <w:t>“The purpose of the Human resources management process is to provide the organisation with necessary human resources and to maintain their competencies, consistent with the business needs.” (ISO/IEC/IEEE 15288 [2015])</w:t>
            </w:r>
          </w:p>
        </w:tc>
      </w:tr>
      <w:tr>
        <w:trPr>
          <w:trHeight w:val="948" w:hRule="atLeast"/>
        </w:trPr>
        <w:tc>
          <w:tcPr>
            <w:tcW w:w="3463" w:type="dxa"/>
            <w:tcBorders>
              <w:right w:val="nil"/>
            </w:tcBorders>
          </w:tcPr>
          <w:p>
            <w:pPr>
              <w:pStyle w:val="TableParagraph"/>
              <w:spacing w:before="57"/>
              <w:rPr>
                <w:b/>
                <w:sz w:val="18"/>
              </w:rPr>
            </w:pPr>
            <w:r>
              <w:rPr>
                <w:b/>
                <w:sz w:val="18"/>
              </w:rPr>
              <w:t>Quality management process</w:t>
            </w:r>
          </w:p>
        </w:tc>
        <w:tc>
          <w:tcPr>
            <w:tcW w:w="5859" w:type="dxa"/>
            <w:tcBorders>
              <w:left w:val="nil"/>
            </w:tcBorders>
          </w:tcPr>
          <w:p>
            <w:pPr>
              <w:pStyle w:val="TableParagraph"/>
              <w:spacing w:before="58"/>
              <w:ind w:left="164" w:right="86"/>
              <w:jc w:val="both"/>
              <w:rPr>
                <w:sz w:val="18"/>
              </w:rPr>
            </w:pPr>
            <w:r>
              <w:rPr>
                <w:sz w:val="18"/>
              </w:rPr>
              <w:t>The purpose of the Quality management process is to assure that products, services and implementations of the (other) processes meet organisational and project quality objectives and achieve customer satisfaction. (Modified from ISO/IEC/IEEE 15288 [2015])</w:t>
            </w:r>
          </w:p>
        </w:tc>
      </w:tr>
      <w:tr>
        <w:trPr>
          <w:trHeight w:val="326" w:hRule="atLeast"/>
        </w:trPr>
        <w:tc>
          <w:tcPr>
            <w:tcW w:w="3463" w:type="dxa"/>
            <w:tcBorders>
              <w:right w:val="nil"/>
            </w:tcBorders>
            <w:shd w:val="clear" w:color="auto" w:fill="D2EAF1"/>
          </w:tcPr>
          <w:p>
            <w:pPr>
              <w:pStyle w:val="TableParagraph"/>
              <w:spacing w:before="57"/>
              <w:rPr>
                <w:b/>
                <w:sz w:val="18"/>
              </w:rPr>
            </w:pPr>
            <w:r>
              <w:rPr>
                <w:b/>
                <w:sz w:val="18"/>
              </w:rPr>
              <w:t>Knowledge management process</w:t>
            </w:r>
          </w:p>
        </w:tc>
        <w:tc>
          <w:tcPr>
            <w:tcW w:w="5859" w:type="dxa"/>
            <w:tcBorders>
              <w:left w:val="nil"/>
            </w:tcBorders>
            <w:shd w:val="clear" w:color="auto" w:fill="D2EAF1"/>
          </w:tcPr>
          <w:p>
            <w:pPr>
              <w:pStyle w:val="TableParagraph"/>
              <w:spacing w:before="58"/>
              <w:ind w:left="164"/>
              <w:rPr>
                <w:sz w:val="18"/>
              </w:rPr>
            </w:pPr>
            <w:r>
              <w:rPr>
                <w:sz w:val="18"/>
              </w:rPr>
              <w:t>See ISO/IEC/IEEE 15288 [2015]</w:t>
            </w:r>
          </w:p>
        </w:tc>
      </w:tr>
      <w:tr>
        <w:trPr>
          <w:trHeight w:val="740" w:hRule="atLeast"/>
        </w:trPr>
        <w:tc>
          <w:tcPr>
            <w:tcW w:w="3463" w:type="dxa"/>
            <w:tcBorders>
              <w:right w:val="nil"/>
            </w:tcBorders>
          </w:tcPr>
          <w:p>
            <w:pPr>
              <w:pStyle w:val="TableParagraph"/>
              <w:spacing w:before="57"/>
              <w:rPr>
                <w:b/>
                <w:sz w:val="18"/>
              </w:rPr>
            </w:pPr>
            <w:r>
              <w:rPr>
                <w:b/>
                <w:sz w:val="18"/>
              </w:rPr>
              <w:t>Safety culture management process</w:t>
            </w:r>
          </w:p>
        </w:tc>
        <w:tc>
          <w:tcPr>
            <w:tcW w:w="5859" w:type="dxa"/>
            <w:tcBorders>
              <w:left w:val="nil"/>
            </w:tcBorders>
          </w:tcPr>
          <w:p>
            <w:pPr>
              <w:pStyle w:val="TableParagraph"/>
              <w:spacing w:before="58"/>
              <w:ind w:left="164" w:right="87"/>
              <w:jc w:val="both"/>
              <w:rPr>
                <w:sz w:val="18"/>
              </w:rPr>
            </w:pPr>
            <w:r>
              <w:rPr>
                <w:sz w:val="18"/>
              </w:rPr>
              <w:t>The purpose of the Safety culture management process is to help ensure that the safety culture of the organisation achieves the acceptable level.</w:t>
            </w:r>
          </w:p>
        </w:tc>
      </w:tr>
      <w:tr>
        <w:trPr>
          <w:trHeight w:val="1154" w:hRule="atLeast"/>
        </w:trPr>
        <w:tc>
          <w:tcPr>
            <w:tcW w:w="3463" w:type="dxa"/>
            <w:tcBorders>
              <w:right w:val="nil"/>
            </w:tcBorders>
            <w:shd w:val="clear" w:color="auto" w:fill="D2EAF1"/>
          </w:tcPr>
          <w:p>
            <w:pPr>
              <w:pStyle w:val="TableParagraph"/>
              <w:spacing w:before="57"/>
              <w:ind w:right="125"/>
              <w:rPr>
                <w:b/>
                <w:sz w:val="18"/>
              </w:rPr>
            </w:pPr>
            <w:r>
              <w:rPr>
                <w:b/>
                <w:sz w:val="18"/>
              </w:rPr>
              <w:t>Organisational changes management process</w:t>
            </w:r>
          </w:p>
        </w:tc>
        <w:tc>
          <w:tcPr>
            <w:tcW w:w="5859" w:type="dxa"/>
            <w:tcBorders>
              <w:left w:val="nil"/>
            </w:tcBorders>
            <w:shd w:val="clear" w:color="auto" w:fill="D2EAF1"/>
          </w:tcPr>
          <w:p>
            <w:pPr>
              <w:pStyle w:val="TableParagraph"/>
              <w:spacing w:before="58"/>
              <w:ind w:left="164" w:right="87"/>
              <w:jc w:val="both"/>
              <w:rPr>
                <w:sz w:val="18"/>
              </w:rPr>
            </w:pPr>
            <w:r>
              <w:rPr>
                <w:sz w:val="18"/>
              </w:rPr>
              <w:t>The purpose of the Organisational changes management process is to ensure that the organisational changes implemented support the achievement of safety goals and that the implementation of the organisational changes is controlled. (Modified from YVL A.3, STUK [2014])</w:t>
            </w:r>
          </w:p>
        </w:tc>
      </w:tr>
      <w:tr>
        <w:trPr>
          <w:trHeight w:val="534" w:hRule="atLeast"/>
        </w:trPr>
        <w:tc>
          <w:tcPr>
            <w:tcW w:w="9322" w:type="dxa"/>
            <w:gridSpan w:val="2"/>
            <w:shd w:val="clear" w:color="auto" w:fill="C4BC96"/>
          </w:tcPr>
          <w:p>
            <w:pPr>
              <w:pStyle w:val="TableParagraph"/>
              <w:spacing w:before="57"/>
              <w:ind w:right="88"/>
              <w:rPr>
                <w:sz w:val="18"/>
              </w:rPr>
            </w:pPr>
            <w:r>
              <w:rPr>
                <w:b/>
                <w:sz w:val="18"/>
              </w:rPr>
              <w:t>Agreements and authorisation management processes </w:t>
            </w:r>
            <w:r>
              <w:rPr>
                <w:sz w:val="18"/>
              </w:rPr>
              <w:t>(Processes that deal with agreements and approvals between the organisation in question and external organisations)</w:t>
            </w:r>
          </w:p>
        </w:tc>
      </w:tr>
      <w:tr>
        <w:trPr>
          <w:trHeight w:val="740" w:hRule="atLeast"/>
        </w:trPr>
        <w:tc>
          <w:tcPr>
            <w:tcW w:w="3463" w:type="dxa"/>
            <w:tcBorders>
              <w:right w:val="nil"/>
            </w:tcBorders>
            <w:shd w:val="clear" w:color="auto" w:fill="D2EAF1"/>
          </w:tcPr>
          <w:p>
            <w:pPr>
              <w:pStyle w:val="TableParagraph"/>
              <w:spacing w:before="57"/>
              <w:rPr>
                <w:b/>
                <w:sz w:val="18"/>
              </w:rPr>
            </w:pPr>
            <w:r>
              <w:rPr>
                <w:b/>
                <w:sz w:val="18"/>
              </w:rPr>
              <w:t>Acquisition process</w:t>
            </w:r>
          </w:p>
        </w:tc>
        <w:tc>
          <w:tcPr>
            <w:tcW w:w="5859" w:type="dxa"/>
            <w:tcBorders>
              <w:left w:val="nil"/>
            </w:tcBorders>
            <w:shd w:val="clear" w:color="auto" w:fill="D2EAF1"/>
          </w:tcPr>
          <w:p>
            <w:pPr>
              <w:pStyle w:val="TableParagraph"/>
              <w:spacing w:before="58"/>
              <w:ind w:left="164" w:right="87"/>
              <w:jc w:val="both"/>
              <w:rPr>
                <w:sz w:val="18"/>
              </w:rPr>
            </w:pPr>
            <w:r>
              <w:rPr>
                <w:sz w:val="18"/>
              </w:rPr>
              <w:t>“The purpose of the Acquisition process is to obtain a product or service in accordance with the acquirer's requirements.” (ISO/IEC/IEEE 15288 [2015])</w:t>
            </w:r>
          </w:p>
        </w:tc>
      </w:tr>
      <w:tr>
        <w:trPr>
          <w:trHeight w:val="740" w:hRule="atLeast"/>
        </w:trPr>
        <w:tc>
          <w:tcPr>
            <w:tcW w:w="3463" w:type="dxa"/>
            <w:tcBorders>
              <w:right w:val="nil"/>
            </w:tcBorders>
          </w:tcPr>
          <w:p>
            <w:pPr>
              <w:pStyle w:val="TableParagraph"/>
              <w:spacing w:before="57"/>
              <w:rPr>
                <w:b/>
                <w:sz w:val="18"/>
              </w:rPr>
            </w:pPr>
            <w:r>
              <w:rPr>
                <w:b/>
                <w:sz w:val="18"/>
              </w:rPr>
              <w:t>Supply process</w:t>
            </w:r>
          </w:p>
        </w:tc>
        <w:tc>
          <w:tcPr>
            <w:tcW w:w="5859" w:type="dxa"/>
            <w:tcBorders>
              <w:left w:val="nil"/>
            </w:tcBorders>
          </w:tcPr>
          <w:p>
            <w:pPr>
              <w:pStyle w:val="TableParagraph"/>
              <w:spacing w:before="58"/>
              <w:ind w:left="164" w:right="85"/>
              <w:jc w:val="both"/>
              <w:rPr>
                <w:sz w:val="18"/>
              </w:rPr>
            </w:pPr>
            <w:r>
              <w:rPr>
                <w:sz w:val="18"/>
              </w:rPr>
              <w:t>“The purpose of the Supply Process is to provide an acquirer with a product or service that meets agreed requirements.” (ISO/IEC/IEEE 15288 [2015])</w:t>
            </w:r>
          </w:p>
        </w:tc>
      </w:tr>
      <w:tr>
        <w:trPr>
          <w:trHeight w:val="949" w:hRule="atLeast"/>
        </w:trPr>
        <w:tc>
          <w:tcPr>
            <w:tcW w:w="3463" w:type="dxa"/>
            <w:tcBorders>
              <w:right w:val="nil"/>
            </w:tcBorders>
            <w:shd w:val="clear" w:color="auto" w:fill="D2EAF1"/>
          </w:tcPr>
          <w:p>
            <w:pPr>
              <w:pStyle w:val="TableParagraph"/>
              <w:spacing w:before="57"/>
              <w:rPr>
                <w:b/>
                <w:sz w:val="18"/>
              </w:rPr>
            </w:pPr>
            <w:r>
              <w:rPr>
                <w:b/>
                <w:sz w:val="18"/>
              </w:rPr>
              <w:t>Qualification process</w:t>
            </w:r>
          </w:p>
        </w:tc>
        <w:tc>
          <w:tcPr>
            <w:tcW w:w="5859" w:type="dxa"/>
            <w:tcBorders>
              <w:left w:val="nil"/>
            </w:tcBorders>
            <w:shd w:val="clear" w:color="auto" w:fill="D2EAF1"/>
          </w:tcPr>
          <w:p>
            <w:pPr>
              <w:pStyle w:val="TableParagraph"/>
              <w:spacing w:before="58"/>
              <w:ind w:left="164" w:right="88"/>
              <w:jc w:val="both"/>
              <w:rPr>
                <w:sz w:val="18"/>
              </w:rPr>
            </w:pPr>
            <w:r>
              <w:rPr>
                <w:sz w:val="18"/>
              </w:rPr>
              <w:t>The purpose of the Qualification process is to demonstrate to the regulator that the I&amp;C systems of a nuclear facility and their components and cables are suitable for the intended use and satisfy the relevant safety requirements.</w:t>
            </w:r>
          </w:p>
        </w:tc>
      </w:tr>
    </w:tbl>
    <w:p>
      <w:pPr>
        <w:spacing w:after="0"/>
        <w:jc w:val="both"/>
        <w:rPr>
          <w:sz w:val="18"/>
        </w:rPr>
        <w:sectPr>
          <w:pgSz w:w="11910" w:h="16840"/>
          <w:pgMar w:header="467" w:footer="0" w:top="1540" w:bottom="280" w:left="1140" w:right="1140"/>
        </w:sectPr>
      </w:pPr>
    </w:p>
    <w:p>
      <w:pPr>
        <w:pStyle w:val="Heading2"/>
        <w:numPr>
          <w:ilvl w:val="1"/>
          <w:numId w:val="16"/>
        </w:numPr>
        <w:tabs>
          <w:tab w:pos="1412" w:val="left" w:leader="none"/>
          <w:tab w:pos="1413" w:val="left" w:leader="none"/>
        </w:tabs>
        <w:spacing w:line="240" w:lineRule="auto" w:before="84" w:after="0"/>
        <w:ind w:left="1412" w:right="0" w:hanging="1135"/>
        <w:jc w:val="left"/>
      </w:pPr>
      <w:bookmarkStart w:name="_TOC_250011" w:id="35"/>
      <w:r>
        <w:rPr/>
        <w:t>SEMP table of</w:t>
      </w:r>
      <w:r>
        <w:rPr>
          <w:spacing w:val="-1"/>
        </w:rPr>
        <w:t> </w:t>
      </w:r>
      <w:bookmarkEnd w:id="35"/>
      <w:r>
        <w:rPr/>
        <w:t>contents</w:t>
      </w:r>
    </w:p>
    <w:p>
      <w:pPr>
        <w:pStyle w:val="BodyText"/>
        <w:spacing w:before="240"/>
        <w:ind w:left="278" w:right="272"/>
        <w:jc w:val="both"/>
      </w:pPr>
      <w:r>
        <w:rPr/>
        <w:t>As stated in Section 5.1, our SEMP implementation is not a typical word processing document template, but a repository of structured data. Hence the entrance to the SEMP contents can be arranged with different ways using graphical and textual user interfaces. Nevertheless, we also provide the traditional table-of-contents entrance to the SEMP contents to make SEMP printouts possible. Such a SEMP table of contents is listed below in Table</w:t>
      </w:r>
      <w:r>
        <w:rPr>
          <w:spacing w:val="-1"/>
        </w:rPr>
        <w:t> </w:t>
      </w:r>
      <w:r>
        <w:rPr/>
        <w:t>13.</w:t>
      </w:r>
    </w:p>
    <w:p>
      <w:pPr>
        <w:pStyle w:val="BodyText"/>
        <w:spacing w:before="1"/>
        <w:rPr>
          <w:sz w:val="19"/>
        </w:rPr>
      </w:pPr>
    </w:p>
    <w:p>
      <w:pPr>
        <w:pStyle w:val="BodyText"/>
        <w:ind w:left="278" w:right="271"/>
        <w:jc w:val="both"/>
      </w:pPr>
      <w:r>
        <w:rPr/>
        <w:t>Each SEMP chapter or section is a self-contained wiki page, and is considered as a document fragment with an identification code and version control. The document fragments together make the whole document, i.e. the SEMP (template). Each document fragment embeds information items from the SharePoint list, i.e. the actual data is recorded into the SharePoint lists (not into the document fragments), and the document fragments aggregate the necessary information items from the SharePoint lists. The main information items are presented in Section 6.5.</w:t>
      </w:r>
    </w:p>
    <w:p>
      <w:pPr>
        <w:pStyle w:val="BodyText"/>
        <w:spacing w:before="2"/>
        <w:rPr>
          <w:sz w:val="19"/>
        </w:rPr>
      </w:pPr>
    </w:p>
    <w:p>
      <w:pPr>
        <w:spacing w:before="0"/>
        <w:ind w:left="278" w:right="0" w:firstLine="0"/>
        <w:jc w:val="both"/>
        <w:rPr>
          <w:i/>
          <w:sz w:val="22"/>
        </w:rPr>
      </w:pPr>
      <w:r>
        <w:rPr>
          <w:i/>
          <w:sz w:val="22"/>
        </w:rPr>
        <w:t>Table 13. SEMP table of contents.</w:t>
      </w:r>
    </w:p>
    <w:p>
      <w:pPr>
        <w:pStyle w:val="BodyText"/>
        <w:spacing w:before="7"/>
        <w:rPr>
          <w:i/>
          <w:sz w:val="10"/>
        </w:rPr>
      </w:pPr>
    </w:p>
    <w:tbl>
      <w:tblPr>
        <w:tblW w:w="0" w:type="auto"/>
        <w:jc w:val="left"/>
        <w:tblInd w:w="18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4436"/>
        <w:gridCol w:w="2067"/>
        <w:gridCol w:w="303"/>
        <w:gridCol w:w="405"/>
        <w:gridCol w:w="883"/>
        <w:gridCol w:w="313"/>
        <w:gridCol w:w="876"/>
      </w:tblGrid>
      <w:tr>
        <w:trPr>
          <w:trHeight w:val="326" w:hRule="atLeast"/>
        </w:trPr>
        <w:tc>
          <w:tcPr>
            <w:tcW w:w="4436" w:type="dxa"/>
            <w:tcBorders>
              <w:right w:val="nil"/>
            </w:tcBorders>
            <w:shd w:val="clear" w:color="auto" w:fill="4BACC6"/>
          </w:tcPr>
          <w:p>
            <w:pPr>
              <w:pStyle w:val="TableParagraph"/>
              <w:spacing w:before="57"/>
              <w:rPr>
                <w:b/>
                <w:sz w:val="18"/>
              </w:rPr>
            </w:pPr>
            <w:r>
              <w:rPr>
                <w:b/>
                <w:color w:val="FFFFFF"/>
                <w:sz w:val="18"/>
              </w:rPr>
              <w:t>Chapter and section headings</w:t>
            </w:r>
          </w:p>
        </w:tc>
        <w:tc>
          <w:tcPr>
            <w:tcW w:w="4847" w:type="dxa"/>
            <w:gridSpan w:val="6"/>
            <w:tcBorders>
              <w:left w:val="nil"/>
            </w:tcBorders>
            <w:shd w:val="clear" w:color="auto" w:fill="4BACC6"/>
          </w:tcPr>
          <w:p>
            <w:pPr>
              <w:pStyle w:val="TableParagraph"/>
              <w:spacing w:before="57"/>
              <w:ind w:left="151"/>
              <w:rPr>
                <w:b/>
                <w:sz w:val="18"/>
              </w:rPr>
            </w:pPr>
            <w:r>
              <w:rPr>
                <w:b/>
                <w:color w:val="FFFFFF"/>
                <w:sz w:val="18"/>
              </w:rPr>
              <w:t>Description of the contents</w:t>
            </w:r>
          </w:p>
        </w:tc>
      </w:tr>
      <w:tr>
        <w:trPr>
          <w:trHeight w:val="328" w:hRule="atLeast"/>
        </w:trPr>
        <w:tc>
          <w:tcPr>
            <w:tcW w:w="4436" w:type="dxa"/>
            <w:tcBorders>
              <w:right w:val="nil"/>
            </w:tcBorders>
            <w:shd w:val="clear" w:color="auto" w:fill="D2EAF1"/>
          </w:tcPr>
          <w:p>
            <w:pPr>
              <w:pStyle w:val="TableParagraph"/>
              <w:spacing w:before="57"/>
              <w:rPr>
                <w:b/>
                <w:sz w:val="18"/>
              </w:rPr>
            </w:pPr>
            <w:r>
              <w:rPr>
                <w:b/>
                <w:sz w:val="18"/>
              </w:rPr>
              <w:t>1. Introduction to the SEMP</w:t>
            </w:r>
          </w:p>
        </w:tc>
        <w:tc>
          <w:tcPr>
            <w:tcW w:w="4847" w:type="dxa"/>
            <w:gridSpan w:val="6"/>
            <w:tcBorders>
              <w:left w:val="nil"/>
            </w:tcBorders>
            <w:shd w:val="clear" w:color="auto" w:fill="D2EAF1"/>
          </w:tcPr>
          <w:p>
            <w:pPr>
              <w:pStyle w:val="TableParagraph"/>
              <w:spacing w:before="58"/>
              <w:ind w:left="151"/>
              <w:rPr>
                <w:sz w:val="18"/>
              </w:rPr>
            </w:pPr>
            <w:r>
              <w:rPr>
                <w:sz w:val="18"/>
              </w:rPr>
              <w:t>Purpose, scope and structure of the SEMP</w:t>
            </w:r>
          </w:p>
        </w:tc>
      </w:tr>
      <w:tr>
        <w:trPr>
          <w:trHeight w:val="1154" w:hRule="atLeast"/>
        </w:trPr>
        <w:tc>
          <w:tcPr>
            <w:tcW w:w="4436" w:type="dxa"/>
            <w:tcBorders>
              <w:right w:val="nil"/>
            </w:tcBorders>
          </w:tcPr>
          <w:p>
            <w:pPr>
              <w:pStyle w:val="TableParagraph"/>
              <w:spacing w:before="56"/>
              <w:rPr>
                <w:b/>
                <w:sz w:val="18"/>
              </w:rPr>
            </w:pPr>
            <w:r>
              <w:rPr>
                <w:b/>
                <w:sz w:val="18"/>
              </w:rPr>
              <w:t>2. System and system context identification</w:t>
            </w:r>
          </w:p>
        </w:tc>
        <w:tc>
          <w:tcPr>
            <w:tcW w:w="4847" w:type="dxa"/>
            <w:gridSpan w:val="6"/>
            <w:tcBorders>
              <w:left w:val="nil"/>
            </w:tcBorders>
          </w:tcPr>
          <w:p>
            <w:pPr>
              <w:pStyle w:val="TableParagraph"/>
              <w:spacing w:before="57"/>
              <w:ind w:left="151" w:right="83"/>
              <w:jc w:val="both"/>
              <w:rPr>
                <w:sz w:val="18"/>
              </w:rPr>
            </w:pPr>
            <w:r>
              <w:rPr>
                <w:sz w:val="18"/>
              </w:rPr>
              <w:t>Identification and overview of the system-of-interest; description of its objectives; initial system concept model (minimum: ‘black box’ with title and one functional requirement); system context identification and overview; initial system context model</w:t>
            </w:r>
          </w:p>
        </w:tc>
      </w:tr>
      <w:tr>
        <w:trPr>
          <w:trHeight w:val="1361" w:hRule="atLeast"/>
        </w:trPr>
        <w:tc>
          <w:tcPr>
            <w:tcW w:w="4436" w:type="dxa"/>
            <w:tcBorders>
              <w:right w:val="nil"/>
            </w:tcBorders>
            <w:shd w:val="clear" w:color="auto" w:fill="D2EAF1"/>
          </w:tcPr>
          <w:p>
            <w:pPr>
              <w:pStyle w:val="TableParagraph"/>
              <w:spacing w:before="56"/>
              <w:rPr>
                <w:b/>
                <w:sz w:val="18"/>
              </w:rPr>
            </w:pPr>
            <w:r>
              <w:rPr>
                <w:b/>
                <w:sz w:val="18"/>
              </w:rPr>
              <w:t>3. Description of the Management system</w:t>
            </w:r>
          </w:p>
        </w:tc>
        <w:tc>
          <w:tcPr>
            <w:tcW w:w="4847" w:type="dxa"/>
            <w:gridSpan w:val="6"/>
            <w:tcBorders>
              <w:left w:val="nil"/>
            </w:tcBorders>
            <w:shd w:val="clear" w:color="auto" w:fill="D2EAF1"/>
          </w:tcPr>
          <w:p>
            <w:pPr>
              <w:pStyle w:val="TableParagraph"/>
              <w:spacing w:before="57"/>
              <w:ind w:left="151" w:right="82"/>
              <w:jc w:val="both"/>
              <w:rPr>
                <w:sz w:val="18"/>
              </w:rPr>
            </w:pPr>
            <w:r>
              <w:rPr>
                <w:sz w:val="18"/>
              </w:rPr>
              <w:t>Introduction to management system concept; definitions; relevant standards; requirements and recommendations for the management system; short identification and overview of the management system; the owner of the management system; management system architecture: the selected systems engineering approach</w:t>
            </w:r>
          </w:p>
        </w:tc>
      </w:tr>
      <w:tr>
        <w:trPr>
          <w:trHeight w:val="326" w:hRule="atLeast"/>
        </w:trPr>
        <w:tc>
          <w:tcPr>
            <w:tcW w:w="4436" w:type="dxa"/>
            <w:tcBorders>
              <w:right w:val="nil"/>
            </w:tcBorders>
          </w:tcPr>
          <w:p>
            <w:pPr>
              <w:pStyle w:val="TableParagraph"/>
              <w:spacing w:before="57"/>
              <w:ind w:left="334"/>
              <w:rPr>
                <w:b/>
                <w:sz w:val="18"/>
              </w:rPr>
            </w:pPr>
            <w:r>
              <w:rPr>
                <w:b/>
                <w:sz w:val="18"/>
              </w:rPr>
              <w:t>3.1. Policy statements</w:t>
            </w:r>
          </w:p>
        </w:tc>
        <w:tc>
          <w:tcPr>
            <w:tcW w:w="4847" w:type="dxa"/>
            <w:gridSpan w:val="6"/>
            <w:tcBorders>
              <w:left w:val="nil"/>
            </w:tcBorders>
          </w:tcPr>
          <w:p>
            <w:pPr>
              <w:pStyle w:val="TableParagraph"/>
              <w:spacing w:before="58"/>
              <w:ind w:left="151"/>
              <w:rPr>
                <w:sz w:val="18"/>
              </w:rPr>
            </w:pPr>
            <w:r>
              <w:rPr>
                <w:sz w:val="18"/>
              </w:rPr>
              <w:t>Purpose of the policy statements; list of policy statements</w:t>
            </w:r>
          </w:p>
        </w:tc>
      </w:tr>
      <w:tr>
        <w:trPr>
          <w:trHeight w:val="948" w:hRule="atLeast"/>
        </w:trPr>
        <w:tc>
          <w:tcPr>
            <w:tcW w:w="4436" w:type="dxa"/>
            <w:tcBorders>
              <w:right w:val="nil"/>
            </w:tcBorders>
            <w:shd w:val="clear" w:color="auto" w:fill="D2EAF1"/>
          </w:tcPr>
          <w:p>
            <w:pPr>
              <w:pStyle w:val="TableParagraph"/>
              <w:spacing w:before="57"/>
              <w:ind w:left="759" w:hanging="425"/>
              <w:rPr>
                <w:b/>
                <w:sz w:val="18"/>
              </w:rPr>
            </w:pPr>
            <w:r>
              <w:rPr>
                <w:b/>
                <w:sz w:val="18"/>
              </w:rPr>
              <w:t>3.2. Organisations, roles, responsibilities and competences</w:t>
            </w:r>
          </w:p>
        </w:tc>
        <w:tc>
          <w:tcPr>
            <w:tcW w:w="4847" w:type="dxa"/>
            <w:gridSpan w:val="6"/>
            <w:tcBorders>
              <w:left w:val="nil"/>
            </w:tcBorders>
            <w:shd w:val="clear" w:color="auto" w:fill="D2EAF1"/>
          </w:tcPr>
          <w:p>
            <w:pPr>
              <w:pStyle w:val="TableParagraph"/>
              <w:spacing w:before="58"/>
              <w:ind w:left="151" w:right="83"/>
              <w:jc w:val="both"/>
              <w:rPr>
                <w:sz w:val="18"/>
              </w:rPr>
            </w:pPr>
            <w:r>
              <w:rPr>
                <w:sz w:val="18"/>
              </w:rPr>
              <w:t>List and descriptions (incl. diagrams) of organisations and roles involved in the management system, project and SE processes; responsibilities of the roles; competence requirements of the roles</w:t>
            </w:r>
          </w:p>
        </w:tc>
      </w:tr>
      <w:tr>
        <w:trPr>
          <w:trHeight w:val="1154" w:hRule="atLeast"/>
        </w:trPr>
        <w:tc>
          <w:tcPr>
            <w:tcW w:w="4436" w:type="dxa"/>
            <w:tcBorders>
              <w:right w:val="nil"/>
            </w:tcBorders>
          </w:tcPr>
          <w:p>
            <w:pPr>
              <w:pStyle w:val="TableParagraph"/>
              <w:spacing w:before="57"/>
              <w:ind w:left="334"/>
              <w:rPr>
                <w:b/>
                <w:sz w:val="18"/>
              </w:rPr>
            </w:pPr>
            <w:r>
              <w:rPr>
                <w:b/>
                <w:sz w:val="18"/>
              </w:rPr>
              <w:t>3.3. Safety management and safety culture</w:t>
            </w:r>
          </w:p>
        </w:tc>
        <w:tc>
          <w:tcPr>
            <w:tcW w:w="4847" w:type="dxa"/>
            <w:gridSpan w:val="6"/>
            <w:tcBorders>
              <w:left w:val="nil"/>
            </w:tcBorders>
          </w:tcPr>
          <w:p>
            <w:pPr>
              <w:pStyle w:val="TableParagraph"/>
              <w:spacing w:before="58"/>
              <w:ind w:left="151" w:right="81"/>
              <w:jc w:val="both"/>
              <w:rPr>
                <w:sz w:val="18"/>
              </w:rPr>
            </w:pPr>
            <w:r>
              <w:rPr>
                <w:sz w:val="18"/>
              </w:rPr>
              <w:t>Purpose of the safety management; description as to how the safety management is carried out; description of the safety culture (mind-set; knowledge and understanding; organisational systems and structures), safety culture training and how the safety culture is maintained</w:t>
            </w:r>
          </w:p>
        </w:tc>
      </w:tr>
      <w:tr>
        <w:trPr>
          <w:trHeight w:val="1154" w:hRule="atLeast"/>
        </w:trPr>
        <w:tc>
          <w:tcPr>
            <w:tcW w:w="4436" w:type="dxa"/>
            <w:tcBorders>
              <w:right w:val="nil"/>
            </w:tcBorders>
            <w:shd w:val="clear" w:color="auto" w:fill="D2EAF1"/>
          </w:tcPr>
          <w:p>
            <w:pPr>
              <w:pStyle w:val="TableParagraph"/>
              <w:spacing w:before="57"/>
              <w:ind w:left="759" w:right="345" w:hanging="425"/>
              <w:rPr>
                <w:b/>
                <w:sz w:val="18"/>
              </w:rPr>
            </w:pPr>
            <w:r>
              <w:rPr>
                <w:b/>
                <w:sz w:val="18"/>
              </w:rPr>
              <w:t>3.4. Quality management and culture of quality</w:t>
            </w:r>
          </w:p>
        </w:tc>
        <w:tc>
          <w:tcPr>
            <w:tcW w:w="4847" w:type="dxa"/>
            <w:gridSpan w:val="6"/>
            <w:tcBorders>
              <w:left w:val="nil"/>
            </w:tcBorders>
            <w:shd w:val="clear" w:color="auto" w:fill="D2EAF1"/>
          </w:tcPr>
          <w:p>
            <w:pPr>
              <w:pStyle w:val="TableParagraph"/>
              <w:spacing w:before="58"/>
              <w:ind w:left="151" w:right="83"/>
              <w:jc w:val="both"/>
              <w:rPr>
                <w:sz w:val="18"/>
              </w:rPr>
            </w:pPr>
            <w:r>
              <w:rPr>
                <w:sz w:val="18"/>
              </w:rPr>
              <w:t>Purpose of the quality management; description as to how the quality management is carried out (refer to Quality management and Quality assurance processes); description of the culture of quality, culture of quality training and how the culture of quality is</w:t>
            </w:r>
            <w:r>
              <w:rPr>
                <w:spacing w:val="-14"/>
                <w:sz w:val="18"/>
              </w:rPr>
              <w:t> </w:t>
            </w:r>
            <w:r>
              <w:rPr>
                <w:sz w:val="18"/>
              </w:rPr>
              <w:t>maintained</w:t>
            </w:r>
          </w:p>
        </w:tc>
      </w:tr>
      <w:tr>
        <w:trPr>
          <w:trHeight w:val="326" w:hRule="atLeast"/>
        </w:trPr>
        <w:tc>
          <w:tcPr>
            <w:tcW w:w="4436" w:type="dxa"/>
            <w:tcBorders>
              <w:right w:val="nil"/>
            </w:tcBorders>
          </w:tcPr>
          <w:p>
            <w:pPr>
              <w:pStyle w:val="TableParagraph"/>
              <w:spacing w:before="57"/>
              <w:ind w:left="334"/>
              <w:rPr>
                <w:b/>
                <w:sz w:val="18"/>
              </w:rPr>
            </w:pPr>
            <w:r>
              <w:rPr>
                <w:b/>
                <w:sz w:val="18"/>
              </w:rPr>
              <w:t>3.5. Training</w:t>
            </w:r>
          </w:p>
        </w:tc>
        <w:tc>
          <w:tcPr>
            <w:tcW w:w="4847" w:type="dxa"/>
            <w:gridSpan w:val="6"/>
            <w:tcBorders>
              <w:left w:val="nil"/>
            </w:tcBorders>
          </w:tcPr>
          <w:p>
            <w:pPr>
              <w:pStyle w:val="TableParagraph"/>
              <w:spacing w:before="58"/>
              <w:ind w:left="151"/>
              <w:rPr>
                <w:sz w:val="18"/>
              </w:rPr>
            </w:pPr>
            <w:r>
              <w:rPr>
                <w:sz w:val="18"/>
              </w:rPr>
              <w:t>Description of the training policy and program</w:t>
            </w:r>
          </w:p>
        </w:tc>
      </w:tr>
      <w:tr>
        <w:trPr>
          <w:trHeight w:val="326" w:hRule="atLeast"/>
        </w:trPr>
        <w:tc>
          <w:tcPr>
            <w:tcW w:w="4436" w:type="dxa"/>
            <w:tcBorders>
              <w:right w:val="nil"/>
            </w:tcBorders>
            <w:shd w:val="clear" w:color="auto" w:fill="D2EAF1"/>
          </w:tcPr>
          <w:p>
            <w:pPr>
              <w:pStyle w:val="TableParagraph"/>
              <w:spacing w:before="57"/>
              <w:ind w:left="334"/>
              <w:rPr>
                <w:b/>
                <w:sz w:val="18"/>
              </w:rPr>
            </w:pPr>
            <w:r>
              <w:rPr>
                <w:b/>
                <w:sz w:val="18"/>
              </w:rPr>
              <w:t>3.6. Infrastructure</w:t>
            </w:r>
          </w:p>
        </w:tc>
        <w:tc>
          <w:tcPr>
            <w:tcW w:w="4847" w:type="dxa"/>
            <w:gridSpan w:val="6"/>
            <w:tcBorders>
              <w:left w:val="nil"/>
            </w:tcBorders>
            <w:shd w:val="clear" w:color="auto" w:fill="D2EAF1"/>
          </w:tcPr>
          <w:p>
            <w:pPr>
              <w:pStyle w:val="TableParagraph"/>
              <w:spacing w:before="58"/>
              <w:ind w:left="151"/>
              <w:rPr>
                <w:sz w:val="18"/>
              </w:rPr>
            </w:pPr>
            <w:r>
              <w:rPr>
                <w:sz w:val="18"/>
              </w:rPr>
              <w:t>Identification and overview of the infrastructure</w:t>
            </w:r>
          </w:p>
        </w:tc>
      </w:tr>
      <w:tr>
        <w:trPr>
          <w:trHeight w:val="534" w:hRule="atLeast"/>
        </w:trPr>
        <w:tc>
          <w:tcPr>
            <w:tcW w:w="4436" w:type="dxa"/>
            <w:tcBorders>
              <w:right w:val="nil"/>
            </w:tcBorders>
          </w:tcPr>
          <w:p>
            <w:pPr>
              <w:pStyle w:val="TableParagraph"/>
              <w:spacing w:before="57"/>
              <w:ind w:left="1263" w:right="345" w:hanging="504"/>
              <w:rPr>
                <w:b/>
                <w:sz w:val="18"/>
              </w:rPr>
            </w:pPr>
            <w:r>
              <w:rPr>
                <w:b/>
                <w:sz w:val="18"/>
              </w:rPr>
              <w:t>3.6.1. Facilities, buildings, workspaces and associated utilities</w:t>
            </w:r>
          </w:p>
        </w:tc>
        <w:tc>
          <w:tcPr>
            <w:tcW w:w="4847" w:type="dxa"/>
            <w:gridSpan w:val="6"/>
            <w:tcBorders>
              <w:left w:val="nil"/>
            </w:tcBorders>
          </w:tcPr>
          <w:p>
            <w:pPr>
              <w:pStyle w:val="TableParagraph"/>
              <w:tabs>
                <w:tab w:pos="632" w:val="left" w:leader="none"/>
                <w:tab w:pos="1134" w:val="left" w:leader="none"/>
                <w:tab w:pos="2295" w:val="left" w:leader="none"/>
                <w:tab w:pos="2648" w:val="left" w:leader="none"/>
                <w:tab w:pos="3099" w:val="left" w:leader="none"/>
                <w:tab w:pos="3990" w:val="left" w:leader="none"/>
              </w:tabs>
              <w:spacing w:before="58"/>
              <w:ind w:left="151" w:right="83"/>
              <w:rPr>
                <w:sz w:val="18"/>
              </w:rPr>
            </w:pPr>
            <w:r>
              <w:rPr>
                <w:sz w:val="18"/>
              </w:rPr>
              <w:t>List</w:t>
              <w:tab/>
              <w:t>and</w:t>
              <w:tab/>
              <w:t>descriptions</w:t>
              <w:tab/>
              <w:t>of</w:t>
              <w:tab/>
              <w:t>the</w:t>
              <w:tab/>
              <w:t>facilities,</w:t>
              <w:tab/>
            </w:r>
            <w:r>
              <w:rPr>
                <w:spacing w:val="-1"/>
                <w:sz w:val="18"/>
              </w:rPr>
              <w:t>buildings, </w:t>
            </w:r>
            <w:r>
              <w:rPr>
                <w:sz w:val="18"/>
              </w:rPr>
              <w:t>workspaces and associated</w:t>
            </w:r>
            <w:r>
              <w:rPr>
                <w:spacing w:val="-2"/>
                <w:sz w:val="18"/>
              </w:rPr>
              <w:t> </w:t>
            </w:r>
            <w:r>
              <w:rPr>
                <w:sz w:val="18"/>
              </w:rPr>
              <w:t>utilities</w:t>
            </w:r>
          </w:p>
        </w:tc>
      </w:tr>
      <w:tr>
        <w:trPr>
          <w:trHeight w:val="534" w:hRule="atLeast"/>
        </w:trPr>
        <w:tc>
          <w:tcPr>
            <w:tcW w:w="4436" w:type="dxa"/>
            <w:tcBorders>
              <w:right w:val="nil"/>
            </w:tcBorders>
            <w:shd w:val="clear" w:color="auto" w:fill="D2EAF1"/>
          </w:tcPr>
          <w:p>
            <w:pPr>
              <w:pStyle w:val="TableParagraph"/>
              <w:spacing w:before="57"/>
              <w:ind w:left="759"/>
              <w:rPr>
                <w:b/>
                <w:sz w:val="18"/>
              </w:rPr>
            </w:pPr>
            <w:r>
              <w:rPr>
                <w:b/>
                <w:sz w:val="18"/>
              </w:rPr>
              <w:t>3.6.2. Process tools and equipment</w:t>
            </w:r>
          </w:p>
        </w:tc>
        <w:tc>
          <w:tcPr>
            <w:tcW w:w="4847" w:type="dxa"/>
            <w:gridSpan w:val="6"/>
            <w:tcBorders>
              <w:left w:val="nil"/>
            </w:tcBorders>
            <w:shd w:val="clear" w:color="auto" w:fill="D2EAF1"/>
          </w:tcPr>
          <w:p>
            <w:pPr>
              <w:pStyle w:val="TableParagraph"/>
              <w:spacing w:before="58"/>
              <w:ind w:left="151"/>
              <w:rPr>
                <w:sz w:val="18"/>
              </w:rPr>
            </w:pPr>
            <w:r>
              <w:rPr>
                <w:sz w:val="18"/>
              </w:rPr>
              <w:t>List and descriptions of the expected or provided process tools and equipment</w:t>
            </w:r>
          </w:p>
        </w:tc>
      </w:tr>
      <w:tr>
        <w:trPr>
          <w:trHeight w:val="534" w:hRule="atLeast"/>
        </w:trPr>
        <w:tc>
          <w:tcPr>
            <w:tcW w:w="4436" w:type="dxa"/>
            <w:tcBorders>
              <w:right w:val="nil"/>
            </w:tcBorders>
          </w:tcPr>
          <w:p>
            <w:pPr>
              <w:pStyle w:val="TableParagraph"/>
              <w:spacing w:before="56"/>
              <w:ind w:left="759"/>
              <w:rPr>
                <w:b/>
                <w:sz w:val="18"/>
              </w:rPr>
            </w:pPr>
            <w:r>
              <w:rPr>
                <w:b/>
                <w:sz w:val="18"/>
              </w:rPr>
              <w:t>3.6.3. Supporting services</w:t>
            </w:r>
          </w:p>
        </w:tc>
        <w:tc>
          <w:tcPr>
            <w:tcW w:w="2067" w:type="dxa"/>
            <w:tcBorders>
              <w:left w:val="nil"/>
              <w:right w:val="nil"/>
            </w:tcBorders>
          </w:tcPr>
          <w:p>
            <w:pPr>
              <w:pStyle w:val="TableParagraph"/>
              <w:spacing w:before="57"/>
              <w:ind w:left="151"/>
              <w:rPr>
                <w:sz w:val="18"/>
              </w:rPr>
            </w:pPr>
            <w:r>
              <w:rPr>
                <w:sz w:val="18"/>
              </w:rPr>
              <w:t>List and descriptions supporting services</w:t>
            </w:r>
          </w:p>
        </w:tc>
        <w:tc>
          <w:tcPr>
            <w:tcW w:w="303" w:type="dxa"/>
            <w:tcBorders>
              <w:left w:val="nil"/>
              <w:right w:val="nil"/>
            </w:tcBorders>
          </w:tcPr>
          <w:p>
            <w:pPr>
              <w:pStyle w:val="TableParagraph"/>
              <w:spacing w:before="57"/>
              <w:ind w:left="85"/>
              <w:rPr>
                <w:sz w:val="18"/>
              </w:rPr>
            </w:pPr>
            <w:r>
              <w:rPr>
                <w:sz w:val="18"/>
              </w:rPr>
              <w:t>of</w:t>
            </w:r>
          </w:p>
        </w:tc>
        <w:tc>
          <w:tcPr>
            <w:tcW w:w="405" w:type="dxa"/>
            <w:tcBorders>
              <w:left w:val="nil"/>
              <w:right w:val="nil"/>
            </w:tcBorders>
          </w:tcPr>
          <w:p>
            <w:pPr>
              <w:pStyle w:val="TableParagraph"/>
              <w:spacing w:before="57"/>
              <w:ind w:left="86"/>
              <w:rPr>
                <w:sz w:val="18"/>
              </w:rPr>
            </w:pPr>
            <w:r>
              <w:rPr>
                <w:sz w:val="18"/>
              </w:rPr>
              <w:t>the</w:t>
            </w:r>
          </w:p>
        </w:tc>
        <w:tc>
          <w:tcPr>
            <w:tcW w:w="883" w:type="dxa"/>
            <w:tcBorders>
              <w:left w:val="nil"/>
              <w:right w:val="nil"/>
            </w:tcBorders>
          </w:tcPr>
          <w:p>
            <w:pPr>
              <w:pStyle w:val="TableParagraph"/>
              <w:spacing w:before="57"/>
              <w:ind w:left="87"/>
              <w:rPr>
                <w:sz w:val="18"/>
              </w:rPr>
            </w:pPr>
            <w:r>
              <w:rPr>
                <w:sz w:val="18"/>
              </w:rPr>
              <w:t>expected</w:t>
            </w:r>
          </w:p>
        </w:tc>
        <w:tc>
          <w:tcPr>
            <w:tcW w:w="313" w:type="dxa"/>
            <w:tcBorders>
              <w:left w:val="nil"/>
              <w:right w:val="nil"/>
            </w:tcBorders>
          </w:tcPr>
          <w:p>
            <w:pPr>
              <w:pStyle w:val="TableParagraph"/>
              <w:spacing w:before="57"/>
              <w:ind w:left="88"/>
              <w:rPr>
                <w:sz w:val="18"/>
              </w:rPr>
            </w:pPr>
            <w:r>
              <w:rPr>
                <w:sz w:val="18"/>
              </w:rPr>
              <w:t>or</w:t>
            </w:r>
          </w:p>
        </w:tc>
        <w:tc>
          <w:tcPr>
            <w:tcW w:w="876" w:type="dxa"/>
            <w:tcBorders>
              <w:left w:val="nil"/>
            </w:tcBorders>
          </w:tcPr>
          <w:p>
            <w:pPr>
              <w:pStyle w:val="TableParagraph"/>
              <w:spacing w:before="57"/>
              <w:ind w:left="89"/>
              <w:rPr>
                <w:sz w:val="18"/>
              </w:rPr>
            </w:pPr>
            <w:r>
              <w:rPr>
                <w:sz w:val="18"/>
              </w:rPr>
              <w:t>provided</w:t>
            </w:r>
          </w:p>
        </w:tc>
      </w:tr>
    </w:tbl>
    <w:p>
      <w:pPr>
        <w:spacing w:after="0"/>
        <w:rPr>
          <w:sz w:val="18"/>
        </w:rPr>
        <w:sectPr>
          <w:pgSz w:w="11910" w:h="16840"/>
          <w:pgMar w:header="467" w:footer="0" w:top="1540" w:bottom="280" w:left="1140" w:right="1140"/>
        </w:sectPr>
      </w:pPr>
    </w:p>
    <w:p>
      <w:pPr>
        <w:pStyle w:val="BodyText"/>
        <w:spacing w:before="6"/>
        <w:rPr>
          <w:i/>
          <w:sz w:val="7"/>
        </w:rPr>
      </w:pPr>
    </w:p>
    <w:tbl>
      <w:tblPr>
        <w:tblW w:w="0" w:type="auto"/>
        <w:jc w:val="left"/>
        <w:tblInd w:w="18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697"/>
        <w:gridCol w:w="3638"/>
        <w:gridCol w:w="597"/>
        <w:gridCol w:w="850"/>
        <w:gridCol w:w="329"/>
        <w:gridCol w:w="449"/>
        <w:gridCol w:w="1135"/>
        <w:gridCol w:w="513"/>
        <w:gridCol w:w="301"/>
        <w:gridCol w:w="785"/>
      </w:tblGrid>
      <w:tr>
        <w:trPr>
          <w:trHeight w:val="740" w:hRule="atLeast"/>
        </w:trPr>
        <w:tc>
          <w:tcPr>
            <w:tcW w:w="4335" w:type="dxa"/>
            <w:gridSpan w:val="2"/>
            <w:tcBorders>
              <w:right w:val="nil"/>
            </w:tcBorders>
            <w:shd w:val="clear" w:color="auto" w:fill="D2EAF1"/>
          </w:tcPr>
          <w:p>
            <w:pPr>
              <w:pStyle w:val="TableParagraph"/>
              <w:spacing w:before="56"/>
              <w:ind w:left="759"/>
              <w:rPr>
                <w:b/>
                <w:sz w:val="18"/>
              </w:rPr>
            </w:pPr>
            <w:r>
              <w:rPr>
                <w:b/>
                <w:sz w:val="18"/>
              </w:rPr>
              <w:t>3.6.4. Work environment</w:t>
            </w:r>
          </w:p>
        </w:tc>
        <w:tc>
          <w:tcPr>
            <w:tcW w:w="4959" w:type="dxa"/>
            <w:gridSpan w:val="8"/>
            <w:tcBorders>
              <w:left w:val="nil"/>
            </w:tcBorders>
            <w:shd w:val="clear" w:color="auto" w:fill="D2EAF1"/>
          </w:tcPr>
          <w:p>
            <w:pPr>
              <w:pStyle w:val="TableParagraph"/>
              <w:spacing w:before="57"/>
              <w:ind w:left="252" w:right="94"/>
              <w:jc w:val="both"/>
              <w:rPr>
                <w:sz w:val="18"/>
              </w:rPr>
            </w:pPr>
            <w:r>
              <w:rPr>
                <w:sz w:val="18"/>
              </w:rPr>
              <w:t>Description of the work environment conditions (such as noise, temperature, humidity, lightning, etc.) needed to carry out the processes</w:t>
            </w:r>
          </w:p>
        </w:tc>
      </w:tr>
      <w:tr>
        <w:trPr>
          <w:trHeight w:val="534" w:hRule="atLeast"/>
        </w:trPr>
        <w:tc>
          <w:tcPr>
            <w:tcW w:w="4335" w:type="dxa"/>
            <w:gridSpan w:val="2"/>
            <w:tcBorders>
              <w:right w:val="nil"/>
            </w:tcBorders>
          </w:tcPr>
          <w:p>
            <w:pPr>
              <w:pStyle w:val="TableParagraph"/>
              <w:spacing w:before="57"/>
              <w:rPr>
                <w:b/>
                <w:sz w:val="18"/>
              </w:rPr>
            </w:pPr>
            <w:r>
              <w:rPr>
                <w:b/>
                <w:sz w:val="18"/>
              </w:rPr>
              <w:t>4. Management system context</w:t>
            </w:r>
          </w:p>
        </w:tc>
        <w:tc>
          <w:tcPr>
            <w:tcW w:w="2225" w:type="dxa"/>
            <w:gridSpan w:val="4"/>
            <w:tcBorders>
              <w:left w:val="nil"/>
              <w:right w:val="nil"/>
            </w:tcBorders>
          </w:tcPr>
          <w:p>
            <w:pPr>
              <w:pStyle w:val="TableParagraph"/>
              <w:spacing w:before="58"/>
              <w:ind w:left="252"/>
              <w:rPr>
                <w:sz w:val="18"/>
              </w:rPr>
            </w:pPr>
            <w:r>
              <w:rPr>
                <w:sz w:val="18"/>
              </w:rPr>
              <w:t>Short introduction the purpose of the chapter</w:t>
            </w:r>
          </w:p>
        </w:tc>
        <w:tc>
          <w:tcPr>
            <w:tcW w:w="1135" w:type="dxa"/>
            <w:tcBorders>
              <w:left w:val="nil"/>
              <w:right w:val="nil"/>
            </w:tcBorders>
          </w:tcPr>
          <w:p>
            <w:pPr>
              <w:pStyle w:val="TableParagraph"/>
              <w:spacing w:before="58"/>
              <w:ind w:left="80"/>
              <w:rPr>
                <w:sz w:val="18"/>
              </w:rPr>
            </w:pPr>
            <w:r>
              <w:rPr>
                <w:sz w:val="18"/>
              </w:rPr>
              <w:t>management</w:t>
            </w:r>
          </w:p>
        </w:tc>
        <w:tc>
          <w:tcPr>
            <w:tcW w:w="814" w:type="dxa"/>
            <w:gridSpan w:val="2"/>
            <w:tcBorders>
              <w:left w:val="nil"/>
              <w:right w:val="nil"/>
            </w:tcBorders>
          </w:tcPr>
          <w:p>
            <w:pPr>
              <w:pStyle w:val="TableParagraph"/>
              <w:spacing w:before="58"/>
              <w:ind w:left="144"/>
              <w:rPr>
                <w:sz w:val="18"/>
              </w:rPr>
            </w:pPr>
            <w:r>
              <w:rPr>
                <w:sz w:val="18"/>
              </w:rPr>
              <w:t>system</w:t>
            </w:r>
          </w:p>
        </w:tc>
        <w:tc>
          <w:tcPr>
            <w:tcW w:w="785" w:type="dxa"/>
            <w:tcBorders>
              <w:left w:val="nil"/>
            </w:tcBorders>
          </w:tcPr>
          <w:p>
            <w:pPr>
              <w:pStyle w:val="TableParagraph"/>
              <w:spacing w:before="58"/>
              <w:ind w:left="0" w:right="95"/>
              <w:jc w:val="right"/>
              <w:rPr>
                <w:sz w:val="18"/>
              </w:rPr>
            </w:pPr>
            <w:r>
              <w:rPr>
                <w:sz w:val="18"/>
              </w:rPr>
              <w:t>context;</w:t>
            </w:r>
          </w:p>
        </w:tc>
      </w:tr>
      <w:tr>
        <w:trPr>
          <w:trHeight w:val="533" w:hRule="atLeast"/>
        </w:trPr>
        <w:tc>
          <w:tcPr>
            <w:tcW w:w="4335" w:type="dxa"/>
            <w:gridSpan w:val="2"/>
            <w:tcBorders>
              <w:right w:val="nil"/>
            </w:tcBorders>
            <w:shd w:val="clear" w:color="auto" w:fill="D2EAF1"/>
          </w:tcPr>
          <w:p>
            <w:pPr>
              <w:pStyle w:val="TableParagraph"/>
              <w:spacing w:before="56"/>
              <w:ind w:left="334"/>
              <w:rPr>
                <w:b/>
                <w:sz w:val="18"/>
              </w:rPr>
            </w:pPr>
            <w:r>
              <w:rPr>
                <w:b/>
                <w:sz w:val="18"/>
              </w:rPr>
              <w:t>4.1. Organisation’s history context</w:t>
            </w:r>
          </w:p>
        </w:tc>
        <w:tc>
          <w:tcPr>
            <w:tcW w:w="4959" w:type="dxa"/>
            <w:gridSpan w:val="8"/>
            <w:tcBorders>
              <w:left w:val="nil"/>
            </w:tcBorders>
            <w:shd w:val="clear" w:color="auto" w:fill="D2EAF1"/>
          </w:tcPr>
          <w:p>
            <w:pPr>
              <w:pStyle w:val="TableParagraph"/>
              <w:spacing w:before="57"/>
              <w:ind w:left="252"/>
              <w:rPr>
                <w:sz w:val="18"/>
              </w:rPr>
            </w:pPr>
            <w:r>
              <w:rPr>
                <w:sz w:val="18"/>
              </w:rPr>
              <w:t>Description of such history that may have effect on the safety and quality culture, especially incident history</w:t>
            </w:r>
          </w:p>
        </w:tc>
      </w:tr>
      <w:tr>
        <w:trPr>
          <w:trHeight w:val="534" w:hRule="atLeast"/>
        </w:trPr>
        <w:tc>
          <w:tcPr>
            <w:tcW w:w="4335" w:type="dxa"/>
            <w:gridSpan w:val="2"/>
            <w:tcBorders>
              <w:right w:val="nil"/>
            </w:tcBorders>
          </w:tcPr>
          <w:p>
            <w:pPr>
              <w:pStyle w:val="TableParagraph"/>
              <w:spacing w:before="57"/>
              <w:ind w:left="334"/>
              <w:rPr>
                <w:b/>
                <w:sz w:val="18"/>
              </w:rPr>
            </w:pPr>
            <w:r>
              <w:rPr>
                <w:b/>
                <w:sz w:val="18"/>
              </w:rPr>
              <w:t>4.2. Cultural context</w:t>
            </w:r>
          </w:p>
        </w:tc>
        <w:tc>
          <w:tcPr>
            <w:tcW w:w="4959" w:type="dxa"/>
            <w:gridSpan w:val="8"/>
            <w:tcBorders>
              <w:left w:val="nil"/>
            </w:tcBorders>
          </w:tcPr>
          <w:p>
            <w:pPr>
              <w:pStyle w:val="TableParagraph"/>
              <w:spacing w:before="58"/>
              <w:ind w:left="252"/>
              <w:rPr>
                <w:sz w:val="18"/>
              </w:rPr>
            </w:pPr>
            <w:r>
              <w:rPr>
                <w:sz w:val="18"/>
              </w:rPr>
              <w:t>Description of the cultural context of the organisation, i.e. the context in which the processes are carried out</w:t>
            </w:r>
          </w:p>
        </w:tc>
      </w:tr>
      <w:tr>
        <w:trPr>
          <w:trHeight w:val="533" w:hRule="atLeast"/>
        </w:trPr>
        <w:tc>
          <w:tcPr>
            <w:tcW w:w="4335" w:type="dxa"/>
            <w:gridSpan w:val="2"/>
            <w:tcBorders>
              <w:right w:val="nil"/>
            </w:tcBorders>
            <w:shd w:val="clear" w:color="auto" w:fill="D2EAF1"/>
          </w:tcPr>
          <w:p>
            <w:pPr>
              <w:pStyle w:val="TableParagraph"/>
              <w:spacing w:before="57"/>
              <w:ind w:left="334"/>
              <w:rPr>
                <w:b/>
                <w:sz w:val="18"/>
              </w:rPr>
            </w:pPr>
            <w:r>
              <w:rPr>
                <w:b/>
                <w:sz w:val="18"/>
              </w:rPr>
              <w:t>4.3. Ecological context</w:t>
            </w:r>
          </w:p>
        </w:tc>
        <w:tc>
          <w:tcPr>
            <w:tcW w:w="4959" w:type="dxa"/>
            <w:gridSpan w:val="8"/>
            <w:tcBorders>
              <w:left w:val="nil"/>
            </w:tcBorders>
            <w:shd w:val="clear" w:color="auto" w:fill="D2EAF1"/>
          </w:tcPr>
          <w:p>
            <w:pPr>
              <w:pStyle w:val="TableParagraph"/>
              <w:spacing w:line="207" w:lineRule="exact" w:before="58"/>
              <w:ind w:left="252"/>
              <w:rPr>
                <w:sz w:val="18"/>
              </w:rPr>
            </w:pPr>
            <w:r>
              <w:rPr>
                <w:sz w:val="18"/>
              </w:rPr>
              <w:t>Description of the ecological context of the organisation,</w:t>
            </w:r>
          </w:p>
          <w:p>
            <w:pPr>
              <w:pStyle w:val="TableParagraph"/>
              <w:spacing w:line="207" w:lineRule="exact"/>
              <w:ind w:left="252"/>
              <w:rPr>
                <w:sz w:val="18"/>
              </w:rPr>
            </w:pPr>
            <w:r>
              <w:rPr>
                <w:sz w:val="18"/>
              </w:rPr>
              <w:t>i.e. the context in which the processes are carried out</w:t>
            </w:r>
          </w:p>
        </w:tc>
      </w:tr>
      <w:tr>
        <w:trPr>
          <w:trHeight w:val="534" w:hRule="atLeast"/>
        </w:trPr>
        <w:tc>
          <w:tcPr>
            <w:tcW w:w="697" w:type="dxa"/>
            <w:tcBorders>
              <w:right w:val="nil"/>
            </w:tcBorders>
          </w:tcPr>
          <w:p>
            <w:pPr>
              <w:pStyle w:val="TableParagraph"/>
              <w:spacing w:before="57"/>
              <w:ind w:left="0" w:right="50"/>
              <w:jc w:val="right"/>
              <w:rPr>
                <w:b/>
                <w:sz w:val="18"/>
              </w:rPr>
            </w:pPr>
            <w:r>
              <w:rPr>
                <w:b/>
                <w:sz w:val="18"/>
              </w:rPr>
              <w:t>4.4.</w:t>
            </w:r>
          </w:p>
        </w:tc>
        <w:tc>
          <w:tcPr>
            <w:tcW w:w="3638" w:type="dxa"/>
            <w:tcBorders>
              <w:left w:val="nil"/>
              <w:right w:val="nil"/>
            </w:tcBorders>
          </w:tcPr>
          <w:p>
            <w:pPr>
              <w:pStyle w:val="TableParagraph"/>
              <w:spacing w:before="57"/>
              <w:ind w:left="72"/>
              <w:rPr>
                <w:b/>
                <w:sz w:val="18"/>
              </w:rPr>
            </w:pPr>
            <w:r>
              <w:rPr>
                <w:b/>
                <w:sz w:val="18"/>
              </w:rPr>
              <w:t>Economic context</w:t>
            </w:r>
          </w:p>
        </w:tc>
        <w:tc>
          <w:tcPr>
            <w:tcW w:w="4959" w:type="dxa"/>
            <w:gridSpan w:val="8"/>
            <w:tcBorders>
              <w:left w:val="nil"/>
            </w:tcBorders>
          </w:tcPr>
          <w:p>
            <w:pPr>
              <w:pStyle w:val="TableParagraph"/>
              <w:spacing w:before="58"/>
              <w:ind w:left="252"/>
              <w:rPr>
                <w:sz w:val="18"/>
              </w:rPr>
            </w:pPr>
            <w:r>
              <w:rPr>
                <w:sz w:val="18"/>
              </w:rPr>
              <w:t>Description of the economic context of the organisation,</w:t>
            </w:r>
          </w:p>
          <w:p>
            <w:pPr>
              <w:pStyle w:val="TableParagraph"/>
              <w:spacing w:before="1"/>
              <w:ind w:left="252"/>
              <w:rPr>
                <w:sz w:val="18"/>
              </w:rPr>
            </w:pPr>
            <w:r>
              <w:rPr>
                <w:sz w:val="18"/>
              </w:rPr>
              <w:t>i.e. the context in which the processes are carried out</w:t>
            </w:r>
          </w:p>
        </w:tc>
      </w:tr>
      <w:tr>
        <w:trPr>
          <w:trHeight w:val="534" w:hRule="atLeast"/>
        </w:trPr>
        <w:tc>
          <w:tcPr>
            <w:tcW w:w="4335" w:type="dxa"/>
            <w:gridSpan w:val="2"/>
            <w:tcBorders>
              <w:right w:val="nil"/>
            </w:tcBorders>
            <w:shd w:val="clear" w:color="auto" w:fill="D2EAF1"/>
          </w:tcPr>
          <w:p>
            <w:pPr>
              <w:pStyle w:val="TableParagraph"/>
              <w:spacing w:before="57"/>
              <w:ind w:left="334"/>
              <w:rPr>
                <w:b/>
                <w:sz w:val="18"/>
              </w:rPr>
            </w:pPr>
            <w:r>
              <w:rPr>
                <w:b/>
                <w:sz w:val="18"/>
              </w:rPr>
              <w:t>4.5. Legal context</w:t>
            </w:r>
          </w:p>
        </w:tc>
        <w:tc>
          <w:tcPr>
            <w:tcW w:w="4959" w:type="dxa"/>
            <w:gridSpan w:val="8"/>
            <w:tcBorders>
              <w:left w:val="nil"/>
            </w:tcBorders>
            <w:shd w:val="clear" w:color="auto" w:fill="D2EAF1"/>
          </w:tcPr>
          <w:p>
            <w:pPr>
              <w:pStyle w:val="TableParagraph"/>
              <w:spacing w:before="58"/>
              <w:ind w:left="252" w:right="114"/>
              <w:rPr>
                <w:sz w:val="18"/>
              </w:rPr>
            </w:pPr>
            <w:r>
              <w:rPr>
                <w:sz w:val="18"/>
              </w:rPr>
              <w:t>Description of the legal context of the organisation, i.e. the context in which the processes are carried</w:t>
            </w:r>
            <w:r>
              <w:rPr>
                <w:spacing w:val="-10"/>
                <w:sz w:val="18"/>
              </w:rPr>
              <w:t> </w:t>
            </w:r>
            <w:r>
              <w:rPr>
                <w:sz w:val="18"/>
              </w:rPr>
              <w:t>out</w:t>
            </w:r>
          </w:p>
        </w:tc>
      </w:tr>
      <w:tr>
        <w:trPr>
          <w:trHeight w:val="533" w:hRule="atLeast"/>
        </w:trPr>
        <w:tc>
          <w:tcPr>
            <w:tcW w:w="4335" w:type="dxa"/>
            <w:gridSpan w:val="2"/>
            <w:tcBorders>
              <w:right w:val="nil"/>
            </w:tcBorders>
          </w:tcPr>
          <w:p>
            <w:pPr>
              <w:pStyle w:val="TableParagraph"/>
              <w:spacing w:before="56"/>
              <w:ind w:left="334"/>
              <w:rPr>
                <w:b/>
                <w:sz w:val="18"/>
              </w:rPr>
            </w:pPr>
            <w:r>
              <w:rPr>
                <w:b/>
                <w:sz w:val="18"/>
              </w:rPr>
              <w:t>4.6. Political context</w:t>
            </w:r>
          </w:p>
        </w:tc>
        <w:tc>
          <w:tcPr>
            <w:tcW w:w="4959" w:type="dxa"/>
            <w:gridSpan w:val="8"/>
            <w:tcBorders>
              <w:left w:val="nil"/>
            </w:tcBorders>
          </w:tcPr>
          <w:p>
            <w:pPr>
              <w:pStyle w:val="TableParagraph"/>
              <w:spacing w:before="57"/>
              <w:ind w:left="252"/>
              <w:rPr>
                <w:sz w:val="18"/>
              </w:rPr>
            </w:pPr>
            <w:r>
              <w:rPr>
                <w:sz w:val="18"/>
              </w:rPr>
              <w:t>Description of the political context of the organisation, i.e. the context in which the processes are carried out</w:t>
            </w:r>
          </w:p>
        </w:tc>
      </w:tr>
      <w:tr>
        <w:trPr>
          <w:trHeight w:val="534" w:hRule="atLeast"/>
        </w:trPr>
        <w:tc>
          <w:tcPr>
            <w:tcW w:w="4335" w:type="dxa"/>
            <w:gridSpan w:val="2"/>
            <w:tcBorders>
              <w:right w:val="nil"/>
            </w:tcBorders>
            <w:shd w:val="clear" w:color="auto" w:fill="D2EAF1"/>
          </w:tcPr>
          <w:p>
            <w:pPr>
              <w:pStyle w:val="TableParagraph"/>
              <w:spacing w:before="57"/>
              <w:ind w:left="334"/>
              <w:rPr>
                <w:b/>
                <w:sz w:val="18"/>
              </w:rPr>
            </w:pPr>
            <w:r>
              <w:rPr>
                <w:b/>
                <w:sz w:val="18"/>
              </w:rPr>
              <w:t>4.7. Societal context</w:t>
            </w:r>
          </w:p>
        </w:tc>
        <w:tc>
          <w:tcPr>
            <w:tcW w:w="4959" w:type="dxa"/>
            <w:gridSpan w:val="8"/>
            <w:tcBorders>
              <w:left w:val="nil"/>
            </w:tcBorders>
            <w:shd w:val="clear" w:color="auto" w:fill="D2EAF1"/>
          </w:tcPr>
          <w:p>
            <w:pPr>
              <w:pStyle w:val="TableParagraph"/>
              <w:spacing w:before="58"/>
              <w:ind w:left="252"/>
              <w:rPr>
                <w:sz w:val="18"/>
              </w:rPr>
            </w:pPr>
            <w:r>
              <w:rPr>
                <w:sz w:val="18"/>
              </w:rPr>
              <w:t>Description of the societal context of the organisation, i.e. the context in which the processes are carried out</w:t>
            </w:r>
          </w:p>
        </w:tc>
      </w:tr>
      <w:tr>
        <w:trPr>
          <w:trHeight w:val="740" w:hRule="atLeast"/>
        </w:trPr>
        <w:tc>
          <w:tcPr>
            <w:tcW w:w="697" w:type="dxa"/>
            <w:tcBorders>
              <w:right w:val="nil"/>
            </w:tcBorders>
          </w:tcPr>
          <w:p>
            <w:pPr>
              <w:pStyle w:val="TableParagraph"/>
              <w:spacing w:before="57"/>
              <w:ind w:left="0" w:right="50"/>
              <w:jc w:val="right"/>
              <w:rPr>
                <w:b/>
                <w:sz w:val="18"/>
              </w:rPr>
            </w:pPr>
            <w:r>
              <w:rPr>
                <w:b/>
                <w:sz w:val="18"/>
              </w:rPr>
              <w:t>4.8.</w:t>
            </w:r>
          </w:p>
        </w:tc>
        <w:tc>
          <w:tcPr>
            <w:tcW w:w="3638" w:type="dxa"/>
            <w:tcBorders>
              <w:left w:val="nil"/>
              <w:right w:val="nil"/>
            </w:tcBorders>
          </w:tcPr>
          <w:p>
            <w:pPr>
              <w:pStyle w:val="TableParagraph"/>
              <w:spacing w:before="57"/>
              <w:ind w:left="72"/>
              <w:rPr>
                <w:b/>
                <w:sz w:val="18"/>
              </w:rPr>
            </w:pPr>
            <w:r>
              <w:rPr>
                <w:b/>
                <w:sz w:val="18"/>
              </w:rPr>
              <w:t>Technological context</w:t>
            </w:r>
          </w:p>
        </w:tc>
        <w:tc>
          <w:tcPr>
            <w:tcW w:w="4959" w:type="dxa"/>
            <w:gridSpan w:val="8"/>
            <w:tcBorders>
              <w:left w:val="nil"/>
            </w:tcBorders>
          </w:tcPr>
          <w:p>
            <w:pPr>
              <w:pStyle w:val="TableParagraph"/>
              <w:spacing w:before="58"/>
              <w:ind w:left="252" w:right="94"/>
              <w:jc w:val="both"/>
              <w:rPr>
                <w:sz w:val="18"/>
              </w:rPr>
            </w:pPr>
            <w:r>
              <w:rPr>
                <w:sz w:val="18"/>
              </w:rPr>
              <w:t>Description of the technological context of the organisation, i.e. the context in which the processes are carried out</w:t>
            </w:r>
          </w:p>
        </w:tc>
      </w:tr>
      <w:tr>
        <w:trPr>
          <w:trHeight w:val="268" w:hRule="atLeast"/>
        </w:trPr>
        <w:tc>
          <w:tcPr>
            <w:tcW w:w="4335" w:type="dxa"/>
            <w:gridSpan w:val="2"/>
            <w:tcBorders>
              <w:bottom w:val="nil"/>
              <w:right w:val="nil"/>
            </w:tcBorders>
            <w:shd w:val="clear" w:color="auto" w:fill="D2EAF1"/>
          </w:tcPr>
          <w:p>
            <w:pPr>
              <w:pStyle w:val="TableParagraph"/>
              <w:spacing w:line="191" w:lineRule="exact" w:before="57"/>
              <w:ind w:left="334"/>
              <w:rPr>
                <w:b/>
                <w:sz w:val="18"/>
              </w:rPr>
            </w:pPr>
            <w:r>
              <w:rPr>
                <w:b/>
                <w:sz w:val="18"/>
              </w:rPr>
              <w:t>4.9. Partner context</w:t>
            </w:r>
          </w:p>
        </w:tc>
        <w:tc>
          <w:tcPr>
            <w:tcW w:w="4959" w:type="dxa"/>
            <w:gridSpan w:val="8"/>
            <w:tcBorders>
              <w:left w:val="nil"/>
              <w:bottom w:val="nil"/>
            </w:tcBorders>
            <w:shd w:val="clear" w:color="auto" w:fill="D2EAF1"/>
          </w:tcPr>
          <w:p>
            <w:pPr>
              <w:pStyle w:val="TableParagraph"/>
              <w:spacing w:line="190" w:lineRule="exact" w:before="58"/>
              <w:ind w:left="252"/>
              <w:rPr>
                <w:sz w:val="18"/>
              </w:rPr>
            </w:pPr>
            <w:r>
              <w:rPr>
                <w:sz w:val="18"/>
              </w:rPr>
              <w:t>Description of the partners and their organisations that</w:t>
            </w:r>
          </w:p>
        </w:tc>
      </w:tr>
      <w:tr>
        <w:trPr>
          <w:trHeight w:val="207" w:hRule="atLeast"/>
        </w:trPr>
        <w:tc>
          <w:tcPr>
            <w:tcW w:w="4335" w:type="dxa"/>
            <w:gridSpan w:val="2"/>
            <w:tcBorders>
              <w:top w:val="nil"/>
              <w:bottom w:val="nil"/>
              <w:right w:val="nil"/>
            </w:tcBorders>
            <w:shd w:val="clear" w:color="auto" w:fill="D2EAF1"/>
          </w:tcPr>
          <w:p>
            <w:pPr>
              <w:pStyle w:val="TableParagraph"/>
              <w:ind w:left="0"/>
              <w:rPr>
                <w:rFonts w:ascii="Times New Roman"/>
                <w:sz w:val="14"/>
              </w:rPr>
            </w:pPr>
          </w:p>
        </w:tc>
        <w:tc>
          <w:tcPr>
            <w:tcW w:w="597" w:type="dxa"/>
            <w:tcBorders>
              <w:top w:val="nil"/>
              <w:left w:val="nil"/>
              <w:bottom w:val="nil"/>
              <w:right w:val="nil"/>
            </w:tcBorders>
            <w:shd w:val="clear" w:color="auto" w:fill="D2EAF1"/>
          </w:tcPr>
          <w:p>
            <w:pPr>
              <w:pStyle w:val="TableParagraph"/>
              <w:spacing w:line="187" w:lineRule="exact"/>
              <w:ind w:left="252"/>
              <w:rPr>
                <w:sz w:val="18"/>
              </w:rPr>
            </w:pPr>
            <w:r>
              <w:rPr>
                <w:sz w:val="18"/>
              </w:rPr>
              <w:t>are</w:t>
            </w:r>
          </w:p>
        </w:tc>
        <w:tc>
          <w:tcPr>
            <w:tcW w:w="850" w:type="dxa"/>
            <w:tcBorders>
              <w:top w:val="nil"/>
              <w:left w:val="nil"/>
              <w:bottom w:val="nil"/>
              <w:right w:val="nil"/>
            </w:tcBorders>
            <w:shd w:val="clear" w:color="auto" w:fill="D2EAF1"/>
          </w:tcPr>
          <w:p>
            <w:pPr>
              <w:pStyle w:val="TableParagraph"/>
              <w:spacing w:line="187" w:lineRule="exact"/>
              <w:ind w:left="103"/>
              <w:rPr>
                <w:sz w:val="18"/>
              </w:rPr>
            </w:pPr>
            <w:r>
              <w:rPr>
                <w:sz w:val="18"/>
              </w:rPr>
              <w:t>involved</w:t>
            </w:r>
          </w:p>
        </w:tc>
        <w:tc>
          <w:tcPr>
            <w:tcW w:w="329" w:type="dxa"/>
            <w:tcBorders>
              <w:top w:val="nil"/>
              <w:left w:val="nil"/>
              <w:bottom w:val="nil"/>
              <w:right w:val="nil"/>
            </w:tcBorders>
            <w:shd w:val="clear" w:color="auto" w:fill="D2EAF1"/>
          </w:tcPr>
          <w:p>
            <w:pPr>
              <w:pStyle w:val="TableParagraph"/>
              <w:spacing w:line="187" w:lineRule="exact"/>
              <w:ind w:left="102"/>
              <w:rPr>
                <w:sz w:val="18"/>
              </w:rPr>
            </w:pPr>
            <w:r>
              <w:rPr>
                <w:sz w:val="18"/>
              </w:rPr>
              <w:t>in</w:t>
            </w:r>
          </w:p>
        </w:tc>
        <w:tc>
          <w:tcPr>
            <w:tcW w:w="449" w:type="dxa"/>
            <w:tcBorders>
              <w:top w:val="nil"/>
              <w:left w:val="nil"/>
              <w:bottom w:val="nil"/>
              <w:right w:val="nil"/>
            </w:tcBorders>
            <w:shd w:val="clear" w:color="auto" w:fill="D2EAF1"/>
          </w:tcPr>
          <w:p>
            <w:pPr>
              <w:pStyle w:val="TableParagraph"/>
              <w:spacing w:line="187" w:lineRule="exact"/>
              <w:ind w:left="101"/>
              <w:rPr>
                <w:sz w:val="18"/>
              </w:rPr>
            </w:pPr>
            <w:r>
              <w:rPr>
                <w:sz w:val="18"/>
              </w:rPr>
              <w:t>the</w:t>
            </w:r>
          </w:p>
        </w:tc>
        <w:tc>
          <w:tcPr>
            <w:tcW w:w="1135" w:type="dxa"/>
            <w:tcBorders>
              <w:top w:val="nil"/>
              <w:left w:val="nil"/>
              <w:bottom w:val="nil"/>
              <w:right w:val="nil"/>
            </w:tcBorders>
            <w:shd w:val="clear" w:color="auto" w:fill="D2EAF1"/>
          </w:tcPr>
          <w:p>
            <w:pPr>
              <w:pStyle w:val="TableParagraph"/>
              <w:spacing w:line="187" w:lineRule="exact"/>
              <w:ind w:left="91"/>
              <w:rPr>
                <w:sz w:val="18"/>
              </w:rPr>
            </w:pPr>
            <w:r>
              <w:rPr>
                <w:sz w:val="18"/>
              </w:rPr>
              <w:t>processes;</w:t>
            </w:r>
          </w:p>
        </w:tc>
        <w:tc>
          <w:tcPr>
            <w:tcW w:w="513" w:type="dxa"/>
            <w:tcBorders>
              <w:top w:val="nil"/>
              <w:left w:val="nil"/>
              <w:bottom w:val="nil"/>
              <w:right w:val="nil"/>
            </w:tcBorders>
            <w:shd w:val="clear" w:color="auto" w:fill="D2EAF1"/>
          </w:tcPr>
          <w:p>
            <w:pPr>
              <w:pStyle w:val="TableParagraph"/>
              <w:spacing w:line="187" w:lineRule="exact"/>
              <w:ind w:left="13"/>
              <w:rPr>
                <w:sz w:val="18"/>
              </w:rPr>
            </w:pPr>
            <w:r>
              <w:rPr>
                <w:sz w:val="18"/>
              </w:rPr>
              <w:t>initial</w:t>
            </w:r>
          </w:p>
        </w:tc>
        <w:tc>
          <w:tcPr>
            <w:tcW w:w="301" w:type="dxa"/>
            <w:tcBorders>
              <w:top w:val="nil"/>
              <w:left w:val="nil"/>
              <w:bottom w:val="nil"/>
              <w:right w:val="nil"/>
            </w:tcBorders>
            <w:shd w:val="clear" w:color="auto" w:fill="D2EAF1"/>
          </w:tcPr>
          <w:p>
            <w:pPr>
              <w:pStyle w:val="TableParagraph"/>
              <w:spacing w:line="187" w:lineRule="exact"/>
              <w:ind w:left="98"/>
              <w:rPr>
                <w:sz w:val="18"/>
              </w:rPr>
            </w:pPr>
            <w:r>
              <w:rPr>
                <w:sz w:val="18"/>
              </w:rPr>
              <w:t>or</w:t>
            </w:r>
          </w:p>
        </w:tc>
        <w:tc>
          <w:tcPr>
            <w:tcW w:w="785" w:type="dxa"/>
            <w:tcBorders>
              <w:top w:val="nil"/>
              <w:left w:val="nil"/>
              <w:bottom w:val="nil"/>
            </w:tcBorders>
            <w:shd w:val="clear" w:color="auto" w:fill="D2EAF1"/>
          </w:tcPr>
          <w:p>
            <w:pPr>
              <w:pStyle w:val="TableParagraph"/>
              <w:spacing w:line="187" w:lineRule="exact"/>
              <w:ind w:left="0" w:right="96"/>
              <w:jc w:val="right"/>
              <w:rPr>
                <w:sz w:val="18"/>
              </w:rPr>
            </w:pPr>
            <w:r>
              <w:rPr>
                <w:sz w:val="18"/>
              </w:rPr>
              <w:t>overall</w:t>
            </w:r>
          </w:p>
        </w:tc>
      </w:tr>
      <w:tr>
        <w:trPr>
          <w:trHeight w:val="207" w:hRule="atLeast"/>
        </w:trPr>
        <w:tc>
          <w:tcPr>
            <w:tcW w:w="4335" w:type="dxa"/>
            <w:gridSpan w:val="2"/>
            <w:tcBorders>
              <w:top w:val="nil"/>
              <w:bottom w:val="nil"/>
              <w:right w:val="nil"/>
            </w:tcBorders>
            <w:shd w:val="clear" w:color="auto" w:fill="D2EAF1"/>
          </w:tcPr>
          <w:p>
            <w:pPr>
              <w:pStyle w:val="TableParagraph"/>
              <w:ind w:left="0"/>
              <w:rPr>
                <w:rFonts w:ascii="Times New Roman"/>
                <w:sz w:val="14"/>
              </w:rPr>
            </w:pPr>
          </w:p>
        </w:tc>
        <w:tc>
          <w:tcPr>
            <w:tcW w:w="4959" w:type="dxa"/>
            <w:gridSpan w:val="8"/>
            <w:tcBorders>
              <w:top w:val="nil"/>
              <w:left w:val="nil"/>
              <w:bottom w:val="nil"/>
            </w:tcBorders>
            <w:shd w:val="clear" w:color="auto" w:fill="D2EAF1"/>
          </w:tcPr>
          <w:p>
            <w:pPr>
              <w:pStyle w:val="TableParagraph"/>
              <w:spacing w:line="187" w:lineRule="exact"/>
              <w:ind w:left="252"/>
              <w:rPr>
                <w:sz w:val="18"/>
              </w:rPr>
            </w:pPr>
            <w:r>
              <w:rPr>
                <w:sz w:val="18"/>
              </w:rPr>
              <w:t>collaboration model (refer to Collaboration management</w:t>
            </w:r>
          </w:p>
        </w:tc>
      </w:tr>
      <w:tr>
        <w:trPr>
          <w:trHeight w:val="266" w:hRule="atLeast"/>
        </w:trPr>
        <w:tc>
          <w:tcPr>
            <w:tcW w:w="4335" w:type="dxa"/>
            <w:gridSpan w:val="2"/>
            <w:tcBorders>
              <w:top w:val="nil"/>
              <w:right w:val="nil"/>
            </w:tcBorders>
            <w:shd w:val="clear" w:color="auto" w:fill="D2EAF1"/>
          </w:tcPr>
          <w:p>
            <w:pPr>
              <w:pStyle w:val="TableParagraph"/>
              <w:ind w:left="0"/>
              <w:rPr>
                <w:rFonts w:ascii="Times New Roman"/>
                <w:sz w:val="18"/>
              </w:rPr>
            </w:pPr>
          </w:p>
        </w:tc>
        <w:tc>
          <w:tcPr>
            <w:tcW w:w="4959" w:type="dxa"/>
            <w:gridSpan w:val="8"/>
            <w:tcBorders>
              <w:top w:val="nil"/>
              <w:left w:val="nil"/>
            </w:tcBorders>
            <w:shd w:val="clear" w:color="auto" w:fill="D2EAF1"/>
          </w:tcPr>
          <w:p>
            <w:pPr>
              <w:pStyle w:val="TableParagraph"/>
              <w:spacing w:line="204" w:lineRule="exact"/>
              <w:ind w:left="252"/>
              <w:rPr>
                <w:sz w:val="18"/>
              </w:rPr>
            </w:pPr>
            <w:r>
              <w:rPr>
                <w:sz w:val="18"/>
              </w:rPr>
              <w:t>processes)</w:t>
            </w:r>
          </w:p>
        </w:tc>
      </w:tr>
      <w:tr>
        <w:trPr>
          <w:trHeight w:val="740" w:hRule="atLeast"/>
        </w:trPr>
        <w:tc>
          <w:tcPr>
            <w:tcW w:w="4335" w:type="dxa"/>
            <w:gridSpan w:val="2"/>
            <w:tcBorders>
              <w:right w:val="nil"/>
            </w:tcBorders>
          </w:tcPr>
          <w:p>
            <w:pPr>
              <w:pStyle w:val="TableParagraph"/>
              <w:spacing w:before="56"/>
              <w:rPr>
                <w:b/>
                <w:sz w:val="18"/>
              </w:rPr>
            </w:pPr>
            <w:r>
              <w:rPr>
                <w:b/>
                <w:sz w:val="18"/>
              </w:rPr>
              <w:t>5. Project context</w:t>
            </w:r>
          </w:p>
        </w:tc>
        <w:tc>
          <w:tcPr>
            <w:tcW w:w="4959" w:type="dxa"/>
            <w:gridSpan w:val="8"/>
            <w:tcBorders>
              <w:left w:val="nil"/>
            </w:tcBorders>
          </w:tcPr>
          <w:p>
            <w:pPr>
              <w:pStyle w:val="TableParagraph"/>
              <w:spacing w:before="57"/>
              <w:ind w:left="252" w:right="94"/>
              <w:jc w:val="both"/>
              <w:rPr>
                <w:sz w:val="18"/>
              </w:rPr>
            </w:pPr>
            <w:r>
              <w:rPr>
                <w:sz w:val="18"/>
              </w:rPr>
              <w:t>Description of the project the daughter document  of which this SEMP is; short overview of schedule, budget, baselines,</w:t>
            </w:r>
            <w:r>
              <w:rPr>
                <w:spacing w:val="-1"/>
                <w:sz w:val="18"/>
              </w:rPr>
              <w:t> </w:t>
            </w:r>
            <w:r>
              <w:rPr>
                <w:sz w:val="18"/>
              </w:rPr>
              <w:t>etc.</w:t>
            </w:r>
          </w:p>
        </w:tc>
      </w:tr>
      <w:tr>
        <w:trPr>
          <w:trHeight w:val="534" w:hRule="atLeast"/>
        </w:trPr>
        <w:tc>
          <w:tcPr>
            <w:tcW w:w="4335" w:type="dxa"/>
            <w:gridSpan w:val="2"/>
            <w:tcBorders>
              <w:right w:val="nil"/>
            </w:tcBorders>
            <w:shd w:val="clear" w:color="auto" w:fill="D2EAF1"/>
          </w:tcPr>
          <w:p>
            <w:pPr>
              <w:pStyle w:val="TableParagraph"/>
              <w:spacing w:before="57"/>
              <w:ind w:left="334" w:hanging="227"/>
              <w:rPr>
                <w:b/>
                <w:sz w:val="18"/>
              </w:rPr>
            </w:pPr>
            <w:r>
              <w:rPr>
                <w:b/>
                <w:sz w:val="18"/>
              </w:rPr>
              <w:t>6. Stakeholders and their needs, applicable documents</w:t>
            </w:r>
          </w:p>
        </w:tc>
        <w:tc>
          <w:tcPr>
            <w:tcW w:w="4959" w:type="dxa"/>
            <w:gridSpan w:val="8"/>
            <w:tcBorders>
              <w:left w:val="nil"/>
            </w:tcBorders>
            <w:shd w:val="clear" w:color="auto" w:fill="D2EAF1"/>
          </w:tcPr>
          <w:p>
            <w:pPr>
              <w:pStyle w:val="TableParagraph"/>
              <w:spacing w:before="58"/>
              <w:ind w:left="252"/>
              <w:rPr>
                <w:sz w:val="18"/>
              </w:rPr>
            </w:pPr>
            <w:r>
              <w:rPr>
                <w:sz w:val="18"/>
              </w:rPr>
              <w:t>Short introduction to the chapter; purpose of the chapter</w:t>
            </w:r>
          </w:p>
        </w:tc>
      </w:tr>
      <w:tr>
        <w:trPr>
          <w:trHeight w:val="326" w:hRule="atLeast"/>
        </w:trPr>
        <w:tc>
          <w:tcPr>
            <w:tcW w:w="4335" w:type="dxa"/>
            <w:gridSpan w:val="2"/>
            <w:tcBorders>
              <w:right w:val="nil"/>
            </w:tcBorders>
          </w:tcPr>
          <w:p>
            <w:pPr>
              <w:pStyle w:val="TableParagraph"/>
              <w:spacing w:before="56"/>
              <w:ind w:left="334"/>
              <w:rPr>
                <w:b/>
                <w:sz w:val="18"/>
              </w:rPr>
            </w:pPr>
            <w:r>
              <w:rPr>
                <w:b/>
                <w:sz w:val="18"/>
              </w:rPr>
              <w:t>6.1. Stakeholders</w:t>
            </w:r>
          </w:p>
        </w:tc>
        <w:tc>
          <w:tcPr>
            <w:tcW w:w="4959" w:type="dxa"/>
            <w:gridSpan w:val="8"/>
            <w:tcBorders>
              <w:left w:val="nil"/>
            </w:tcBorders>
          </w:tcPr>
          <w:p>
            <w:pPr>
              <w:pStyle w:val="TableParagraph"/>
              <w:spacing w:before="57"/>
              <w:ind w:left="252"/>
              <w:rPr>
                <w:sz w:val="18"/>
              </w:rPr>
            </w:pPr>
            <w:r>
              <w:rPr>
                <w:sz w:val="18"/>
              </w:rPr>
              <w:t>List of stakeholders with description and categorisation</w:t>
            </w:r>
          </w:p>
        </w:tc>
      </w:tr>
      <w:tr>
        <w:trPr>
          <w:trHeight w:val="533" w:hRule="atLeast"/>
        </w:trPr>
        <w:tc>
          <w:tcPr>
            <w:tcW w:w="4335" w:type="dxa"/>
            <w:gridSpan w:val="2"/>
            <w:tcBorders>
              <w:right w:val="nil"/>
            </w:tcBorders>
            <w:shd w:val="clear" w:color="auto" w:fill="D2EAF1"/>
          </w:tcPr>
          <w:p>
            <w:pPr>
              <w:pStyle w:val="TableParagraph"/>
              <w:spacing w:before="56"/>
              <w:ind w:left="334"/>
              <w:rPr>
                <w:b/>
                <w:sz w:val="18"/>
              </w:rPr>
            </w:pPr>
            <w:r>
              <w:rPr>
                <w:b/>
                <w:sz w:val="18"/>
              </w:rPr>
              <w:t>6.2. Main stakeholder needs</w:t>
            </w:r>
          </w:p>
        </w:tc>
        <w:tc>
          <w:tcPr>
            <w:tcW w:w="4959" w:type="dxa"/>
            <w:gridSpan w:val="8"/>
            <w:tcBorders>
              <w:left w:val="nil"/>
            </w:tcBorders>
            <w:shd w:val="clear" w:color="auto" w:fill="D2EAF1"/>
          </w:tcPr>
          <w:p>
            <w:pPr>
              <w:pStyle w:val="TableParagraph"/>
              <w:spacing w:before="57"/>
              <w:ind w:left="252" w:right="114"/>
              <w:rPr>
                <w:sz w:val="18"/>
              </w:rPr>
            </w:pPr>
            <w:r>
              <w:rPr>
                <w:sz w:val="18"/>
              </w:rPr>
              <w:t>Main characteristics, features and functions needed by the</w:t>
            </w:r>
            <w:r>
              <w:rPr>
                <w:spacing w:val="-1"/>
                <w:sz w:val="18"/>
              </w:rPr>
              <w:t> </w:t>
            </w:r>
            <w:r>
              <w:rPr>
                <w:sz w:val="18"/>
              </w:rPr>
              <w:t>stakeholders</w:t>
            </w:r>
          </w:p>
        </w:tc>
      </w:tr>
      <w:tr>
        <w:trPr>
          <w:trHeight w:val="534" w:hRule="atLeast"/>
        </w:trPr>
        <w:tc>
          <w:tcPr>
            <w:tcW w:w="4335" w:type="dxa"/>
            <w:gridSpan w:val="2"/>
            <w:tcBorders>
              <w:right w:val="nil"/>
            </w:tcBorders>
          </w:tcPr>
          <w:p>
            <w:pPr>
              <w:pStyle w:val="TableParagraph"/>
              <w:spacing w:before="57"/>
              <w:ind w:left="334"/>
              <w:rPr>
                <w:b/>
                <w:sz w:val="18"/>
              </w:rPr>
            </w:pPr>
            <w:r>
              <w:rPr>
                <w:b/>
                <w:sz w:val="18"/>
              </w:rPr>
              <w:t>6.3. Applicable documents</w:t>
            </w:r>
          </w:p>
        </w:tc>
        <w:tc>
          <w:tcPr>
            <w:tcW w:w="4959" w:type="dxa"/>
            <w:gridSpan w:val="8"/>
            <w:tcBorders>
              <w:left w:val="nil"/>
            </w:tcBorders>
          </w:tcPr>
          <w:p>
            <w:pPr>
              <w:pStyle w:val="TableParagraph"/>
              <w:spacing w:before="58"/>
              <w:ind w:left="252" w:right="114"/>
              <w:rPr>
                <w:sz w:val="18"/>
              </w:rPr>
            </w:pPr>
            <w:r>
              <w:rPr>
                <w:sz w:val="18"/>
              </w:rPr>
              <w:t>List of applicable documents that control the processes and set requirements for the system-of-interest</w:t>
            </w:r>
          </w:p>
        </w:tc>
      </w:tr>
      <w:tr>
        <w:trPr>
          <w:trHeight w:val="534" w:hRule="atLeast"/>
        </w:trPr>
        <w:tc>
          <w:tcPr>
            <w:tcW w:w="4335" w:type="dxa"/>
            <w:gridSpan w:val="2"/>
            <w:tcBorders>
              <w:right w:val="nil"/>
            </w:tcBorders>
            <w:shd w:val="clear" w:color="auto" w:fill="D2EAF1"/>
          </w:tcPr>
          <w:p>
            <w:pPr>
              <w:pStyle w:val="TableParagraph"/>
              <w:spacing w:before="57"/>
              <w:rPr>
                <w:b/>
                <w:sz w:val="18"/>
              </w:rPr>
            </w:pPr>
            <w:r>
              <w:rPr>
                <w:b/>
                <w:sz w:val="18"/>
              </w:rPr>
              <w:t>7. Life cycle model</w:t>
            </w:r>
          </w:p>
        </w:tc>
        <w:tc>
          <w:tcPr>
            <w:tcW w:w="4959" w:type="dxa"/>
            <w:gridSpan w:val="8"/>
            <w:tcBorders>
              <w:left w:val="nil"/>
            </w:tcBorders>
            <w:shd w:val="clear" w:color="auto" w:fill="D2EAF1"/>
          </w:tcPr>
          <w:p>
            <w:pPr>
              <w:pStyle w:val="TableParagraph"/>
              <w:spacing w:before="58"/>
              <w:ind w:left="252"/>
              <w:rPr>
                <w:sz w:val="18"/>
              </w:rPr>
            </w:pPr>
            <w:r>
              <w:rPr>
                <w:sz w:val="18"/>
              </w:rPr>
              <w:t>Description of the life cycle model; a reference and comparison to the parent system life cycle model</w:t>
            </w:r>
          </w:p>
        </w:tc>
      </w:tr>
      <w:tr>
        <w:trPr>
          <w:trHeight w:val="947" w:hRule="atLeast"/>
        </w:trPr>
        <w:tc>
          <w:tcPr>
            <w:tcW w:w="4335" w:type="dxa"/>
            <w:gridSpan w:val="2"/>
            <w:tcBorders>
              <w:right w:val="nil"/>
            </w:tcBorders>
          </w:tcPr>
          <w:p>
            <w:pPr>
              <w:pStyle w:val="TableParagraph"/>
              <w:spacing w:before="56"/>
              <w:rPr>
                <w:b/>
                <w:sz w:val="18"/>
              </w:rPr>
            </w:pPr>
            <w:r>
              <w:rPr>
                <w:b/>
                <w:sz w:val="18"/>
              </w:rPr>
              <w:t>8. Systems Engineering processes</w:t>
            </w:r>
          </w:p>
        </w:tc>
        <w:tc>
          <w:tcPr>
            <w:tcW w:w="4959" w:type="dxa"/>
            <w:gridSpan w:val="8"/>
            <w:tcBorders>
              <w:left w:val="nil"/>
            </w:tcBorders>
          </w:tcPr>
          <w:p>
            <w:pPr>
              <w:pStyle w:val="TableParagraph"/>
              <w:spacing w:before="57"/>
              <w:ind w:left="252" w:right="93"/>
              <w:jc w:val="both"/>
              <w:rPr>
                <w:sz w:val="18"/>
              </w:rPr>
            </w:pPr>
            <w:r>
              <w:rPr>
                <w:sz w:val="18"/>
              </w:rPr>
              <w:t>Introduction (definitions, overview, process constructs model); list of SE processes; relation with the project management; recording of the outcomes; assessment of the SE processes; improvement of the SE processes</w:t>
            </w:r>
          </w:p>
        </w:tc>
      </w:tr>
      <w:tr>
        <w:trPr>
          <w:trHeight w:val="534" w:hRule="atLeast"/>
        </w:trPr>
        <w:tc>
          <w:tcPr>
            <w:tcW w:w="4335" w:type="dxa"/>
            <w:gridSpan w:val="2"/>
            <w:tcBorders>
              <w:right w:val="nil"/>
            </w:tcBorders>
            <w:shd w:val="clear" w:color="auto" w:fill="D2EAF1"/>
          </w:tcPr>
          <w:p>
            <w:pPr>
              <w:pStyle w:val="TableParagraph"/>
              <w:spacing w:before="57"/>
              <w:ind w:left="759" w:hanging="425"/>
              <w:rPr>
                <w:b/>
                <w:sz w:val="18"/>
              </w:rPr>
            </w:pPr>
            <w:r>
              <w:rPr>
                <w:b/>
                <w:sz w:val="18"/>
              </w:rPr>
              <w:t>8.1. Detailed descriptions of the Systems Engineering processes</w:t>
            </w:r>
          </w:p>
        </w:tc>
        <w:tc>
          <w:tcPr>
            <w:tcW w:w="4959" w:type="dxa"/>
            <w:gridSpan w:val="8"/>
            <w:tcBorders>
              <w:left w:val="nil"/>
            </w:tcBorders>
            <w:shd w:val="clear" w:color="auto" w:fill="D2EAF1"/>
          </w:tcPr>
          <w:p>
            <w:pPr>
              <w:pStyle w:val="TableParagraph"/>
              <w:spacing w:before="58"/>
              <w:ind w:left="2366" w:right="2211"/>
              <w:jc w:val="center"/>
              <w:rPr>
                <w:sz w:val="18"/>
              </w:rPr>
            </w:pPr>
            <w:r>
              <w:rPr>
                <w:sz w:val="18"/>
              </w:rPr>
              <w:t>void</w:t>
            </w:r>
          </w:p>
        </w:tc>
      </w:tr>
      <w:tr>
        <w:trPr>
          <w:trHeight w:val="326" w:hRule="atLeast"/>
        </w:trPr>
        <w:tc>
          <w:tcPr>
            <w:tcW w:w="4335" w:type="dxa"/>
            <w:gridSpan w:val="2"/>
            <w:tcBorders>
              <w:right w:val="nil"/>
            </w:tcBorders>
          </w:tcPr>
          <w:p>
            <w:pPr>
              <w:pStyle w:val="TableParagraph"/>
              <w:spacing w:before="57"/>
              <w:ind w:left="759"/>
              <w:rPr>
                <w:b/>
                <w:sz w:val="18"/>
              </w:rPr>
            </w:pPr>
            <w:r>
              <w:rPr>
                <w:b/>
                <w:sz w:val="18"/>
              </w:rPr>
              <w:t>8.1.1. Technical</w:t>
            </w:r>
          </w:p>
        </w:tc>
        <w:tc>
          <w:tcPr>
            <w:tcW w:w="4959" w:type="dxa"/>
            <w:gridSpan w:val="8"/>
            <w:tcBorders>
              <w:left w:val="nil"/>
            </w:tcBorders>
          </w:tcPr>
          <w:p>
            <w:pPr>
              <w:pStyle w:val="TableParagraph"/>
              <w:spacing w:before="58"/>
              <w:ind w:left="2366" w:right="2211"/>
              <w:jc w:val="center"/>
              <w:rPr>
                <w:sz w:val="18"/>
              </w:rPr>
            </w:pPr>
            <w:r>
              <w:rPr>
                <w:sz w:val="18"/>
              </w:rPr>
              <w:t>void</w:t>
            </w:r>
          </w:p>
        </w:tc>
      </w:tr>
      <w:tr>
        <w:trPr>
          <w:trHeight w:val="2190" w:hRule="atLeast"/>
        </w:trPr>
        <w:tc>
          <w:tcPr>
            <w:tcW w:w="4335" w:type="dxa"/>
            <w:gridSpan w:val="2"/>
            <w:tcBorders>
              <w:right w:val="nil"/>
            </w:tcBorders>
            <w:shd w:val="clear" w:color="auto" w:fill="D2EAF1"/>
          </w:tcPr>
          <w:p>
            <w:pPr>
              <w:pStyle w:val="TableParagraph"/>
              <w:spacing w:before="57"/>
              <w:ind w:left="1185"/>
              <w:rPr>
                <w:b/>
                <w:sz w:val="18"/>
              </w:rPr>
            </w:pPr>
            <w:r>
              <w:rPr>
                <w:b/>
                <w:sz w:val="18"/>
              </w:rPr>
              <w:t>8.1.1.1. Mission analysis process</w:t>
            </w:r>
          </w:p>
        </w:tc>
        <w:tc>
          <w:tcPr>
            <w:tcW w:w="4959" w:type="dxa"/>
            <w:gridSpan w:val="8"/>
            <w:tcBorders>
              <w:left w:val="nil"/>
            </w:tcBorders>
            <w:shd w:val="clear" w:color="auto" w:fill="D2EAF1"/>
          </w:tcPr>
          <w:p>
            <w:pPr>
              <w:pStyle w:val="TableParagraph"/>
              <w:spacing w:before="58"/>
              <w:ind w:left="252" w:right="93"/>
              <w:jc w:val="both"/>
              <w:rPr>
                <w:sz w:val="18"/>
              </w:rPr>
            </w:pPr>
            <w:r>
              <w:rPr>
                <w:sz w:val="18"/>
              </w:rPr>
              <w:t>Process identification; definitions; process requirements and recommendations; applicable regulations; purpose; notes; input conditions and corresponding information items; roles and responsibilities; estimated workloads; needed tool types; needed facilities; needed services; execution procedure; activities; tasks; outcomes and corresponding information items; interactions with other processes; identified process hazards; process assessment criteria; improvement plan; additional guidance</w:t>
            </w:r>
          </w:p>
        </w:tc>
      </w:tr>
    </w:tbl>
    <w:p>
      <w:pPr>
        <w:spacing w:after="0"/>
        <w:jc w:val="both"/>
        <w:rPr>
          <w:sz w:val="18"/>
        </w:rPr>
        <w:sectPr>
          <w:pgSz w:w="11910" w:h="16840"/>
          <w:pgMar w:header="467" w:footer="0" w:top="1540" w:bottom="280" w:left="1140" w:right="1140"/>
        </w:sectPr>
      </w:pPr>
    </w:p>
    <w:p>
      <w:pPr>
        <w:pStyle w:val="BodyText"/>
        <w:spacing w:before="6"/>
        <w:rPr>
          <w:i/>
          <w:sz w:val="7"/>
        </w:rPr>
      </w:pPr>
    </w:p>
    <w:tbl>
      <w:tblPr>
        <w:tblW w:w="0" w:type="auto"/>
        <w:jc w:val="left"/>
        <w:tblInd w:w="18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4420"/>
        <w:gridCol w:w="4868"/>
      </w:tblGrid>
      <w:tr>
        <w:trPr>
          <w:trHeight w:val="740" w:hRule="atLeast"/>
        </w:trPr>
        <w:tc>
          <w:tcPr>
            <w:tcW w:w="4420" w:type="dxa"/>
            <w:tcBorders>
              <w:right w:val="nil"/>
            </w:tcBorders>
          </w:tcPr>
          <w:p>
            <w:pPr>
              <w:pStyle w:val="TableParagraph"/>
              <w:spacing w:before="56"/>
              <w:ind w:left="1921" w:right="485" w:hanging="737"/>
              <w:jc w:val="both"/>
              <w:rPr>
                <w:b/>
                <w:sz w:val="18"/>
              </w:rPr>
            </w:pPr>
            <w:r>
              <w:rPr>
                <w:b/>
                <w:sz w:val="18"/>
              </w:rPr>
              <w:t>8.1.1.2. Stakeholder needs and requirements definition process</w:t>
            </w:r>
          </w:p>
        </w:tc>
        <w:tc>
          <w:tcPr>
            <w:tcW w:w="4868" w:type="dxa"/>
            <w:tcBorders>
              <w:left w:val="nil"/>
            </w:tcBorders>
          </w:tcPr>
          <w:p>
            <w:pPr>
              <w:pStyle w:val="TableParagraph"/>
              <w:spacing w:before="57"/>
              <w:ind w:left="2281" w:right="2204"/>
              <w:jc w:val="center"/>
              <w:rPr>
                <w:sz w:val="18"/>
              </w:rPr>
            </w:pPr>
            <w:r>
              <w:rPr>
                <w:sz w:val="18"/>
              </w:rPr>
              <w:t>- “ -</w:t>
            </w:r>
          </w:p>
        </w:tc>
      </w:tr>
      <w:tr>
        <w:trPr>
          <w:trHeight w:val="534" w:hRule="atLeast"/>
        </w:trPr>
        <w:tc>
          <w:tcPr>
            <w:tcW w:w="4420" w:type="dxa"/>
            <w:tcBorders>
              <w:right w:val="nil"/>
            </w:tcBorders>
            <w:shd w:val="clear" w:color="auto" w:fill="D2EAF1"/>
          </w:tcPr>
          <w:p>
            <w:pPr>
              <w:pStyle w:val="TableParagraph"/>
              <w:spacing w:before="57"/>
              <w:ind w:left="1922" w:hanging="737"/>
              <w:rPr>
                <w:b/>
                <w:sz w:val="18"/>
              </w:rPr>
            </w:pPr>
            <w:r>
              <w:rPr>
                <w:b/>
                <w:sz w:val="18"/>
              </w:rPr>
              <w:t>8.1.1.3. System requirements definition process</w:t>
            </w:r>
          </w:p>
        </w:tc>
        <w:tc>
          <w:tcPr>
            <w:tcW w:w="4868" w:type="dxa"/>
            <w:tcBorders>
              <w:left w:val="nil"/>
            </w:tcBorders>
            <w:shd w:val="clear" w:color="auto" w:fill="D2EAF1"/>
          </w:tcPr>
          <w:p>
            <w:pPr>
              <w:pStyle w:val="TableParagraph"/>
              <w:spacing w:before="58"/>
              <w:ind w:left="2281" w:right="2203"/>
              <w:jc w:val="center"/>
              <w:rPr>
                <w:sz w:val="18"/>
              </w:rPr>
            </w:pPr>
            <w:r>
              <w:rPr>
                <w:sz w:val="18"/>
              </w:rPr>
              <w:t>- “ -</w:t>
            </w:r>
          </w:p>
        </w:tc>
      </w:tr>
      <w:tr>
        <w:trPr>
          <w:trHeight w:val="533" w:hRule="atLeast"/>
        </w:trPr>
        <w:tc>
          <w:tcPr>
            <w:tcW w:w="4420" w:type="dxa"/>
            <w:tcBorders>
              <w:right w:val="nil"/>
            </w:tcBorders>
          </w:tcPr>
          <w:p>
            <w:pPr>
              <w:pStyle w:val="TableParagraph"/>
              <w:spacing w:before="56"/>
              <w:ind w:left="1921" w:hanging="737"/>
              <w:rPr>
                <w:b/>
                <w:sz w:val="18"/>
              </w:rPr>
            </w:pPr>
            <w:r>
              <w:rPr>
                <w:b/>
                <w:sz w:val="18"/>
              </w:rPr>
              <w:t>8.1.1.4. Architecture definition process</w:t>
            </w:r>
          </w:p>
        </w:tc>
        <w:tc>
          <w:tcPr>
            <w:tcW w:w="4868" w:type="dxa"/>
            <w:tcBorders>
              <w:left w:val="nil"/>
            </w:tcBorders>
          </w:tcPr>
          <w:p>
            <w:pPr>
              <w:pStyle w:val="TableParagraph"/>
              <w:spacing w:before="57"/>
              <w:ind w:left="2281" w:right="2204"/>
              <w:jc w:val="center"/>
              <w:rPr>
                <w:sz w:val="18"/>
              </w:rPr>
            </w:pPr>
            <w:r>
              <w:rPr>
                <w:sz w:val="18"/>
              </w:rPr>
              <w:t>- “ -</w:t>
            </w:r>
          </w:p>
        </w:tc>
      </w:tr>
      <w:tr>
        <w:trPr>
          <w:trHeight w:val="326" w:hRule="atLeast"/>
        </w:trPr>
        <w:tc>
          <w:tcPr>
            <w:tcW w:w="4420" w:type="dxa"/>
            <w:tcBorders>
              <w:right w:val="nil"/>
            </w:tcBorders>
            <w:shd w:val="clear" w:color="auto" w:fill="D2EAF1"/>
          </w:tcPr>
          <w:p>
            <w:pPr>
              <w:pStyle w:val="TableParagraph"/>
              <w:spacing w:before="57"/>
              <w:ind w:left="1185"/>
              <w:rPr>
                <w:b/>
                <w:sz w:val="18"/>
              </w:rPr>
            </w:pPr>
            <w:r>
              <w:rPr>
                <w:b/>
                <w:sz w:val="18"/>
              </w:rPr>
              <w:t>8.1.1.5. Design definition process</w:t>
            </w:r>
          </w:p>
        </w:tc>
        <w:tc>
          <w:tcPr>
            <w:tcW w:w="4868" w:type="dxa"/>
            <w:tcBorders>
              <w:left w:val="nil"/>
            </w:tcBorders>
            <w:shd w:val="clear" w:color="auto" w:fill="D2EAF1"/>
          </w:tcPr>
          <w:p>
            <w:pPr>
              <w:pStyle w:val="TableParagraph"/>
              <w:spacing w:before="58"/>
              <w:ind w:left="2281" w:right="2203"/>
              <w:jc w:val="center"/>
              <w:rPr>
                <w:sz w:val="18"/>
              </w:rPr>
            </w:pPr>
            <w:r>
              <w:rPr>
                <w:sz w:val="18"/>
              </w:rPr>
              <w:t>- “ -</w:t>
            </w:r>
          </w:p>
        </w:tc>
      </w:tr>
      <w:tr>
        <w:trPr>
          <w:trHeight w:val="328" w:hRule="atLeast"/>
        </w:trPr>
        <w:tc>
          <w:tcPr>
            <w:tcW w:w="4420" w:type="dxa"/>
            <w:tcBorders>
              <w:right w:val="nil"/>
            </w:tcBorders>
          </w:tcPr>
          <w:p>
            <w:pPr>
              <w:pStyle w:val="TableParagraph"/>
              <w:spacing w:before="57"/>
              <w:ind w:left="1185"/>
              <w:rPr>
                <w:b/>
                <w:sz w:val="18"/>
              </w:rPr>
            </w:pPr>
            <w:r>
              <w:rPr>
                <w:b/>
                <w:sz w:val="18"/>
              </w:rPr>
              <w:t>8.1.1.6. System analysis process</w:t>
            </w:r>
          </w:p>
        </w:tc>
        <w:tc>
          <w:tcPr>
            <w:tcW w:w="4868" w:type="dxa"/>
            <w:tcBorders>
              <w:left w:val="nil"/>
            </w:tcBorders>
          </w:tcPr>
          <w:p>
            <w:pPr>
              <w:pStyle w:val="TableParagraph"/>
              <w:spacing w:before="58"/>
              <w:ind w:left="2281" w:right="2203"/>
              <w:jc w:val="center"/>
              <w:rPr>
                <w:sz w:val="18"/>
              </w:rPr>
            </w:pPr>
            <w:r>
              <w:rPr>
                <w:sz w:val="18"/>
              </w:rPr>
              <w:t>- “ -</w:t>
            </w:r>
          </w:p>
        </w:tc>
      </w:tr>
      <w:tr>
        <w:trPr>
          <w:trHeight w:val="326" w:hRule="atLeast"/>
        </w:trPr>
        <w:tc>
          <w:tcPr>
            <w:tcW w:w="4420" w:type="dxa"/>
            <w:tcBorders>
              <w:right w:val="nil"/>
            </w:tcBorders>
            <w:shd w:val="clear" w:color="auto" w:fill="D2EAF1"/>
          </w:tcPr>
          <w:p>
            <w:pPr>
              <w:pStyle w:val="TableParagraph"/>
              <w:spacing w:before="56"/>
              <w:ind w:left="1185"/>
              <w:rPr>
                <w:b/>
                <w:sz w:val="18"/>
              </w:rPr>
            </w:pPr>
            <w:r>
              <w:rPr>
                <w:b/>
                <w:sz w:val="18"/>
              </w:rPr>
              <w:t>8.1.1.7. Implementation process</w:t>
            </w:r>
          </w:p>
        </w:tc>
        <w:tc>
          <w:tcPr>
            <w:tcW w:w="4868" w:type="dxa"/>
            <w:tcBorders>
              <w:left w:val="nil"/>
            </w:tcBorders>
            <w:shd w:val="clear" w:color="auto" w:fill="D2EAF1"/>
          </w:tcPr>
          <w:p>
            <w:pPr>
              <w:pStyle w:val="TableParagraph"/>
              <w:spacing w:before="57"/>
              <w:ind w:left="2281" w:right="2203"/>
              <w:jc w:val="center"/>
              <w:rPr>
                <w:sz w:val="18"/>
              </w:rPr>
            </w:pPr>
            <w:r>
              <w:rPr>
                <w:sz w:val="18"/>
              </w:rPr>
              <w:t>- “ -</w:t>
            </w:r>
          </w:p>
        </w:tc>
      </w:tr>
      <w:tr>
        <w:trPr>
          <w:trHeight w:val="326" w:hRule="atLeast"/>
        </w:trPr>
        <w:tc>
          <w:tcPr>
            <w:tcW w:w="4420" w:type="dxa"/>
            <w:tcBorders>
              <w:right w:val="nil"/>
            </w:tcBorders>
          </w:tcPr>
          <w:p>
            <w:pPr>
              <w:pStyle w:val="TableParagraph"/>
              <w:spacing w:before="56"/>
              <w:ind w:left="1185"/>
              <w:rPr>
                <w:b/>
                <w:sz w:val="18"/>
              </w:rPr>
            </w:pPr>
            <w:r>
              <w:rPr>
                <w:b/>
                <w:sz w:val="18"/>
              </w:rPr>
              <w:t>8.1.1.8. Integration process</w:t>
            </w:r>
          </w:p>
        </w:tc>
        <w:tc>
          <w:tcPr>
            <w:tcW w:w="4868" w:type="dxa"/>
            <w:tcBorders>
              <w:left w:val="nil"/>
            </w:tcBorders>
          </w:tcPr>
          <w:p>
            <w:pPr>
              <w:pStyle w:val="TableParagraph"/>
              <w:spacing w:before="57"/>
              <w:ind w:left="2281" w:right="2203"/>
              <w:jc w:val="center"/>
              <w:rPr>
                <w:sz w:val="18"/>
              </w:rPr>
            </w:pPr>
            <w:r>
              <w:rPr>
                <w:sz w:val="18"/>
              </w:rPr>
              <w:t>- “ -</w:t>
            </w:r>
          </w:p>
        </w:tc>
      </w:tr>
      <w:tr>
        <w:trPr>
          <w:trHeight w:val="326" w:hRule="atLeast"/>
        </w:trPr>
        <w:tc>
          <w:tcPr>
            <w:tcW w:w="4420" w:type="dxa"/>
            <w:tcBorders>
              <w:right w:val="nil"/>
            </w:tcBorders>
            <w:shd w:val="clear" w:color="auto" w:fill="D2EAF1"/>
          </w:tcPr>
          <w:p>
            <w:pPr>
              <w:pStyle w:val="TableParagraph"/>
              <w:spacing w:before="56"/>
              <w:ind w:left="1185"/>
              <w:rPr>
                <w:b/>
                <w:sz w:val="18"/>
              </w:rPr>
            </w:pPr>
            <w:r>
              <w:rPr>
                <w:b/>
                <w:sz w:val="18"/>
              </w:rPr>
              <w:t>8.1.1.9. Transition process</w:t>
            </w:r>
          </w:p>
        </w:tc>
        <w:tc>
          <w:tcPr>
            <w:tcW w:w="4868" w:type="dxa"/>
            <w:tcBorders>
              <w:left w:val="nil"/>
            </w:tcBorders>
            <w:shd w:val="clear" w:color="auto" w:fill="D2EAF1"/>
          </w:tcPr>
          <w:p>
            <w:pPr>
              <w:pStyle w:val="TableParagraph"/>
              <w:spacing w:before="57"/>
              <w:ind w:left="2281" w:right="2203"/>
              <w:jc w:val="center"/>
              <w:rPr>
                <w:sz w:val="18"/>
              </w:rPr>
            </w:pPr>
            <w:r>
              <w:rPr>
                <w:sz w:val="18"/>
              </w:rPr>
              <w:t>- “ -</w:t>
            </w:r>
          </w:p>
        </w:tc>
      </w:tr>
      <w:tr>
        <w:trPr>
          <w:trHeight w:val="326" w:hRule="atLeast"/>
        </w:trPr>
        <w:tc>
          <w:tcPr>
            <w:tcW w:w="4420" w:type="dxa"/>
            <w:tcBorders>
              <w:right w:val="nil"/>
            </w:tcBorders>
          </w:tcPr>
          <w:p>
            <w:pPr>
              <w:pStyle w:val="TableParagraph"/>
              <w:spacing w:before="57"/>
              <w:ind w:left="1185"/>
              <w:rPr>
                <w:b/>
                <w:sz w:val="18"/>
              </w:rPr>
            </w:pPr>
            <w:r>
              <w:rPr>
                <w:b/>
                <w:sz w:val="18"/>
              </w:rPr>
              <w:t>8.1.1.10. Operation process</w:t>
            </w:r>
          </w:p>
        </w:tc>
        <w:tc>
          <w:tcPr>
            <w:tcW w:w="4868" w:type="dxa"/>
            <w:tcBorders>
              <w:left w:val="nil"/>
            </w:tcBorders>
          </w:tcPr>
          <w:p>
            <w:pPr>
              <w:pStyle w:val="TableParagraph"/>
              <w:spacing w:before="58"/>
              <w:ind w:left="2281" w:right="2203"/>
              <w:jc w:val="center"/>
              <w:rPr>
                <w:sz w:val="18"/>
              </w:rPr>
            </w:pPr>
            <w:r>
              <w:rPr>
                <w:sz w:val="18"/>
              </w:rPr>
              <w:t>- “ -</w:t>
            </w:r>
          </w:p>
        </w:tc>
      </w:tr>
      <w:tr>
        <w:trPr>
          <w:trHeight w:val="326" w:hRule="atLeast"/>
        </w:trPr>
        <w:tc>
          <w:tcPr>
            <w:tcW w:w="4420" w:type="dxa"/>
            <w:tcBorders>
              <w:right w:val="nil"/>
            </w:tcBorders>
            <w:shd w:val="clear" w:color="auto" w:fill="D2EAF1"/>
          </w:tcPr>
          <w:p>
            <w:pPr>
              <w:pStyle w:val="TableParagraph"/>
              <w:spacing w:before="57"/>
              <w:ind w:left="1185"/>
              <w:rPr>
                <w:b/>
                <w:sz w:val="18"/>
              </w:rPr>
            </w:pPr>
            <w:r>
              <w:rPr>
                <w:b/>
                <w:sz w:val="18"/>
              </w:rPr>
              <w:t>8.1.1.11. Maintenance process</w:t>
            </w:r>
          </w:p>
        </w:tc>
        <w:tc>
          <w:tcPr>
            <w:tcW w:w="4868" w:type="dxa"/>
            <w:tcBorders>
              <w:left w:val="nil"/>
            </w:tcBorders>
            <w:shd w:val="clear" w:color="auto" w:fill="D2EAF1"/>
          </w:tcPr>
          <w:p>
            <w:pPr>
              <w:pStyle w:val="TableParagraph"/>
              <w:spacing w:before="58"/>
              <w:ind w:left="2281" w:right="2203"/>
              <w:jc w:val="center"/>
              <w:rPr>
                <w:sz w:val="18"/>
              </w:rPr>
            </w:pPr>
            <w:r>
              <w:rPr>
                <w:sz w:val="18"/>
              </w:rPr>
              <w:t>- “ -</w:t>
            </w:r>
          </w:p>
        </w:tc>
      </w:tr>
      <w:tr>
        <w:trPr>
          <w:trHeight w:val="326" w:hRule="atLeast"/>
        </w:trPr>
        <w:tc>
          <w:tcPr>
            <w:tcW w:w="4420" w:type="dxa"/>
            <w:tcBorders>
              <w:right w:val="nil"/>
            </w:tcBorders>
          </w:tcPr>
          <w:p>
            <w:pPr>
              <w:pStyle w:val="TableParagraph"/>
              <w:spacing w:before="57"/>
              <w:ind w:left="1185"/>
              <w:rPr>
                <w:b/>
                <w:sz w:val="18"/>
              </w:rPr>
            </w:pPr>
            <w:r>
              <w:rPr>
                <w:b/>
                <w:sz w:val="18"/>
              </w:rPr>
              <w:t>8.1.1.12. Disposal process</w:t>
            </w:r>
          </w:p>
        </w:tc>
        <w:tc>
          <w:tcPr>
            <w:tcW w:w="4868" w:type="dxa"/>
            <w:tcBorders>
              <w:left w:val="nil"/>
            </w:tcBorders>
          </w:tcPr>
          <w:p>
            <w:pPr>
              <w:pStyle w:val="TableParagraph"/>
              <w:spacing w:before="58"/>
              <w:ind w:left="2281" w:right="2203"/>
              <w:jc w:val="center"/>
              <w:rPr>
                <w:sz w:val="18"/>
              </w:rPr>
            </w:pPr>
            <w:r>
              <w:rPr>
                <w:sz w:val="18"/>
              </w:rPr>
              <w:t>- “ -</w:t>
            </w:r>
          </w:p>
        </w:tc>
      </w:tr>
      <w:tr>
        <w:trPr>
          <w:trHeight w:val="328" w:hRule="atLeast"/>
        </w:trPr>
        <w:tc>
          <w:tcPr>
            <w:tcW w:w="4420" w:type="dxa"/>
            <w:tcBorders>
              <w:right w:val="nil"/>
            </w:tcBorders>
            <w:shd w:val="clear" w:color="auto" w:fill="D2EAF1"/>
          </w:tcPr>
          <w:p>
            <w:pPr>
              <w:pStyle w:val="TableParagraph"/>
              <w:spacing w:before="57"/>
              <w:ind w:left="759"/>
              <w:rPr>
                <w:b/>
                <w:sz w:val="18"/>
              </w:rPr>
            </w:pPr>
            <w:r>
              <w:rPr>
                <w:b/>
                <w:sz w:val="18"/>
              </w:rPr>
              <w:t>8.1.2. Systems Engineering management</w:t>
            </w:r>
          </w:p>
        </w:tc>
        <w:tc>
          <w:tcPr>
            <w:tcW w:w="4868" w:type="dxa"/>
            <w:tcBorders>
              <w:left w:val="nil"/>
            </w:tcBorders>
            <w:shd w:val="clear" w:color="auto" w:fill="D2EAF1"/>
          </w:tcPr>
          <w:p>
            <w:pPr>
              <w:pStyle w:val="TableParagraph"/>
              <w:spacing w:before="58"/>
              <w:ind w:left="2281" w:right="2205"/>
              <w:jc w:val="center"/>
              <w:rPr>
                <w:sz w:val="18"/>
              </w:rPr>
            </w:pPr>
            <w:r>
              <w:rPr>
                <w:sz w:val="18"/>
              </w:rPr>
              <w:t>void</w:t>
            </w:r>
          </w:p>
        </w:tc>
      </w:tr>
      <w:tr>
        <w:trPr>
          <w:trHeight w:val="2189" w:hRule="atLeast"/>
        </w:trPr>
        <w:tc>
          <w:tcPr>
            <w:tcW w:w="4420" w:type="dxa"/>
            <w:tcBorders>
              <w:right w:val="nil"/>
            </w:tcBorders>
          </w:tcPr>
          <w:p>
            <w:pPr>
              <w:pStyle w:val="TableParagraph"/>
              <w:spacing w:before="56"/>
              <w:ind w:left="1185"/>
              <w:rPr>
                <w:b/>
                <w:sz w:val="18"/>
              </w:rPr>
            </w:pPr>
            <w:r>
              <w:rPr>
                <w:b/>
                <w:sz w:val="18"/>
              </w:rPr>
              <w:t>8.1.2.1. Life cycle model</w:t>
            </w:r>
          </w:p>
          <w:p>
            <w:pPr>
              <w:pStyle w:val="TableParagraph"/>
              <w:spacing w:before="1"/>
              <w:ind w:left="1921"/>
              <w:rPr>
                <w:b/>
                <w:sz w:val="18"/>
              </w:rPr>
            </w:pPr>
            <w:r>
              <w:rPr>
                <w:b/>
                <w:sz w:val="18"/>
              </w:rPr>
              <w:t>management process</w:t>
            </w:r>
          </w:p>
        </w:tc>
        <w:tc>
          <w:tcPr>
            <w:tcW w:w="4868" w:type="dxa"/>
            <w:tcBorders>
              <w:left w:val="nil"/>
            </w:tcBorders>
          </w:tcPr>
          <w:p>
            <w:pPr>
              <w:pStyle w:val="TableParagraph"/>
              <w:spacing w:before="57"/>
              <w:ind w:left="167" w:right="87"/>
              <w:jc w:val="both"/>
              <w:rPr>
                <w:sz w:val="18"/>
              </w:rPr>
            </w:pPr>
            <w:r>
              <w:rPr>
                <w:sz w:val="18"/>
              </w:rPr>
              <w:t>Process identification; definitions; process requirements and recommendations; applicable regulations; purpose; notes; input conditions and corresponding information items; roles and responsibilities; estimated workloads; needed tool types; needed facilities; needed services; execution procedure; activities; tasks; outcomes and corresponding information items; interactions with other processes; identified process hazards; process assessment criteria; improvement plan; additional guidance</w:t>
            </w:r>
          </w:p>
        </w:tc>
      </w:tr>
      <w:tr>
        <w:trPr>
          <w:trHeight w:val="740" w:hRule="atLeast"/>
        </w:trPr>
        <w:tc>
          <w:tcPr>
            <w:tcW w:w="4420" w:type="dxa"/>
            <w:tcBorders>
              <w:right w:val="nil"/>
            </w:tcBorders>
            <w:shd w:val="clear" w:color="auto" w:fill="D2EAF1"/>
          </w:tcPr>
          <w:p>
            <w:pPr>
              <w:pStyle w:val="TableParagraph"/>
              <w:spacing w:before="57"/>
              <w:ind w:left="1922" w:right="617" w:hanging="737"/>
              <w:rPr>
                <w:b/>
                <w:sz w:val="18"/>
              </w:rPr>
            </w:pPr>
            <w:r>
              <w:rPr>
                <w:b/>
                <w:sz w:val="18"/>
              </w:rPr>
              <w:t>8.1.2.2. Systems Engineering artefacts model management process</w:t>
            </w:r>
          </w:p>
        </w:tc>
        <w:tc>
          <w:tcPr>
            <w:tcW w:w="4868" w:type="dxa"/>
            <w:tcBorders>
              <w:left w:val="nil"/>
            </w:tcBorders>
            <w:shd w:val="clear" w:color="auto" w:fill="D2EAF1"/>
          </w:tcPr>
          <w:p>
            <w:pPr>
              <w:pStyle w:val="TableParagraph"/>
              <w:spacing w:before="58"/>
              <w:ind w:left="2281" w:right="2203"/>
              <w:jc w:val="center"/>
              <w:rPr>
                <w:sz w:val="18"/>
              </w:rPr>
            </w:pPr>
            <w:r>
              <w:rPr>
                <w:sz w:val="18"/>
              </w:rPr>
              <w:t>- “ -</w:t>
            </w:r>
          </w:p>
        </w:tc>
      </w:tr>
      <w:tr>
        <w:trPr>
          <w:trHeight w:val="740" w:hRule="atLeast"/>
        </w:trPr>
        <w:tc>
          <w:tcPr>
            <w:tcW w:w="4420" w:type="dxa"/>
            <w:tcBorders>
              <w:right w:val="nil"/>
            </w:tcBorders>
          </w:tcPr>
          <w:p>
            <w:pPr>
              <w:pStyle w:val="TableParagraph"/>
              <w:spacing w:before="57"/>
              <w:ind w:left="1921" w:hanging="737"/>
              <w:rPr>
                <w:b/>
                <w:sz w:val="18"/>
              </w:rPr>
            </w:pPr>
            <w:r>
              <w:rPr>
                <w:b/>
                <w:sz w:val="18"/>
              </w:rPr>
              <w:t>8.1.2.3. Systems Engineering tools and tools integration management process</w:t>
            </w:r>
          </w:p>
        </w:tc>
        <w:tc>
          <w:tcPr>
            <w:tcW w:w="4868" w:type="dxa"/>
            <w:tcBorders>
              <w:left w:val="nil"/>
            </w:tcBorders>
          </w:tcPr>
          <w:p>
            <w:pPr>
              <w:pStyle w:val="TableParagraph"/>
              <w:spacing w:before="58"/>
              <w:ind w:left="2281" w:right="2204"/>
              <w:jc w:val="center"/>
              <w:rPr>
                <w:sz w:val="18"/>
              </w:rPr>
            </w:pPr>
            <w:r>
              <w:rPr>
                <w:sz w:val="18"/>
              </w:rPr>
              <w:t>- “ -</w:t>
            </w:r>
          </w:p>
        </w:tc>
      </w:tr>
      <w:tr>
        <w:trPr>
          <w:trHeight w:val="534" w:hRule="atLeast"/>
        </w:trPr>
        <w:tc>
          <w:tcPr>
            <w:tcW w:w="4420" w:type="dxa"/>
            <w:tcBorders>
              <w:right w:val="nil"/>
            </w:tcBorders>
            <w:shd w:val="clear" w:color="auto" w:fill="D2EAF1"/>
          </w:tcPr>
          <w:p>
            <w:pPr>
              <w:pStyle w:val="TableParagraph"/>
              <w:spacing w:before="57"/>
              <w:ind w:left="1922" w:hanging="737"/>
              <w:rPr>
                <w:b/>
                <w:sz w:val="18"/>
              </w:rPr>
            </w:pPr>
            <w:r>
              <w:rPr>
                <w:b/>
                <w:sz w:val="18"/>
              </w:rPr>
              <w:t>8.1.2.4. Configuration management process</w:t>
            </w:r>
          </w:p>
        </w:tc>
        <w:tc>
          <w:tcPr>
            <w:tcW w:w="4868" w:type="dxa"/>
            <w:tcBorders>
              <w:left w:val="nil"/>
            </w:tcBorders>
            <w:shd w:val="clear" w:color="auto" w:fill="D2EAF1"/>
          </w:tcPr>
          <w:p>
            <w:pPr>
              <w:pStyle w:val="TableParagraph"/>
              <w:spacing w:before="58"/>
              <w:ind w:left="2281" w:right="2203"/>
              <w:jc w:val="center"/>
              <w:rPr>
                <w:sz w:val="18"/>
              </w:rPr>
            </w:pPr>
            <w:r>
              <w:rPr>
                <w:sz w:val="18"/>
              </w:rPr>
              <w:t>- “ -</w:t>
            </w:r>
          </w:p>
        </w:tc>
      </w:tr>
      <w:tr>
        <w:trPr>
          <w:trHeight w:val="534" w:hRule="atLeast"/>
        </w:trPr>
        <w:tc>
          <w:tcPr>
            <w:tcW w:w="4420" w:type="dxa"/>
            <w:tcBorders>
              <w:right w:val="nil"/>
            </w:tcBorders>
          </w:tcPr>
          <w:p>
            <w:pPr>
              <w:pStyle w:val="TableParagraph"/>
              <w:spacing w:before="57"/>
              <w:ind w:left="1921" w:hanging="737"/>
              <w:rPr>
                <w:b/>
                <w:sz w:val="18"/>
              </w:rPr>
            </w:pPr>
            <w:r>
              <w:rPr>
                <w:b/>
                <w:sz w:val="18"/>
              </w:rPr>
              <w:t>8.1.2.5. Verification management process</w:t>
            </w:r>
          </w:p>
        </w:tc>
        <w:tc>
          <w:tcPr>
            <w:tcW w:w="4868" w:type="dxa"/>
            <w:tcBorders>
              <w:left w:val="nil"/>
            </w:tcBorders>
          </w:tcPr>
          <w:p>
            <w:pPr>
              <w:pStyle w:val="TableParagraph"/>
              <w:spacing w:before="58"/>
              <w:ind w:left="2281" w:right="2204"/>
              <w:jc w:val="center"/>
              <w:rPr>
                <w:sz w:val="18"/>
              </w:rPr>
            </w:pPr>
            <w:r>
              <w:rPr>
                <w:sz w:val="18"/>
              </w:rPr>
              <w:t>- “ -</w:t>
            </w:r>
          </w:p>
        </w:tc>
      </w:tr>
      <w:tr>
        <w:trPr>
          <w:trHeight w:val="533" w:hRule="atLeast"/>
        </w:trPr>
        <w:tc>
          <w:tcPr>
            <w:tcW w:w="4420" w:type="dxa"/>
            <w:tcBorders>
              <w:right w:val="nil"/>
            </w:tcBorders>
            <w:shd w:val="clear" w:color="auto" w:fill="D2EAF1"/>
          </w:tcPr>
          <w:p>
            <w:pPr>
              <w:pStyle w:val="TableParagraph"/>
              <w:spacing w:before="56"/>
              <w:ind w:left="1922" w:hanging="737"/>
              <w:rPr>
                <w:b/>
                <w:sz w:val="18"/>
              </w:rPr>
            </w:pPr>
            <w:r>
              <w:rPr>
                <w:b/>
                <w:sz w:val="18"/>
              </w:rPr>
              <w:t>8.1.2.6. Validation management process</w:t>
            </w:r>
          </w:p>
        </w:tc>
        <w:tc>
          <w:tcPr>
            <w:tcW w:w="4868" w:type="dxa"/>
            <w:tcBorders>
              <w:left w:val="nil"/>
            </w:tcBorders>
            <w:shd w:val="clear" w:color="auto" w:fill="D2EAF1"/>
          </w:tcPr>
          <w:p>
            <w:pPr>
              <w:pStyle w:val="TableParagraph"/>
              <w:spacing w:before="57"/>
              <w:ind w:left="2281" w:right="2203"/>
              <w:jc w:val="center"/>
              <w:rPr>
                <w:sz w:val="18"/>
              </w:rPr>
            </w:pPr>
            <w:r>
              <w:rPr>
                <w:sz w:val="18"/>
              </w:rPr>
              <w:t>- “ -</w:t>
            </w:r>
          </w:p>
        </w:tc>
      </w:tr>
      <w:tr>
        <w:trPr>
          <w:trHeight w:val="534" w:hRule="atLeast"/>
        </w:trPr>
        <w:tc>
          <w:tcPr>
            <w:tcW w:w="4420" w:type="dxa"/>
            <w:tcBorders>
              <w:right w:val="nil"/>
            </w:tcBorders>
          </w:tcPr>
          <w:p>
            <w:pPr>
              <w:pStyle w:val="TableParagraph"/>
              <w:spacing w:line="207" w:lineRule="exact" w:before="57"/>
              <w:ind w:left="1185"/>
              <w:rPr>
                <w:b/>
                <w:sz w:val="18"/>
              </w:rPr>
            </w:pPr>
            <w:r>
              <w:rPr>
                <w:b/>
                <w:sz w:val="18"/>
              </w:rPr>
              <w:t>8.1.2.7. Virtual engineering</w:t>
            </w:r>
          </w:p>
          <w:p>
            <w:pPr>
              <w:pStyle w:val="TableParagraph"/>
              <w:spacing w:line="207" w:lineRule="exact"/>
              <w:ind w:left="1921"/>
              <w:rPr>
                <w:b/>
                <w:sz w:val="18"/>
              </w:rPr>
            </w:pPr>
            <w:r>
              <w:rPr>
                <w:b/>
                <w:sz w:val="18"/>
              </w:rPr>
              <w:t>management process</w:t>
            </w:r>
          </w:p>
        </w:tc>
        <w:tc>
          <w:tcPr>
            <w:tcW w:w="4868" w:type="dxa"/>
            <w:tcBorders>
              <w:left w:val="nil"/>
            </w:tcBorders>
          </w:tcPr>
          <w:p>
            <w:pPr>
              <w:pStyle w:val="TableParagraph"/>
              <w:spacing w:before="58"/>
              <w:ind w:left="2281" w:right="2204"/>
              <w:jc w:val="center"/>
              <w:rPr>
                <w:sz w:val="18"/>
              </w:rPr>
            </w:pPr>
            <w:r>
              <w:rPr>
                <w:sz w:val="18"/>
              </w:rPr>
              <w:t>- “ -</w:t>
            </w:r>
          </w:p>
        </w:tc>
      </w:tr>
      <w:tr>
        <w:trPr>
          <w:trHeight w:val="534" w:hRule="atLeast"/>
        </w:trPr>
        <w:tc>
          <w:tcPr>
            <w:tcW w:w="4420" w:type="dxa"/>
            <w:tcBorders>
              <w:right w:val="nil"/>
            </w:tcBorders>
            <w:shd w:val="clear" w:color="auto" w:fill="D2EAF1"/>
          </w:tcPr>
          <w:p>
            <w:pPr>
              <w:pStyle w:val="TableParagraph"/>
              <w:spacing w:before="57"/>
              <w:ind w:left="1922" w:hanging="737"/>
              <w:rPr>
                <w:b/>
                <w:sz w:val="18"/>
              </w:rPr>
            </w:pPr>
            <w:r>
              <w:rPr>
                <w:b/>
                <w:sz w:val="18"/>
              </w:rPr>
              <w:t>8.1.2.8. Electrical engineering management process</w:t>
            </w:r>
          </w:p>
        </w:tc>
        <w:tc>
          <w:tcPr>
            <w:tcW w:w="4868" w:type="dxa"/>
            <w:tcBorders>
              <w:left w:val="nil"/>
            </w:tcBorders>
            <w:shd w:val="clear" w:color="auto" w:fill="D2EAF1"/>
          </w:tcPr>
          <w:p>
            <w:pPr>
              <w:pStyle w:val="TableParagraph"/>
              <w:spacing w:before="58"/>
              <w:ind w:left="2281" w:right="2203"/>
              <w:jc w:val="center"/>
              <w:rPr>
                <w:sz w:val="18"/>
              </w:rPr>
            </w:pPr>
            <w:r>
              <w:rPr>
                <w:sz w:val="18"/>
              </w:rPr>
              <w:t>- “ -</w:t>
            </w:r>
          </w:p>
        </w:tc>
      </w:tr>
      <w:tr>
        <w:trPr>
          <w:trHeight w:val="533" w:hRule="atLeast"/>
        </w:trPr>
        <w:tc>
          <w:tcPr>
            <w:tcW w:w="4420" w:type="dxa"/>
            <w:tcBorders>
              <w:right w:val="nil"/>
            </w:tcBorders>
          </w:tcPr>
          <w:p>
            <w:pPr>
              <w:pStyle w:val="TableParagraph"/>
              <w:spacing w:before="56"/>
              <w:ind w:left="1921" w:hanging="737"/>
              <w:rPr>
                <w:b/>
                <w:sz w:val="18"/>
              </w:rPr>
            </w:pPr>
            <w:r>
              <w:rPr>
                <w:b/>
                <w:sz w:val="18"/>
              </w:rPr>
              <w:t>8.1.2.9. Electronics engineering management process</w:t>
            </w:r>
          </w:p>
        </w:tc>
        <w:tc>
          <w:tcPr>
            <w:tcW w:w="4868" w:type="dxa"/>
            <w:tcBorders>
              <w:left w:val="nil"/>
            </w:tcBorders>
          </w:tcPr>
          <w:p>
            <w:pPr>
              <w:pStyle w:val="TableParagraph"/>
              <w:spacing w:before="57"/>
              <w:ind w:left="2281" w:right="2204"/>
              <w:jc w:val="center"/>
              <w:rPr>
                <w:sz w:val="18"/>
              </w:rPr>
            </w:pPr>
            <w:r>
              <w:rPr>
                <w:sz w:val="18"/>
              </w:rPr>
              <w:t>- “ -</w:t>
            </w:r>
          </w:p>
        </w:tc>
      </w:tr>
      <w:tr>
        <w:trPr>
          <w:trHeight w:val="534" w:hRule="atLeast"/>
        </w:trPr>
        <w:tc>
          <w:tcPr>
            <w:tcW w:w="4420" w:type="dxa"/>
            <w:tcBorders>
              <w:right w:val="nil"/>
            </w:tcBorders>
            <w:shd w:val="clear" w:color="auto" w:fill="D2EAF1"/>
          </w:tcPr>
          <w:p>
            <w:pPr>
              <w:pStyle w:val="TableParagraph"/>
              <w:spacing w:before="57"/>
              <w:ind w:left="1922" w:right="617" w:hanging="737"/>
              <w:rPr>
                <w:b/>
                <w:sz w:val="18"/>
              </w:rPr>
            </w:pPr>
            <w:r>
              <w:rPr>
                <w:b/>
                <w:sz w:val="18"/>
              </w:rPr>
              <w:t>8.1.2.10. Software engineering management process</w:t>
            </w:r>
          </w:p>
        </w:tc>
        <w:tc>
          <w:tcPr>
            <w:tcW w:w="4868" w:type="dxa"/>
            <w:tcBorders>
              <w:left w:val="nil"/>
            </w:tcBorders>
            <w:shd w:val="clear" w:color="auto" w:fill="D2EAF1"/>
          </w:tcPr>
          <w:p>
            <w:pPr>
              <w:pStyle w:val="TableParagraph"/>
              <w:spacing w:before="58"/>
              <w:ind w:left="2281" w:right="2203"/>
              <w:jc w:val="center"/>
              <w:rPr>
                <w:sz w:val="18"/>
              </w:rPr>
            </w:pPr>
            <w:r>
              <w:rPr>
                <w:sz w:val="18"/>
              </w:rPr>
              <w:t>- “ -</w:t>
            </w:r>
          </w:p>
        </w:tc>
      </w:tr>
      <w:tr>
        <w:trPr>
          <w:trHeight w:val="327" w:hRule="atLeast"/>
        </w:trPr>
        <w:tc>
          <w:tcPr>
            <w:tcW w:w="4420" w:type="dxa"/>
            <w:tcBorders>
              <w:right w:val="nil"/>
            </w:tcBorders>
          </w:tcPr>
          <w:p>
            <w:pPr>
              <w:pStyle w:val="TableParagraph"/>
              <w:spacing w:before="56"/>
              <w:ind w:left="759"/>
              <w:rPr>
                <w:b/>
                <w:sz w:val="18"/>
              </w:rPr>
            </w:pPr>
            <w:r>
              <w:rPr>
                <w:b/>
                <w:sz w:val="18"/>
              </w:rPr>
              <w:t>8.1.3. Specialty engineering</w:t>
            </w:r>
          </w:p>
        </w:tc>
        <w:tc>
          <w:tcPr>
            <w:tcW w:w="4868" w:type="dxa"/>
            <w:tcBorders>
              <w:left w:val="nil"/>
            </w:tcBorders>
          </w:tcPr>
          <w:p>
            <w:pPr>
              <w:pStyle w:val="TableParagraph"/>
              <w:spacing w:before="57"/>
              <w:ind w:left="2281" w:right="2205"/>
              <w:jc w:val="center"/>
              <w:rPr>
                <w:sz w:val="18"/>
              </w:rPr>
            </w:pPr>
            <w:r>
              <w:rPr>
                <w:sz w:val="18"/>
              </w:rPr>
              <w:t>void</w:t>
            </w:r>
          </w:p>
        </w:tc>
      </w:tr>
    </w:tbl>
    <w:p>
      <w:pPr>
        <w:spacing w:after="0"/>
        <w:jc w:val="center"/>
        <w:rPr>
          <w:sz w:val="18"/>
        </w:rPr>
        <w:sectPr>
          <w:pgSz w:w="11910" w:h="16840"/>
          <w:pgMar w:header="467" w:footer="0" w:top="1540" w:bottom="280" w:left="1140" w:right="1140"/>
        </w:sectPr>
      </w:pPr>
    </w:p>
    <w:p>
      <w:pPr>
        <w:pStyle w:val="BodyText"/>
        <w:spacing w:before="6"/>
        <w:rPr>
          <w:i/>
          <w:sz w:val="7"/>
        </w:rPr>
      </w:pPr>
    </w:p>
    <w:tbl>
      <w:tblPr>
        <w:tblW w:w="0" w:type="auto"/>
        <w:jc w:val="left"/>
        <w:tblInd w:w="18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1853"/>
        <w:gridCol w:w="2572"/>
        <w:gridCol w:w="4860"/>
      </w:tblGrid>
      <w:tr>
        <w:trPr>
          <w:trHeight w:val="2189" w:hRule="atLeast"/>
        </w:trPr>
        <w:tc>
          <w:tcPr>
            <w:tcW w:w="4425" w:type="dxa"/>
            <w:gridSpan w:val="2"/>
            <w:tcBorders>
              <w:right w:val="nil"/>
            </w:tcBorders>
            <w:shd w:val="clear" w:color="auto" w:fill="D2EAF1"/>
          </w:tcPr>
          <w:p>
            <w:pPr>
              <w:pStyle w:val="TableParagraph"/>
              <w:spacing w:before="56"/>
              <w:ind w:left="1835" w:right="276" w:hanging="648"/>
              <w:rPr>
                <w:b/>
                <w:sz w:val="18"/>
              </w:rPr>
            </w:pPr>
            <w:r>
              <w:rPr>
                <w:b/>
                <w:sz w:val="18"/>
              </w:rPr>
              <w:t>8.1.3.1. System safety engineering discipline</w:t>
            </w:r>
          </w:p>
        </w:tc>
        <w:tc>
          <w:tcPr>
            <w:tcW w:w="4860" w:type="dxa"/>
            <w:tcBorders>
              <w:left w:val="nil"/>
            </w:tcBorders>
            <w:shd w:val="clear" w:color="auto" w:fill="D2EAF1"/>
          </w:tcPr>
          <w:p>
            <w:pPr>
              <w:pStyle w:val="TableParagraph"/>
              <w:spacing w:before="57"/>
              <w:ind w:left="162" w:right="84"/>
              <w:jc w:val="both"/>
              <w:rPr>
                <w:sz w:val="18"/>
              </w:rPr>
            </w:pPr>
            <w:r>
              <w:rPr>
                <w:sz w:val="18"/>
              </w:rPr>
              <w:t>Process identification; definitions; process requirements and recommendations; applicable regulations; purpose; notes; input conditions and corresponding information items; roles and responsibilities; estimated workloads; needed tool types; needed facilities; needed services; execution procedure; activities; tasks; outcomes and corresponding information items; interactions with other processes; identified process hazards; process assessment criteria; improvement plan; additional guidance</w:t>
            </w:r>
          </w:p>
        </w:tc>
      </w:tr>
      <w:tr>
        <w:trPr>
          <w:trHeight w:val="534" w:hRule="atLeast"/>
        </w:trPr>
        <w:tc>
          <w:tcPr>
            <w:tcW w:w="1853" w:type="dxa"/>
            <w:tcBorders>
              <w:right w:val="nil"/>
            </w:tcBorders>
          </w:tcPr>
          <w:p>
            <w:pPr>
              <w:pStyle w:val="TableParagraph"/>
              <w:spacing w:before="57"/>
              <w:ind w:left="0" w:right="56"/>
              <w:jc w:val="right"/>
              <w:rPr>
                <w:b/>
                <w:sz w:val="18"/>
              </w:rPr>
            </w:pPr>
            <w:r>
              <w:rPr>
                <w:b/>
                <w:sz w:val="18"/>
              </w:rPr>
              <w:t>8.1.3.2.</w:t>
            </w:r>
          </w:p>
        </w:tc>
        <w:tc>
          <w:tcPr>
            <w:tcW w:w="2572" w:type="dxa"/>
            <w:tcBorders>
              <w:left w:val="nil"/>
              <w:right w:val="nil"/>
            </w:tcBorders>
          </w:tcPr>
          <w:p>
            <w:pPr>
              <w:pStyle w:val="TableParagraph"/>
              <w:spacing w:before="57"/>
              <w:ind w:left="78" w:right="573" w:hanging="1"/>
              <w:rPr>
                <w:b/>
                <w:sz w:val="18"/>
              </w:rPr>
            </w:pPr>
            <w:r>
              <w:rPr>
                <w:b/>
                <w:sz w:val="18"/>
              </w:rPr>
              <w:t>System security engineering discipline</w:t>
            </w:r>
          </w:p>
        </w:tc>
        <w:tc>
          <w:tcPr>
            <w:tcW w:w="4860" w:type="dxa"/>
            <w:tcBorders>
              <w:left w:val="nil"/>
            </w:tcBorders>
          </w:tcPr>
          <w:p>
            <w:pPr>
              <w:pStyle w:val="TableParagraph"/>
              <w:spacing w:before="58"/>
              <w:ind w:left="2276" w:right="2201"/>
              <w:jc w:val="center"/>
              <w:rPr>
                <w:sz w:val="18"/>
              </w:rPr>
            </w:pPr>
            <w:r>
              <w:rPr>
                <w:sz w:val="18"/>
              </w:rPr>
              <w:t>- “ -</w:t>
            </w:r>
          </w:p>
        </w:tc>
      </w:tr>
      <w:tr>
        <w:trPr>
          <w:trHeight w:val="740" w:hRule="atLeast"/>
        </w:trPr>
        <w:tc>
          <w:tcPr>
            <w:tcW w:w="1853" w:type="dxa"/>
            <w:tcBorders>
              <w:right w:val="nil"/>
            </w:tcBorders>
            <w:shd w:val="clear" w:color="auto" w:fill="D2EAF1"/>
          </w:tcPr>
          <w:p>
            <w:pPr>
              <w:pStyle w:val="TableParagraph"/>
              <w:spacing w:before="57"/>
              <w:ind w:left="0" w:right="54"/>
              <w:jc w:val="right"/>
              <w:rPr>
                <w:b/>
                <w:sz w:val="18"/>
              </w:rPr>
            </w:pPr>
            <w:r>
              <w:rPr>
                <w:b/>
                <w:sz w:val="18"/>
              </w:rPr>
              <w:t>8.1.3.3.</w:t>
            </w:r>
          </w:p>
        </w:tc>
        <w:tc>
          <w:tcPr>
            <w:tcW w:w="2572" w:type="dxa"/>
            <w:tcBorders>
              <w:left w:val="nil"/>
              <w:right w:val="nil"/>
            </w:tcBorders>
            <w:shd w:val="clear" w:color="auto" w:fill="D2EAF1"/>
          </w:tcPr>
          <w:p>
            <w:pPr>
              <w:pStyle w:val="TableParagraph"/>
              <w:spacing w:before="57"/>
              <w:ind w:left="78" w:right="253"/>
              <w:rPr>
                <w:b/>
                <w:sz w:val="18"/>
              </w:rPr>
            </w:pPr>
            <w:r>
              <w:rPr>
                <w:b/>
                <w:sz w:val="18"/>
              </w:rPr>
              <w:t>Dependability and inspectability engineering discipline</w:t>
            </w:r>
          </w:p>
        </w:tc>
        <w:tc>
          <w:tcPr>
            <w:tcW w:w="4860" w:type="dxa"/>
            <w:tcBorders>
              <w:left w:val="nil"/>
            </w:tcBorders>
            <w:shd w:val="clear" w:color="auto" w:fill="D2EAF1"/>
          </w:tcPr>
          <w:p>
            <w:pPr>
              <w:pStyle w:val="TableParagraph"/>
              <w:spacing w:before="58"/>
              <w:ind w:left="2276" w:right="2200"/>
              <w:jc w:val="center"/>
              <w:rPr>
                <w:sz w:val="18"/>
              </w:rPr>
            </w:pPr>
            <w:r>
              <w:rPr>
                <w:sz w:val="18"/>
              </w:rPr>
              <w:t>- “ -</w:t>
            </w:r>
          </w:p>
        </w:tc>
      </w:tr>
      <w:tr>
        <w:trPr>
          <w:trHeight w:val="534" w:hRule="atLeast"/>
        </w:trPr>
        <w:tc>
          <w:tcPr>
            <w:tcW w:w="1853" w:type="dxa"/>
            <w:tcBorders>
              <w:right w:val="nil"/>
            </w:tcBorders>
          </w:tcPr>
          <w:p>
            <w:pPr>
              <w:pStyle w:val="TableParagraph"/>
              <w:spacing w:before="57"/>
              <w:ind w:left="0" w:right="55"/>
              <w:jc w:val="right"/>
              <w:rPr>
                <w:b/>
                <w:sz w:val="18"/>
              </w:rPr>
            </w:pPr>
            <w:r>
              <w:rPr>
                <w:b/>
                <w:sz w:val="18"/>
              </w:rPr>
              <w:t>8.1.3.4.</w:t>
            </w:r>
          </w:p>
        </w:tc>
        <w:tc>
          <w:tcPr>
            <w:tcW w:w="2572" w:type="dxa"/>
            <w:tcBorders>
              <w:left w:val="nil"/>
              <w:right w:val="nil"/>
            </w:tcBorders>
          </w:tcPr>
          <w:p>
            <w:pPr>
              <w:pStyle w:val="TableParagraph"/>
              <w:spacing w:before="57"/>
              <w:ind w:left="78" w:right="513"/>
              <w:rPr>
                <w:b/>
                <w:sz w:val="18"/>
              </w:rPr>
            </w:pPr>
            <w:r>
              <w:rPr>
                <w:b/>
                <w:sz w:val="18"/>
              </w:rPr>
              <w:t>Resilience engineering discipline</w:t>
            </w:r>
          </w:p>
        </w:tc>
        <w:tc>
          <w:tcPr>
            <w:tcW w:w="4860" w:type="dxa"/>
            <w:tcBorders>
              <w:left w:val="nil"/>
            </w:tcBorders>
          </w:tcPr>
          <w:p>
            <w:pPr>
              <w:pStyle w:val="TableParagraph"/>
              <w:spacing w:before="58"/>
              <w:ind w:left="2276" w:right="2201"/>
              <w:jc w:val="center"/>
              <w:rPr>
                <w:sz w:val="18"/>
              </w:rPr>
            </w:pPr>
            <w:r>
              <w:rPr>
                <w:sz w:val="18"/>
              </w:rPr>
              <w:t>- “ -</w:t>
            </w:r>
          </w:p>
        </w:tc>
      </w:tr>
      <w:tr>
        <w:trPr>
          <w:trHeight w:val="533" w:hRule="atLeast"/>
        </w:trPr>
        <w:tc>
          <w:tcPr>
            <w:tcW w:w="1853" w:type="dxa"/>
            <w:tcBorders>
              <w:right w:val="nil"/>
            </w:tcBorders>
            <w:shd w:val="clear" w:color="auto" w:fill="D2EAF1"/>
          </w:tcPr>
          <w:p>
            <w:pPr>
              <w:pStyle w:val="TableParagraph"/>
              <w:spacing w:before="56"/>
              <w:ind w:left="0" w:right="56"/>
              <w:jc w:val="right"/>
              <w:rPr>
                <w:b/>
                <w:sz w:val="18"/>
              </w:rPr>
            </w:pPr>
            <w:r>
              <w:rPr>
                <w:b/>
                <w:sz w:val="18"/>
              </w:rPr>
              <w:t>8.1.3.5.</w:t>
            </w:r>
          </w:p>
        </w:tc>
        <w:tc>
          <w:tcPr>
            <w:tcW w:w="2572" w:type="dxa"/>
            <w:tcBorders>
              <w:left w:val="nil"/>
              <w:right w:val="nil"/>
            </w:tcBorders>
            <w:shd w:val="clear" w:color="auto" w:fill="D2EAF1"/>
          </w:tcPr>
          <w:p>
            <w:pPr>
              <w:pStyle w:val="TableParagraph"/>
              <w:spacing w:before="56"/>
              <w:ind w:left="78" w:right="144" w:hanging="1"/>
              <w:rPr>
                <w:b/>
                <w:sz w:val="18"/>
              </w:rPr>
            </w:pPr>
            <w:r>
              <w:rPr>
                <w:b/>
                <w:sz w:val="18"/>
              </w:rPr>
              <w:t>Human factors engineering discipline</w:t>
            </w:r>
          </w:p>
        </w:tc>
        <w:tc>
          <w:tcPr>
            <w:tcW w:w="4860" w:type="dxa"/>
            <w:tcBorders>
              <w:left w:val="nil"/>
            </w:tcBorders>
            <w:shd w:val="clear" w:color="auto" w:fill="D2EAF1"/>
          </w:tcPr>
          <w:p>
            <w:pPr>
              <w:pStyle w:val="TableParagraph"/>
              <w:spacing w:before="57"/>
              <w:ind w:left="2276" w:right="2200"/>
              <w:jc w:val="center"/>
              <w:rPr>
                <w:sz w:val="18"/>
              </w:rPr>
            </w:pPr>
            <w:r>
              <w:rPr>
                <w:sz w:val="18"/>
              </w:rPr>
              <w:t>- “ -</w:t>
            </w:r>
          </w:p>
        </w:tc>
      </w:tr>
      <w:tr>
        <w:trPr>
          <w:trHeight w:val="327" w:hRule="atLeast"/>
        </w:trPr>
        <w:tc>
          <w:tcPr>
            <w:tcW w:w="1853" w:type="dxa"/>
            <w:tcBorders>
              <w:right w:val="nil"/>
            </w:tcBorders>
          </w:tcPr>
          <w:p>
            <w:pPr>
              <w:pStyle w:val="TableParagraph"/>
              <w:spacing w:before="57"/>
              <w:ind w:left="0" w:right="56"/>
              <w:jc w:val="right"/>
              <w:rPr>
                <w:b/>
                <w:sz w:val="18"/>
              </w:rPr>
            </w:pPr>
            <w:r>
              <w:rPr>
                <w:b/>
                <w:sz w:val="18"/>
              </w:rPr>
              <w:t>8.1.3.6.</w:t>
            </w:r>
          </w:p>
        </w:tc>
        <w:tc>
          <w:tcPr>
            <w:tcW w:w="2572" w:type="dxa"/>
            <w:tcBorders>
              <w:left w:val="nil"/>
              <w:right w:val="nil"/>
            </w:tcBorders>
          </w:tcPr>
          <w:p>
            <w:pPr>
              <w:pStyle w:val="TableParagraph"/>
              <w:spacing w:before="57"/>
              <w:ind w:left="78"/>
              <w:rPr>
                <w:b/>
                <w:sz w:val="18"/>
              </w:rPr>
            </w:pPr>
            <w:r>
              <w:rPr>
                <w:b/>
                <w:sz w:val="18"/>
              </w:rPr>
              <w:t>EMC engineering discipline</w:t>
            </w:r>
          </w:p>
        </w:tc>
        <w:tc>
          <w:tcPr>
            <w:tcW w:w="4860" w:type="dxa"/>
            <w:tcBorders>
              <w:left w:val="nil"/>
            </w:tcBorders>
          </w:tcPr>
          <w:p>
            <w:pPr>
              <w:pStyle w:val="TableParagraph"/>
              <w:spacing w:before="58"/>
              <w:ind w:left="2276" w:right="2200"/>
              <w:jc w:val="center"/>
              <w:rPr>
                <w:sz w:val="18"/>
              </w:rPr>
            </w:pPr>
            <w:r>
              <w:rPr>
                <w:sz w:val="18"/>
              </w:rPr>
              <w:t>- “ -</w:t>
            </w:r>
          </w:p>
        </w:tc>
      </w:tr>
      <w:tr>
        <w:trPr>
          <w:trHeight w:val="533" w:hRule="atLeast"/>
        </w:trPr>
        <w:tc>
          <w:tcPr>
            <w:tcW w:w="1853" w:type="dxa"/>
            <w:tcBorders>
              <w:right w:val="nil"/>
            </w:tcBorders>
            <w:shd w:val="clear" w:color="auto" w:fill="D2EAF1"/>
          </w:tcPr>
          <w:p>
            <w:pPr>
              <w:pStyle w:val="TableParagraph"/>
              <w:spacing w:before="56"/>
              <w:ind w:left="0" w:right="56"/>
              <w:jc w:val="right"/>
              <w:rPr>
                <w:b/>
                <w:sz w:val="18"/>
              </w:rPr>
            </w:pPr>
            <w:r>
              <w:rPr>
                <w:b/>
                <w:sz w:val="18"/>
              </w:rPr>
              <w:t>8.1.3.7.</w:t>
            </w:r>
          </w:p>
        </w:tc>
        <w:tc>
          <w:tcPr>
            <w:tcW w:w="2572" w:type="dxa"/>
            <w:tcBorders>
              <w:left w:val="nil"/>
              <w:right w:val="nil"/>
            </w:tcBorders>
            <w:shd w:val="clear" w:color="auto" w:fill="D2EAF1"/>
          </w:tcPr>
          <w:p>
            <w:pPr>
              <w:pStyle w:val="TableParagraph"/>
              <w:spacing w:before="56"/>
              <w:ind w:left="78" w:right="624" w:hanging="1"/>
              <w:rPr>
                <w:b/>
                <w:sz w:val="18"/>
              </w:rPr>
            </w:pPr>
            <w:r>
              <w:rPr>
                <w:b/>
                <w:sz w:val="18"/>
              </w:rPr>
              <w:t>Materials engineering discipline</w:t>
            </w:r>
          </w:p>
        </w:tc>
        <w:tc>
          <w:tcPr>
            <w:tcW w:w="4860" w:type="dxa"/>
            <w:tcBorders>
              <w:left w:val="nil"/>
            </w:tcBorders>
            <w:shd w:val="clear" w:color="auto" w:fill="D2EAF1"/>
          </w:tcPr>
          <w:p>
            <w:pPr>
              <w:pStyle w:val="TableParagraph"/>
              <w:spacing w:before="57"/>
              <w:ind w:left="2276" w:right="2200"/>
              <w:jc w:val="center"/>
              <w:rPr>
                <w:sz w:val="18"/>
              </w:rPr>
            </w:pPr>
            <w:r>
              <w:rPr>
                <w:sz w:val="18"/>
              </w:rPr>
              <w:t>- “ -</w:t>
            </w:r>
          </w:p>
        </w:tc>
      </w:tr>
      <w:tr>
        <w:trPr>
          <w:trHeight w:val="326" w:hRule="atLeast"/>
        </w:trPr>
        <w:tc>
          <w:tcPr>
            <w:tcW w:w="4425" w:type="dxa"/>
            <w:gridSpan w:val="2"/>
            <w:tcBorders>
              <w:right w:val="nil"/>
            </w:tcBorders>
          </w:tcPr>
          <w:p>
            <w:pPr>
              <w:pStyle w:val="TableParagraph"/>
              <w:spacing w:before="57"/>
              <w:ind w:left="759"/>
              <w:rPr>
                <w:b/>
                <w:sz w:val="18"/>
              </w:rPr>
            </w:pPr>
            <w:r>
              <w:rPr>
                <w:b/>
                <w:sz w:val="18"/>
              </w:rPr>
              <w:t>8.1.4. Project management</w:t>
            </w:r>
          </w:p>
        </w:tc>
        <w:tc>
          <w:tcPr>
            <w:tcW w:w="4860" w:type="dxa"/>
            <w:tcBorders>
              <w:left w:val="nil"/>
            </w:tcBorders>
          </w:tcPr>
          <w:p>
            <w:pPr>
              <w:pStyle w:val="TableParagraph"/>
              <w:spacing w:before="58"/>
              <w:ind w:left="2276" w:right="2202"/>
              <w:jc w:val="center"/>
              <w:rPr>
                <w:sz w:val="18"/>
              </w:rPr>
            </w:pPr>
            <w:r>
              <w:rPr>
                <w:sz w:val="18"/>
              </w:rPr>
              <w:t>void</w:t>
            </w:r>
          </w:p>
        </w:tc>
      </w:tr>
      <w:tr>
        <w:trPr>
          <w:trHeight w:val="2190" w:hRule="atLeast"/>
        </w:trPr>
        <w:tc>
          <w:tcPr>
            <w:tcW w:w="1853" w:type="dxa"/>
            <w:tcBorders>
              <w:right w:val="nil"/>
            </w:tcBorders>
            <w:shd w:val="clear" w:color="auto" w:fill="D2EAF1"/>
          </w:tcPr>
          <w:p>
            <w:pPr>
              <w:pStyle w:val="TableParagraph"/>
              <w:spacing w:before="57"/>
              <w:ind w:left="0" w:right="57"/>
              <w:jc w:val="right"/>
              <w:rPr>
                <w:b/>
                <w:sz w:val="18"/>
              </w:rPr>
            </w:pPr>
            <w:r>
              <w:rPr>
                <w:b/>
                <w:sz w:val="18"/>
              </w:rPr>
              <w:t>8.1.4.1.</w:t>
            </w:r>
          </w:p>
        </w:tc>
        <w:tc>
          <w:tcPr>
            <w:tcW w:w="2572" w:type="dxa"/>
            <w:tcBorders>
              <w:left w:val="nil"/>
              <w:right w:val="nil"/>
            </w:tcBorders>
            <w:shd w:val="clear" w:color="auto" w:fill="D2EAF1"/>
          </w:tcPr>
          <w:p>
            <w:pPr>
              <w:pStyle w:val="TableParagraph"/>
              <w:spacing w:before="57"/>
              <w:ind w:left="77"/>
              <w:rPr>
                <w:b/>
                <w:sz w:val="18"/>
              </w:rPr>
            </w:pPr>
            <w:r>
              <w:rPr>
                <w:b/>
                <w:sz w:val="18"/>
              </w:rPr>
              <w:t>Project planning process</w:t>
            </w:r>
          </w:p>
        </w:tc>
        <w:tc>
          <w:tcPr>
            <w:tcW w:w="4860" w:type="dxa"/>
            <w:tcBorders>
              <w:left w:val="nil"/>
            </w:tcBorders>
            <w:shd w:val="clear" w:color="auto" w:fill="D2EAF1"/>
          </w:tcPr>
          <w:p>
            <w:pPr>
              <w:pStyle w:val="TableParagraph"/>
              <w:spacing w:before="58"/>
              <w:ind w:left="162" w:right="84"/>
              <w:jc w:val="both"/>
              <w:rPr>
                <w:sz w:val="18"/>
              </w:rPr>
            </w:pPr>
            <w:r>
              <w:rPr>
                <w:sz w:val="18"/>
              </w:rPr>
              <w:t>Process identification; definitions; process requirements and recommendations; applicable regulations; purpose; notes; input conditions and corresponding information items; roles and responsibilities; estimated workloads; needed tool types; needed facilities; needed services; execution procedure; activities; tasks; outcomes and corresponding information items; interactions with other processes; identified process hazards; process assessment criteria; improvement plan; additional guidance</w:t>
            </w:r>
          </w:p>
        </w:tc>
      </w:tr>
      <w:tr>
        <w:trPr>
          <w:trHeight w:val="533" w:hRule="atLeast"/>
        </w:trPr>
        <w:tc>
          <w:tcPr>
            <w:tcW w:w="1853" w:type="dxa"/>
            <w:tcBorders>
              <w:right w:val="nil"/>
            </w:tcBorders>
          </w:tcPr>
          <w:p>
            <w:pPr>
              <w:pStyle w:val="TableParagraph"/>
              <w:spacing w:before="57"/>
              <w:ind w:left="0" w:right="57"/>
              <w:jc w:val="right"/>
              <w:rPr>
                <w:b/>
                <w:sz w:val="18"/>
              </w:rPr>
            </w:pPr>
            <w:r>
              <w:rPr>
                <w:b/>
                <w:sz w:val="18"/>
              </w:rPr>
              <w:t>8.1.4.2.</w:t>
            </w:r>
          </w:p>
        </w:tc>
        <w:tc>
          <w:tcPr>
            <w:tcW w:w="2572" w:type="dxa"/>
            <w:tcBorders>
              <w:left w:val="nil"/>
              <w:right w:val="nil"/>
            </w:tcBorders>
          </w:tcPr>
          <w:p>
            <w:pPr>
              <w:pStyle w:val="TableParagraph"/>
              <w:spacing w:before="57"/>
              <w:ind w:left="78" w:right="415" w:hanging="2"/>
              <w:rPr>
                <w:b/>
                <w:sz w:val="18"/>
              </w:rPr>
            </w:pPr>
            <w:r>
              <w:rPr>
                <w:b/>
                <w:sz w:val="18"/>
              </w:rPr>
              <w:t>Project assessment and control process</w:t>
            </w:r>
          </w:p>
        </w:tc>
        <w:tc>
          <w:tcPr>
            <w:tcW w:w="4860" w:type="dxa"/>
            <w:tcBorders>
              <w:left w:val="nil"/>
            </w:tcBorders>
          </w:tcPr>
          <w:p>
            <w:pPr>
              <w:pStyle w:val="TableParagraph"/>
              <w:spacing w:before="58"/>
              <w:ind w:left="2276" w:right="2201"/>
              <w:jc w:val="center"/>
              <w:rPr>
                <w:sz w:val="18"/>
              </w:rPr>
            </w:pPr>
            <w:r>
              <w:rPr>
                <w:sz w:val="18"/>
              </w:rPr>
              <w:t>- “ -</w:t>
            </w:r>
          </w:p>
        </w:tc>
      </w:tr>
      <w:tr>
        <w:trPr>
          <w:trHeight w:val="534" w:hRule="atLeast"/>
        </w:trPr>
        <w:tc>
          <w:tcPr>
            <w:tcW w:w="1853" w:type="dxa"/>
            <w:tcBorders>
              <w:right w:val="nil"/>
            </w:tcBorders>
            <w:shd w:val="clear" w:color="auto" w:fill="D2EAF1"/>
          </w:tcPr>
          <w:p>
            <w:pPr>
              <w:pStyle w:val="TableParagraph"/>
              <w:spacing w:before="57"/>
              <w:ind w:left="0" w:right="56"/>
              <w:jc w:val="right"/>
              <w:rPr>
                <w:b/>
                <w:sz w:val="18"/>
              </w:rPr>
            </w:pPr>
            <w:r>
              <w:rPr>
                <w:b/>
                <w:sz w:val="18"/>
              </w:rPr>
              <w:t>8.1.4.3.</w:t>
            </w:r>
          </w:p>
        </w:tc>
        <w:tc>
          <w:tcPr>
            <w:tcW w:w="2572" w:type="dxa"/>
            <w:tcBorders>
              <w:left w:val="nil"/>
              <w:right w:val="nil"/>
            </w:tcBorders>
            <w:shd w:val="clear" w:color="auto" w:fill="D2EAF1"/>
          </w:tcPr>
          <w:p>
            <w:pPr>
              <w:pStyle w:val="TableParagraph"/>
              <w:spacing w:before="57"/>
              <w:ind w:left="78" w:right="565" w:hanging="2"/>
              <w:rPr>
                <w:b/>
                <w:sz w:val="18"/>
              </w:rPr>
            </w:pPr>
            <w:r>
              <w:rPr>
                <w:b/>
                <w:sz w:val="18"/>
              </w:rPr>
              <w:t>Decision management process</w:t>
            </w:r>
          </w:p>
        </w:tc>
        <w:tc>
          <w:tcPr>
            <w:tcW w:w="4860" w:type="dxa"/>
            <w:tcBorders>
              <w:left w:val="nil"/>
            </w:tcBorders>
            <w:shd w:val="clear" w:color="auto" w:fill="D2EAF1"/>
          </w:tcPr>
          <w:p>
            <w:pPr>
              <w:pStyle w:val="TableParagraph"/>
              <w:spacing w:before="58"/>
              <w:ind w:left="2276" w:right="2200"/>
              <w:jc w:val="center"/>
              <w:rPr>
                <w:sz w:val="18"/>
              </w:rPr>
            </w:pPr>
            <w:r>
              <w:rPr>
                <w:sz w:val="18"/>
              </w:rPr>
              <w:t>- “ -</w:t>
            </w:r>
          </w:p>
        </w:tc>
      </w:tr>
      <w:tr>
        <w:trPr>
          <w:trHeight w:val="326" w:hRule="atLeast"/>
        </w:trPr>
        <w:tc>
          <w:tcPr>
            <w:tcW w:w="1853" w:type="dxa"/>
            <w:tcBorders>
              <w:right w:val="nil"/>
            </w:tcBorders>
          </w:tcPr>
          <w:p>
            <w:pPr>
              <w:pStyle w:val="TableParagraph"/>
              <w:spacing w:before="57"/>
              <w:ind w:left="0" w:right="57"/>
              <w:jc w:val="right"/>
              <w:rPr>
                <w:b/>
                <w:sz w:val="18"/>
              </w:rPr>
            </w:pPr>
            <w:r>
              <w:rPr>
                <w:b/>
                <w:sz w:val="18"/>
              </w:rPr>
              <w:t>8.1.4.4.</w:t>
            </w:r>
          </w:p>
        </w:tc>
        <w:tc>
          <w:tcPr>
            <w:tcW w:w="2572" w:type="dxa"/>
            <w:tcBorders>
              <w:left w:val="nil"/>
              <w:right w:val="nil"/>
            </w:tcBorders>
          </w:tcPr>
          <w:p>
            <w:pPr>
              <w:pStyle w:val="TableParagraph"/>
              <w:spacing w:before="57"/>
              <w:ind w:left="77"/>
              <w:rPr>
                <w:b/>
                <w:sz w:val="18"/>
              </w:rPr>
            </w:pPr>
            <w:r>
              <w:rPr>
                <w:b/>
                <w:sz w:val="18"/>
              </w:rPr>
              <w:t>Risk management process</w:t>
            </w:r>
          </w:p>
        </w:tc>
        <w:tc>
          <w:tcPr>
            <w:tcW w:w="4860" w:type="dxa"/>
            <w:tcBorders>
              <w:left w:val="nil"/>
            </w:tcBorders>
          </w:tcPr>
          <w:p>
            <w:pPr>
              <w:pStyle w:val="TableParagraph"/>
              <w:spacing w:before="58"/>
              <w:ind w:left="2276" w:right="2200"/>
              <w:jc w:val="center"/>
              <w:rPr>
                <w:sz w:val="18"/>
              </w:rPr>
            </w:pPr>
            <w:r>
              <w:rPr>
                <w:sz w:val="18"/>
              </w:rPr>
              <w:t>- “ -</w:t>
            </w:r>
          </w:p>
        </w:tc>
      </w:tr>
      <w:tr>
        <w:trPr>
          <w:trHeight w:val="326" w:hRule="atLeast"/>
        </w:trPr>
        <w:tc>
          <w:tcPr>
            <w:tcW w:w="1853" w:type="dxa"/>
            <w:tcBorders>
              <w:right w:val="nil"/>
            </w:tcBorders>
            <w:shd w:val="clear" w:color="auto" w:fill="D2EAF1"/>
          </w:tcPr>
          <w:p>
            <w:pPr>
              <w:pStyle w:val="TableParagraph"/>
              <w:spacing w:before="57"/>
              <w:ind w:left="0" w:right="57"/>
              <w:jc w:val="right"/>
              <w:rPr>
                <w:b/>
                <w:sz w:val="18"/>
              </w:rPr>
            </w:pPr>
            <w:r>
              <w:rPr>
                <w:b/>
                <w:sz w:val="18"/>
              </w:rPr>
              <w:t>8.1.4.5.</w:t>
            </w:r>
          </w:p>
        </w:tc>
        <w:tc>
          <w:tcPr>
            <w:tcW w:w="2572" w:type="dxa"/>
            <w:tcBorders>
              <w:left w:val="nil"/>
              <w:right w:val="nil"/>
            </w:tcBorders>
            <w:shd w:val="clear" w:color="auto" w:fill="D2EAF1"/>
          </w:tcPr>
          <w:p>
            <w:pPr>
              <w:pStyle w:val="TableParagraph"/>
              <w:spacing w:before="57"/>
              <w:ind w:left="77"/>
              <w:rPr>
                <w:b/>
                <w:sz w:val="18"/>
              </w:rPr>
            </w:pPr>
            <w:r>
              <w:rPr>
                <w:b/>
                <w:sz w:val="18"/>
              </w:rPr>
              <w:t>Measurement process</w:t>
            </w:r>
          </w:p>
        </w:tc>
        <w:tc>
          <w:tcPr>
            <w:tcW w:w="4860" w:type="dxa"/>
            <w:tcBorders>
              <w:left w:val="nil"/>
            </w:tcBorders>
            <w:shd w:val="clear" w:color="auto" w:fill="D2EAF1"/>
          </w:tcPr>
          <w:p>
            <w:pPr>
              <w:pStyle w:val="TableParagraph"/>
              <w:spacing w:before="58"/>
              <w:ind w:left="2276" w:right="2200"/>
              <w:jc w:val="center"/>
              <w:rPr>
                <w:sz w:val="18"/>
              </w:rPr>
            </w:pPr>
            <w:r>
              <w:rPr>
                <w:sz w:val="18"/>
              </w:rPr>
              <w:t>- “ -</w:t>
            </w:r>
          </w:p>
        </w:tc>
      </w:tr>
      <w:tr>
        <w:trPr>
          <w:trHeight w:val="534" w:hRule="atLeast"/>
        </w:trPr>
        <w:tc>
          <w:tcPr>
            <w:tcW w:w="1853" w:type="dxa"/>
            <w:tcBorders>
              <w:right w:val="nil"/>
            </w:tcBorders>
          </w:tcPr>
          <w:p>
            <w:pPr>
              <w:pStyle w:val="TableParagraph"/>
              <w:spacing w:before="57"/>
              <w:ind w:left="0" w:right="56"/>
              <w:jc w:val="right"/>
              <w:rPr>
                <w:b/>
                <w:sz w:val="18"/>
              </w:rPr>
            </w:pPr>
            <w:r>
              <w:rPr>
                <w:b/>
                <w:sz w:val="18"/>
              </w:rPr>
              <w:t>8.1.4.6.</w:t>
            </w:r>
          </w:p>
        </w:tc>
        <w:tc>
          <w:tcPr>
            <w:tcW w:w="2572" w:type="dxa"/>
            <w:tcBorders>
              <w:left w:val="nil"/>
              <w:right w:val="nil"/>
            </w:tcBorders>
          </w:tcPr>
          <w:p>
            <w:pPr>
              <w:pStyle w:val="TableParagraph"/>
              <w:spacing w:before="57"/>
              <w:ind w:left="78" w:right="154" w:hanging="1"/>
              <w:rPr>
                <w:b/>
                <w:sz w:val="18"/>
              </w:rPr>
            </w:pPr>
            <w:r>
              <w:rPr>
                <w:b/>
                <w:sz w:val="18"/>
              </w:rPr>
              <w:t>Collaboration management process</w:t>
            </w:r>
          </w:p>
        </w:tc>
        <w:tc>
          <w:tcPr>
            <w:tcW w:w="4860" w:type="dxa"/>
            <w:tcBorders>
              <w:left w:val="nil"/>
            </w:tcBorders>
          </w:tcPr>
          <w:p>
            <w:pPr>
              <w:pStyle w:val="TableParagraph"/>
              <w:spacing w:before="58"/>
              <w:ind w:left="2276" w:right="2201"/>
              <w:jc w:val="center"/>
              <w:rPr>
                <w:sz w:val="18"/>
              </w:rPr>
            </w:pPr>
            <w:r>
              <w:rPr>
                <w:sz w:val="18"/>
              </w:rPr>
              <w:t>- “ -</w:t>
            </w:r>
          </w:p>
        </w:tc>
      </w:tr>
      <w:tr>
        <w:trPr>
          <w:trHeight w:val="326" w:hRule="atLeast"/>
        </w:trPr>
        <w:tc>
          <w:tcPr>
            <w:tcW w:w="1853" w:type="dxa"/>
            <w:tcBorders>
              <w:right w:val="nil"/>
            </w:tcBorders>
            <w:shd w:val="clear" w:color="auto" w:fill="D2EAF1"/>
          </w:tcPr>
          <w:p>
            <w:pPr>
              <w:pStyle w:val="TableParagraph"/>
              <w:spacing w:before="57"/>
              <w:ind w:left="0" w:right="56"/>
              <w:jc w:val="right"/>
              <w:rPr>
                <w:b/>
                <w:sz w:val="18"/>
              </w:rPr>
            </w:pPr>
            <w:r>
              <w:rPr>
                <w:b/>
                <w:sz w:val="18"/>
              </w:rPr>
              <w:t>8.1.4.7.</w:t>
            </w:r>
          </w:p>
        </w:tc>
        <w:tc>
          <w:tcPr>
            <w:tcW w:w="2572" w:type="dxa"/>
            <w:tcBorders>
              <w:left w:val="nil"/>
              <w:right w:val="nil"/>
            </w:tcBorders>
            <w:shd w:val="clear" w:color="auto" w:fill="D2EAF1"/>
          </w:tcPr>
          <w:p>
            <w:pPr>
              <w:pStyle w:val="TableParagraph"/>
              <w:spacing w:before="57"/>
              <w:ind w:left="78"/>
              <w:rPr>
                <w:b/>
                <w:sz w:val="18"/>
              </w:rPr>
            </w:pPr>
            <w:r>
              <w:rPr>
                <w:b/>
                <w:sz w:val="18"/>
              </w:rPr>
              <w:t>Quality assurance process</w:t>
            </w:r>
          </w:p>
        </w:tc>
        <w:tc>
          <w:tcPr>
            <w:tcW w:w="4860" w:type="dxa"/>
            <w:tcBorders>
              <w:left w:val="nil"/>
            </w:tcBorders>
            <w:shd w:val="clear" w:color="auto" w:fill="D2EAF1"/>
          </w:tcPr>
          <w:p>
            <w:pPr>
              <w:pStyle w:val="TableParagraph"/>
              <w:spacing w:before="58"/>
              <w:ind w:left="2276" w:right="2200"/>
              <w:jc w:val="center"/>
              <w:rPr>
                <w:sz w:val="18"/>
              </w:rPr>
            </w:pPr>
            <w:r>
              <w:rPr>
                <w:sz w:val="18"/>
              </w:rPr>
              <w:t>- “ -</w:t>
            </w:r>
          </w:p>
        </w:tc>
      </w:tr>
      <w:tr>
        <w:trPr>
          <w:trHeight w:val="326" w:hRule="atLeast"/>
        </w:trPr>
        <w:tc>
          <w:tcPr>
            <w:tcW w:w="4425" w:type="dxa"/>
            <w:gridSpan w:val="2"/>
            <w:tcBorders>
              <w:right w:val="nil"/>
            </w:tcBorders>
          </w:tcPr>
          <w:p>
            <w:pPr>
              <w:pStyle w:val="TableParagraph"/>
              <w:spacing w:before="57"/>
              <w:ind w:left="759"/>
              <w:rPr>
                <w:b/>
                <w:sz w:val="18"/>
              </w:rPr>
            </w:pPr>
            <w:r>
              <w:rPr>
                <w:b/>
                <w:sz w:val="18"/>
              </w:rPr>
              <w:t>8.1.5. Organisational management</w:t>
            </w:r>
          </w:p>
        </w:tc>
        <w:tc>
          <w:tcPr>
            <w:tcW w:w="4860" w:type="dxa"/>
            <w:tcBorders>
              <w:left w:val="nil"/>
            </w:tcBorders>
          </w:tcPr>
          <w:p>
            <w:pPr>
              <w:pStyle w:val="TableParagraph"/>
              <w:spacing w:before="58"/>
              <w:ind w:left="2276" w:right="2202"/>
              <w:jc w:val="center"/>
              <w:rPr>
                <w:sz w:val="18"/>
              </w:rPr>
            </w:pPr>
            <w:r>
              <w:rPr>
                <w:sz w:val="18"/>
              </w:rPr>
              <w:t>void</w:t>
            </w:r>
          </w:p>
        </w:tc>
      </w:tr>
      <w:tr>
        <w:trPr>
          <w:trHeight w:val="2190" w:hRule="atLeast"/>
        </w:trPr>
        <w:tc>
          <w:tcPr>
            <w:tcW w:w="1853" w:type="dxa"/>
            <w:tcBorders>
              <w:right w:val="nil"/>
            </w:tcBorders>
            <w:shd w:val="clear" w:color="auto" w:fill="D2EAF1"/>
          </w:tcPr>
          <w:p>
            <w:pPr>
              <w:pStyle w:val="TableParagraph"/>
              <w:spacing w:before="57"/>
              <w:ind w:left="0" w:right="56"/>
              <w:jc w:val="right"/>
              <w:rPr>
                <w:b/>
                <w:sz w:val="18"/>
              </w:rPr>
            </w:pPr>
            <w:r>
              <w:rPr>
                <w:b/>
                <w:sz w:val="18"/>
              </w:rPr>
              <w:t>8.1.5.1.</w:t>
            </w:r>
          </w:p>
        </w:tc>
        <w:tc>
          <w:tcPr>
            <w:tcW w:w="2572" w:type="dxa"/>
            <w:tcBorders>
              <w:left w:val="nil"/>
              <w:right w:val="nil"/>
            </w:tcBorders>
            <w:shd w:val="clear" w:color="auto" w:fill="D2EAF1"/>
          </w:tcPr>
          <w:p>
            <w:pPr>
              <w:pStyle w:val="TableParagraph"/>
              <w:spacing w:before="57"/>
              <w:ind w:left="78" w:right="144" w:hanging="1"/>
              <w:rPr>
                <w:b/>
                <w:sz w:val="18"/>
              </w:rPr>
            </w:pPr>
            <w:r>
              <w:rPr>
                <w:b/>
                <w:sz w:val="18"/>
              </w:rPr>
              <w:t>Infrastructure management process</w:t>
            </w:r>
          </w:p>
        </w:tc>
        <w:tc>
          <w:tcPr>
            <w:tcW w:w="4860" w:type="dxa"/>
            <w:tcBorders>
              <w:left w:val="nil"/>
            </w:tcBorders>
            <w:shd w:val="clear" w:color="auto" w:fill="D2EAF1"/>
          </w:tcPr>
          <w:p>
            <w:pPr>
              <w:pStyle w:val="TableParagraph"/>
              <w:spacing w:before="58"/>
              <w:ind w:left="162" w:right="84"/>
              <w:jc w:val="both"/>
              <w:rPr>
                <w:sz w:val="18"/>
              </w:rPr>
            </w:pPr>
            <w:r>
              <w:rPr>
                <w:sz w:val="18"/>
              </w:rPr>
              <w:t>Process identification; definitions; process requirements and recommendations; applicable regulations; purpose; notes; input conditions and corresponding information items; roles and responsibilities; estimated workloads; needed tool types; needed facilities; needed services; execution procedure; activities; tasks; outcomes and corresponding information items; interactions with other processes; identified process hazards; process assessment criteria; improvement plan; additional guidance</w:t>
            </w:r>
          </w:p>
        </w:tc>
      </w:tr>
      <w:tr>
        <w:trPr>
          <w:trHeight w:val="534" w:hRule="atLeast"/>
        </w:trPr>
        <w:tc>
          <w:tcPr>
            <w:tcW w:w="1853" w:type="dxa"/>
            <w:tcBorders>
              <w:right w:val="nil"/>
            </w:tcBorders>
          </w:tcPr>
          <w:p>
            <w:pPr>
              <w:pStyle w:val="TableParagraph"/>
              <w:spacing w:before="57"/>
              <w:ind w:left="0" w:right="57"/>
              <w:jc w:val="right"/>
              <w:rPr>
                <w:b/>
                <w:sz w:val="18"/>
              </w:rPr>
            </w:pPr>
            <w:r>
              <w:rPr>
                <w:b/>
                <w:sz w:val="18"/>
              </w:rPr>
              <w:t>8.1.5.2.</w:t>
            </w:r>
          </w:p>
        </w:tc>
        <w:tc>
          <w:tcPr>
            <w:tcW w:w="2572" w:type="dxa"/>
            <w:tcBorders>
              <w:left w:val="nil"/>
              <w:right w:val="nil"/>
            </w:tcBorders>
          </w:tcPr>
          <w:p>
            <w:pPr>
              <w:pStyle w:val="TableParagraph"/>
              <w:spacing w:before="57"/>
              <w:ind w:left="78" w:right="623" w:hanging="2"/>
              <w:rPr>
                <w:b/>
                <w:sz w:val="18"/>
              </w:rPr>
            </w:pPr>
            <w:r>
              <w:rPr>
                <w:b/>
                <w:sz w:val="18"/>
              </w:rPr>
              <w:t>Human resources management process</w:t>
            </w:r>
          </w:p>
        </w:tc>
        <w:tc>
          <w:tcPr>
            <w:tcW w:w="4860" w:type="dxa"/>
            <w:tcBorders>
              <w:left w:val="nil"/>
            </w:tcBorders>
          </w:tcPr>
          <w:p>
            <w:pPr>
              <w:pStyle w:val="TableParagraph"/>
              <w:spacing w:before="58"/>
              <w:ind w:left="2276" w:right="2201"/>
              <w:jc w:val="center"/>
              <w:rPr>
                <w:sz w:val="18"/>
              </w:rPr>
            </w:pPr>
            <w:r>
              <w:rPr>
                <w:sz w:val="18"/>
              </w:rPr>
              <w:t>- “ -</w:t>
            </w:r>
          </w:p>
        </w:tc>
      </w:tr>
      <w:tr>
        <w:trPr>
          <w:trHeight w:val="326" w:hRule="atLeast"/>
        </w:trPr>
        <w:tc>
          <w:tcPr>
            <w:tcW w:w="1853" w:type="dxa"/>
            <w:tcBorders>
              <w:right w:val="nil"/>
            </w:tcBorders>
            <w:shd w:val="clear" w:color="auto" w:fill="D2EAF1"/>
          </w:tcPr>
          <w:p>
            <w:pPr>
              <w:pStyle w:val="TableParagraph"/>
              <w:spacing w:before="56"/>
              <w:ind w:left="0" w:right="55"/>
              <w:jc w:val="right"/>
              <w:rPr>
                <w:b/>
                <w:sz w:val="18"/>
              </w:rPr>
            </w:pPr>
            <w:r>
              <w:rPr>
                <w:b/>
                <w:sz w:val="18"/>
              </w:rPr>
              <w:t>8.1.5.3.</w:t>
            </w:r>
          </w:p>
        </w:tc>
        <w:tc>
          <w:tcPr>
            <w:tcW w:w="2572" w:type="dxa"/>
            <w:tcBorders>
              <w:left w:val="nil"/>
              <w:right w:val="nil"/>
            </w:tcBorders>
            <w:shd w:val="clear" w:color="auto" w:fill="D2EAF1"/>
          </w:tcPr>
          <w:p>
            <w:pPr>
              <w:pStyle w:val="TableParagraph"/>
              <w:spacing w:before="56"/>
              <w:ind w:left="78"/>
              <w:rPr>
                <w:b/>
                <w:sz w:val="18"/>
              </w:rPr>
            </w:pPr>
            <w:r>
              <w:rPr>
                <w:b/>
                <w:sz w:val="18"/>
              </w:rPr>
              <w:t>Quality management</w:t>
            </w:r>
          </w:p>
        </w:tc>
        <w:tc>
          <w:tcPr>
            <w:tcW w:w="4860" w:type="dxa"/>
            <w:tcBorders>
              <w:left w:val="nil"/>
            </w:tcBorders>
            <w:shd w:val="clear" w:color="auto" w:fill="D2EAF1"/>
          </w:tcPr>
          <w:p>
            <w:pPr>
              <w:pStyle w:val="TableParagraph"/>
              <w:spacing w:before="57"/>
              <w:ind w:left="2276" w:right="2200"/>
              <w:jc w:val="center"/>
              <w:rPr>
                <w:sz w:val="18"/>
              </w:rPr>
            </w:pPr>
            <w:r>
              <w:rPr>
                <w:sz w:val="18"/>
              </w:rPr>
              <w:t>- “ -</w:t>
            </w:r>
          </w:p>
        </w:tc>
      </w:tr>
    </w:tbl>
    <w:p>
      <w:pPr>
        <w:spacing w:after="0"/>
        <w:jc w:val="center"/>
        <w:rPr>
          <w:sz w:val="18"/>
        </w:rPr>
        <w:sectPr>
          <w:pgSz w:w="11910" w:h="16840"/>
          <w:pgMar w:header="467" w:footer="0" w:top="1540" w:bottom="280" w:left="1140" w:right="1140"/>
        </w:sectPr>
      </w:pPr>
    </w:p>
    <w:p>
      <w:pPr>
        <w:pStyle w:val="BodyText"/>
        <w:spacing w:before="6"/>
        <w:rPr>
          <w:i/>
          <w:sz w:val="7"/>
        </w:rPr>
      </w:pPr>
    </w:p>
    <w:tbl>
      <w:tblPr>
        <w:tblW w:w="0" w:type="auto"/>
        <w:jc w:val="left"/>
        <w:tblInd w:w="18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4425"/>
        <w:gridCol w:w="4862"/>
      </w:tblGrid>
      <w:tr>
        <w:trPr>
          <w:trHeight w:val="266" w:hRule="atLeast"/>
        </w:trPr>
        <w:tc>
          <w:tcPr>
            <w:tcW w:w="9287" w:type="dxa"/>
            <w:gridSpan w:val="2"/>
            <w:shd w:val="clear" w:color="auto" w:fill="D2EAF1"/>
          </w:tcPr>
          <w:p>
            <w:pPr>
              <w:pStyle w:val="TableParagraph"/>
              <w:spacing w:line="203" w:lineRule="exact"/>
              <w:ind w:left="1922"/>
              <w:rPr>
                <w:b/>
                <w:sz w:val="18"/>
              </w:rPr>
            </w:pPr>
            <w:r>
              <w:rPr>
                <w:b/>
                <w:sz w:val="18"/>
              </w:rPr>
              <w:t>process</w:t>
            </w:r>
          </w:p>
        </w:tc>
      </w:tr>
      <w:tr>
        <w:trPr>
          <w:trHeight w:val="534" w:hRule="atLeast"/>
        </w:trPr>
        <w:tc>
          <w:tcPr>
            <w:tcW w:w="4425" w:type="dxa"/>
            <w:tcBorders>
              <w:right w:val="nil"/>
            </w:tcBorders>
          </w:tcPr>
          <w:p>
            <w:pPr>
              <w:pStyle w:val="TableParagraph"/>
              <w:spacing w:before="57"/>
              <w:ind w:left="1921" w:right="276" w:hanging="737"/>
              <w:rPr>
                <w:b/>
                <w:sz w:val="18"/>
              </w:rPr>
            </w:pPr>
            <w:r>
              <w:rPr>
                <w:b/>
                <w:sz w:val="18"/>
              </w:rPr>
              <w:t>8.1.5.4. Knowledge management process</w:t>
            </w:r>
          </w:p>
        </w:tc>
        <w:tc>
          <w:tcPr>
            <w:tcW w:w="4862" w:type="dxa"/>
            <w:tcBorders>
              <w:left w:val="nil"/>
            </w:tcBorders>
          </w:tcPr>
          <w:p>
            <w:pPr>
              <w:pStyle w:val="TableParagraph"/>
              <w:spacing w:before="58"/>
              <w:ind w:left="2276" w:right="2203"/>
              <w:jc w:val="center"/>
              <w:rPr>
                <w:sz w:val="18"/>
              </w:rPr>
            </w:pPr>
            <w:r>
              <w:rPr>
                <w:sz w:val="18"/>
              </w:rPr>
              <w:t>- “ -</w:t>
            </w:r>
          </w:p>
        </w:tc>
      </w:tr>
      <w:tr>
        <w:trPr>
          <w:trHeight w:val="533" w:hRule="atLeast"/>
        </w:trPr>
        <w:tc>
          <w:tcPr>
            <w:tcW w:w="4425" w:type="dxa"/>
            <w:tcBorders>
              <w:right w:val="nil"/>
            </w:tcBorders>
            <w:shd w:val="clear" w:color="auto" w:fill="D2EAF1"/>
          </w:tcPr>
          <w:p>
            <w:pPr>
              <w:pStyle w:val="TableParagraph"/>
              <w:spacing w:before="56"/>
              <w:ind w:left="1922" w:hanging="737"/>
              <w:rPr>
                <w:b/>
                <w:sz w:val="18"/>
              </w:rPr>
            </w:pPr>
            <w:r>
              <w:rPr>
                <w:b/>
                <w:sz w:val="18"/>
              </w:rPr>
              <w:t>8.1.5.5. Safety culture management process</w:t>
            </w:r>
          </w:p>
        </w:tc>
        <w:tc>
          <w:tcPr>
            <w:tcW w:w="4862" w:type="dxa"/>
            <w:tcBorders>
              <w:left w:val="nil"/>
            </w:tcBorders>
            <w:shd w:val="clear" w:color="auto" w:fill="D2EAF1"/>
          </w:tcPr>
          <w:p>
            <w:pPr>
              <w:pStyle w:val="TableParagraph"/>
              <w:spacing w:before="57"/>
              <w:ind w:left="2276" w:right="2202"/>
              <w:jc w:val="center"/>
              <w:rPr>
                <w:sz w:val="18"/>
              </w:rPr>
            </w:pPr>
            <w:r>
              <w:rPr>
                <w:sz w:val="18"/>
              </w:rPr>
              <w:t>- “ -</w:t>
            </w:r>
          </w:p>
        </w:tc>
      </w:tr>
      <w:tr>
        <w:trPr>
          <w:trHeight w:val="534" w:hRule="atLeast"/>
        </w:trPr>
        <w:tc>
          <w:tcPr>
            <w:tcW w:w="4425" w:type="dxa"/>
            <w:tcBorders>
              <w:right w:val="nil"/>
            </w:tcBorders>
          </w:tcPr>
          <w:p>
            <w:pPr>
              <w:pStyle w:val="TableParagraph"/>
              <w:spacing w:before="57"/>
              <w:ind w:left="1921" w:right="276" w:hanging="737"/>
              <w:rPr>
                <w:b/>
                <w:sz w:val="18"/>
              </w:rPr>
            </w:pPr>
            <w:r>
              <w:rPr>
                <w:b/>
                <w:sz w:val="18"/>
              </w:rPr>
              <w:t>8.1.5.6. Organisational changes management process</w:t>
            </w:r>
          </w:p>
        </w:tc>
        <w:tc>
          <w:tcPr>
            <w:tcW w:w="4862" w:type="dxa"/>
            <w:tcBorders>
              <w:left w:val="nil"/>
            </w:tcBorders>
          </w:tcPr>
          <w:p>
            <w:pPr>
              <w:pStyle w:val="TableParagraph"/>
              <w:spacing w:before="58"/>
              <w:ind w:left="2276" w:right="2203"/>
              <w:jc w:val="center"/>
              <w:rPr>
                <w:sz w:val="18"/>
              </w:rPr>
            </w:pPr>
            <w:r>
              <w:rPr>
                <w:sz w:val="18"/>
              </w:rPr>
              <w:t>- “ -</w:t>
            </w:r>
          </w:p>
        </w:tc>
      </w:tr>
      <w:tr>
        <w:trPr>
          <w:trHeight w:val="534" w:hRule="atLeast"/>
        </w:trPr>
        <w:tc>
          <w:tcPr>
            <w:tcW w:w="4425" w:type="dxa"/>
            <w:tcBorders>
              <w:right w:val="nil"/>
            </w:tcBorders>
            <w:shd w:val="clear" w:color="auto" w:fill="D2EAF1"/>
          </w:tcPr>
          <w:p>
            <w:pPr>
              <w:pStyle w:val="TableParagraph"/>
              <w:spacing w:before="57"/>
              <w:ind w:left="1263" w:right="535" w:hanging="504"/>
              <w:rPr>
                <w:b/>
                <w:sz w:val="18"/>
              </w:rPr>
            </w:pPr>
            <w:r>
              <w:rPr>
                <w:b/>
                <w:sz w:val="18"/>
              </w:rPr>
              <w:t>8.1.6. Agreements and authorisation management</w:t>
            </w:r>
          </w:p>
        </w:tc>
        <w:tc>
          <w:tcPr>
            <w:tcW w:w="4862" w:type="dxa"/>
            <w:tcBorders>
              <w:left w:val="nil"/>
            </w:tcBorders>
            <w:shd w:val="clear" w:color="auto" w:fill="D2EAF1"/>
          </w:tcPr>
          <w:p>
            <w:pPr>
              <w:pStyle w:val="TableParagraph"/>
              <w:spacing w:before="58"/>
              <w:ind w:left="2276" w:right="2204"/>
              <w:jc w:val="center"/>
              <w:rPr>
                <w:sz w:val="18"/>
              </w:rPr>
            </w:pPr>
            <w:r>
              <w:rPr>
                <w:sz w:val="18"/>
              </w:rPr>
              <w:t>void</w:t>
            </w:r>
          </w:p>
        </w:tc>
      </w:tr>
      <w:tr>
        <w:trPr>
          <w:trHeight w:val="2189" w:hRule="atLeast"/>
        </w:trPr>
        <w:tc>
          <w:tcPr>
            <w:tcW w:w="4425" w:type="dxa"/>
            <w:tcBorders>
              <w:right w:val="nil"/>
            </w:tcBorders>
          </w:tcPr>
          <w:p>
            <w:pPr>
              <w:pStyle w:val="TableParagraph"/>
              <w:spacing w:before="56"/>
              <w:ind w:left="0" w:right="772"/>
              <w:jc w:val="right"/>
              <w:rPr>
                <w:b/>
                <w:sz w:val="18"/>
              </w:rPr>
            </w:pPr>
            <w:r>
              <w:rPr>
                <w:b/>
                <w:sz w:val="18"/>
              </w:rPr>
              <w:t>8.1.6.1. Acquisition process</w:t>
            </w:r>
          </w:p>
        </w:tc>
        <w:tc>
          <w:tcPr>
            <w:tcW w:w="4862" w:type="dxa"/>
            <w:tcBorders>
              <w:left w:val="nil"/>
            </w:tcBorders>
          </w:tcPr>
          <w:p>
            <w:pPr>
              <w:pStyle w:val="TableParagraph"/>
              <w:spacing w:before="57"/>
              <w:ind w:left="162" w:right="86"/>
              <w:jc w:val="both"/>
              <w:rPr>
                <w:sz w:val="18"/>
              </w:rPr>
            </w:pPr>
            <w:r>
              <w:rPr>
                <w:sz w:val="18"/>
              </w:rPr>
              <w:t>Process identification; definitions; process requirements and recommendations; applicable regulations; purpose; notes; input conditions and corresponding information items; roles and responsibilities; estimated workloads; needed tool types; needed facilities; needed services; execution procedure; activities; tasks; outcomes and corresponding information items; interactions with other processes; identified process hazards; process assessment criteria; improvement plan; additional guidance</w:t>
            </w:r>
          </w:p>
        </w:tc>
      </w:tr>
      <w:tr>
        <w:trPr>
          <w:trHeight w:val="326" w:hRule="atLeast"/>
        </w:trPr>
        <w:tc>
          <w:tcPr>
            <w:tcW w:w="4425" w:type="dxa"/>
            <w:tcBorders>
              <w:right w:val="nil"/>
            </w:tcBorders>
            <w:shd w:val="clear" w:color="auto" w:fill="D2EAF1"/>
          </w:tcPr>
          <w:p>
            <w:pPr>
              <w:pStyle w:val="TableParagraph"/>
              <w:spacing w:before="57"/>
              <w:ind w:left="1185"/>
              <w:rPr>
                <w:b/>
                <w:sz w:val="18"/>
              </w:rPr>
            </w:pPr>
            <w:r>
              <w:rPr>
                <w:b/>
                <w:sz w:val="18"/>
              </w:rPr>
              <w:t>8.1.6.2. Supply process</w:t>
            </w:r>
          </w:p>
        </w:tc>
        <w:tc>
          <w:tcPr>
            <w:tcW w:w="4862" w:type="dxa"/>
            <w:tcBorders>
              <w:left w:val="nil"/>
            </w:tcBorders>
            <w:shd w:val="clear" w:color="auto" w:fill="D2EAF1"/>
          </w:tcPr>
          <w:p>
            <w:pPr>
              <w:pStyle w:val="TableParagraph"/>
              <w:spacing w:before="58"/>
              <w:ind w:left="2276" w:right="2202"/>
              <w:jc w:val="center"/>
              <w:rPr>
                <w:sz w:val="18"/>
              </w:rPr>
            </w:pPr>
            <w:r>
              <w:rPr>
                <w:sz w:val="18"/>
              </w:rPr>
              <w:t>- “ -</w:t>
            </w:r>
          </w:p>
        </w:tc>
      </w:tr>
      <w:tr>
        <w:trPr>
          <w:trHeight w:val="326" w:hRule="atLeast"/>
        </w:trPr>
        <w:tc>
          <w:tcPr>
            <w:tcW w:w="4425" w:type="dxa"/>
            <w:tcBorders>
              <w:right w:val="nil"/>
            </w:tcBorders>
          </w:tcPr>
          <w:p>
            <w:pPr>
              <w:pStyle w:val="TableParagraph"/>
              <w:spacing w:before="57"/>
              <w:ind w:left="0" w:right="661"/>
              <w:jc w:val="right"/>
              <w:rPr>
                <w:b/>
                <w:sz w:val="18"/>
              </w:rPr>
            </w:pPr>
            <w:r>
              <w:rPr>
                <w:b/>
                <w:sz w:val="18"/>
              </w:rPr>
              <w:t>8.1.6.3. Qualification process</w:t>
            </w:r>
          </w:p>
        </w:tc>
        <w:tc>
          <w:tcPr>
            <w:tcW w:w="4862" w:type="dxa"/>
            <w:tcBorders>
              <w:left w:val="nil"/>
            </w:tcBorders>
          </w:tcPr>
          <w:p>
            <w:pPr>
              <w:pStyle w:val="TableParagraph"/>
              <w:spacing w:before="58"/>
              <w:ind w:left="2276" w:right="2202"/>
              <w:jc w:val="center"/>
              <w:rPr>
                <w:sz w:val="18"/>
              </w:rPr>
            </w:pPr>
            <w:r>
              <w:rPr>
                <w:sz w:val="18"/>
              </w:rPr>
              <w:t>- “ -</w:t>
            </w:r>
          </w:p>
        </w:tc>
      </w:tr>
      <w:tr>
        <w:trPr>
          <w:trHeight w:val="740" w:hRule="atLeast"/>
        </w:trPr>
        <w:tc>
          <w:tcPr>
            <w:tcW w:w="4425" w:type="dxa"/>
            <w:tcBorders>
              <w:right w:val="nil"/>
            </w:tcBorders>
            <w:shd w:val="clear" w:color="auto" w:fill="D2EAF1"/>
          </w:tcPr>
          <w:p>
            <w:pPr>
              <w:pStyle w:val="TableParagraph"/>
              <w:spacing w:before="57"/>
              <w:rPr>
                <w:b/>
                <w:sz w:val="18"/>
              </w:rPr>
            </w:pPr>
            <w:r>
              <w:rPr>
                <w:b/>
                <w:sz w:val="18"/>
              </w:rPr>
              <w:t>9. References</w:t>
            </w:r>
          </w:p>
        </w:tc>
        <w:tc>
          <w:tcPr>
            <w:tcW w:w="4862" w:type="dxa"/>
            <w:tcBorders>
              <w:left w:val="nil"/>
            </w:tcBorders>
            <w:shd w:val="clear" w:color="auto" w:fill="D2EAF1"/>
          </w:tcPr>
          <w:p>
            <w:pPr>
              <w:pStyle w:val="TableParagraph"/>
              <w:spacing w:before="58"/>
              <w:ind w:left="162" w:right="87"/>
              <w:jc w:val="both"/>
              <w:rPr>
                <w:sz w:val="18"/>
              </w:rPr>
            </w:pPr>
            <w:r>
              <w:rPr>
                <w:sz w:val="18"/>
              </w:rPr>
              <w:t>A list of such references referred to by the process descriptions that are not applicable regulations or additional guidance (i.e. that are not information items)</w:t>
            </w:r>
          </w:p>
        </w:tc>
      </w:tr>
      <w:tr>
        <w:trPr>
          <w:trHeight w:val="328" w:hRule="atLeast"/>
        </w:trPr>
        <w:tc>
          <w:tcPr>
            <w:tcW w:w="4425" w:type="dxa"/>
            <w:tcBorders>
              <w:right w:val="nil"/>
            </w:tcBorders>
          </w:tcPr>
          <w:p>
            <w:pPr>
              <w:pStyle w:val="TableParagraph"/>
              <w:spacing w:before="57"/>
              <w:rPr>
                <w:b/>
                <w:sz w:val="18"/>
              </w:rPr>
            </w:pPr>
            <w:r>
              <w:rPr>
                <w:b/>
                <w:sz w:val="18"/>
              </w:rPr>
              <w:t>Appendix A: Glossary</w:t>
            </w:r>
          </w:p>
        </w:tc>
        <w:tc>
          <w:tcPr>
            <w:tcW w:w="4862" w:type="dxa"/>
            <w:tcBorders>
              <w:left w:val="nil"/>
            </w:tcBorders>
          </w:tcPr>
          <w:p>
            <w:pPr>
              <w:pStyle w:val="TableParagraph"/>
              <w:spacing w:before="58"/>
              <w:ind w:left="162"/>
              <w:rPr>
                <w:sz w:val="18"/>
              </w:rPr>
            </w:pPr>
            <w:r>
              <w:rPr>
                <w:sz w:val="18"/>
              </w:rPr>
              <w:t>List of definitions and abbreviations</w:t>
            </w:r>
          </w:p>
        </w:tc>
      </w:tr>
      <w:tr>
        <w:trPr>
          <w:trHeight w:val="534" w:hRule="atLeast"/>
        </w:trPr>
        <w:tc>
          <w:tcPr>
            <w:tcW w:w="4425" w:type="dxa"/>
            <w:tcBorders>
              <w:right w:val="nil"/>
            </w:tcBorders>
            <w:shd w:val="clear" w:color="auto" w:fill="D2EAF1"/>
          </w:tcPr>
          <w:p>
            <w:pPr>
              <w:pStyle w:val="TableParagraph"/>
              <w:spacing w:before="56"/>
              <w:ind w:right="337"/>
              <w:rPr>
                <w:b/>
                <w:sz w:val="18"/>
              </w:rPr>
            </w:pPr>
            <w:r>
              <w:rPr>
                <w:b/>
                <w:sz w:val="18"/>
              </w:rPr>
              <w:t>Appendix B: Master document index of the SE program</w:t>
            </w:r>
          </w:p>
        </w:tc>
        <w:tc>
          <w:tcPr>
            <w:tcW w:w="4862" w:type="dxa"/>
            <w:tcBorders>
              <w:left w:val="nil"/>
            </w:tcBorders>
            <w:shd w:val="clear" w:color="auto" w:fill="D2EAF1"/>
          </w:tcPr>
          <w:p>
            <w:pPr>
              <w:pStyle w:val="TableParagraph"/>
              <w:spacing w:before="57"/>
              <w:ind w:left="162"/>
              <w:rPr>
                <w:sz w:val="18"/>
              </w:rPr>
            </w:pPr>
            <w:r>
              <w:rPr>
                <w:sz w:val="18"/>
              </w:rPr>
              <w:t>List of all information items presented by the processes structured by the information type</w:t>
            </w:r>
          </w:p>
        </w:tc>
      </w:tr>
    </w:tbl>
    <w:p>
      <w:pPr>
        <w:pStyle w:val="BodyText"/>
        <w:spacing w:before="10"/>
        <w:rPr>
          <w:i/>
          <w:sz w:val="12"/>
        </w:rPr>
      </w:pPr>
    </w:p>
    <w:p>
      <w:pPr>
        <w:pStyle w:val="Heading2"/>
        <w:numPr>
          <w:ilvl w:val="1"/>
          <w:numId w:val="16"/>
        </w:numPr>
        <w:tabs>
          <w:tab w:pos="1412" w:val="left" w:leader="none"/>
          <w:tab w:pos="1413" w:val="left" w:leader="none"/>
        </w:tabs>
        <w:spacing w:line="240" w:lineRule="auto" w:before="91" w:after="0"/>
        <w:ind w:left="1412" w:right="0" w:hanging="1135"/>
        <w:jc w:val="left"/>
      </w:pPr>
      <w:bookmarkStart w:name="_TOC_250010" w:id="36"/>
      <w:r>
        <w:rPr/>
        <w:t>Main information</w:t>
      </w:r>
      <w:r>
        <w:rPr>
          <w:spacing w:val="-1"/>
        </w:rPr>
        <w:t> </w:t>
      </w:r>
      <w:bookmarkEnd w:id="36"/>
      <w:r>
        <w:rPr/>
        <w:t>items</w:t>
      </w:r>
    </w:p>
    <w:p>
      <w:pPr>
        <w:pStyle w:val="BodyText"/>
        <w:spacing w:before="238"/>
        <w:ind w:left="278" w:right="291"/>
      </w:pPr>
      <w:r>
        <w:rPr/>
        <w:t>The information items according to the process construct model (presented in Section 5.4) are stored in the SharePoint lists. The main information items are listed in Table 14.</w:t>
      </w:r>
    </w:p>
    <w:p>
      <w:pPr>
        <w:spacing w:after="0"/>
        <w:sectPr>
          <w:pgSz w:w="11910" w:h="16840"/>
          <w:pgMar w:header="467" w:footer="0" w:top="1540" w:bottom="280" w:left="1140" w:right="1140"/>
        </w:sectPr>
      </w:pPr>
    </w:p>
    <w:p>
      <w:pPr>
        <w:spacing w:before="85"/>
        <w:ind w:left="278" w:right="0" w:firstLine="0"/>
        <w:jc w:val="left"/>
        <w:rPr>
          <w:i/>
          <w:sz w:val="22"/>
        </w:rPr>
      </w:pPr>
      <w:r>
        <w:rPr>
          <w:i/>
          <w:sz w:val="22"/>
        </w:rPr>
        <w:t>Table 14. Main information items of the SharePoint implementation of the SEMP.</w:t>
      </w:r>
    </w:p>
    <w:p>
      <w:pPr>
        <w:pStyle w:val="BodyText"/>
        <w:spacing w:before="6" w:after="1"/>
        <w:rPr>
          <w:i/>
          <w:sz w:val="10"/>
        </w:rPr>
      </w:pPr>
    </w:p>
    <w:tbl>
      <w:tblPr>
        <w:tblW w:w="0" w:type="auto"/>
        <w:jc w:val="left"/>
        <w:tblInd w:w="18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2200"/>
        <w:gridCol w:w="719"/>
        <w:gridCol w:w="373"/>
        <w:gridCol w:w="1062"/>
        <w:gridCol w:w="562"/>
        <w:gridCol w:w="551"/>
        <w:gridCol w:w="362"/>
        <w:gridCol w:w="272"/>
        <w:gridCol w:w="946"/>
        <w:gridCol w:w="2125"/>
      </w:tblGrid>
      <w:tr>
        <w:trPr>
          <w:trHeight w:val="326" w:hRule="atLeast"/>
        </w:trPr>
        <w:tc>
          <w:tcPr>
            <w:tcW w:w="2200" w:type="dxa"/>
            <w:tcBorders>
              <w:right w:val="nil"/>
            </w:tcBorders>
            <w:shd w:val="clear" w:color="auto" w:fill="4BACC6"/>
          </w:tcPr>
          <w:p>
            <w:pPr>
              <w:pStyle w:val="TableParagraph"/>
              <w:spacing w:before="56"/>
              <w:rPr>
                <w:b/>
                <w:sz w:val="18"/>
              </w:rPr>
            </w:pPr>
            <w:r>
              <w:rPr>
                <w:b/>
                <w:color w:val="FFFFFF"/>
                <w:sz w:val="18"/>
              </w:rPr>
              <w:t>Content</w:t>
            </w:r>
          </w:p>
        </w:tc>
        <w:tc>
          <w:tcPr>
            <w:tcW w:w="4847" w:type="dxa"/>
            <w:gridSpan w:val="8"/>
            <w:tcBorders>
              <w:left w:val="nil"/>
              <w:right w:val="nil"/>
            </w:tcBorders>
            <w:shd w:val="clear" w:color="auto" w:fill="4BACC6"/>
          </w:tcPr>
          <w:p>
            <w:pPr>
              <w:pStyle w:val="TableParagraph"/>
              <w:spacing w:before="56"/>
              <w:ind w:left="151"/>
              <w:rPr>
                <w:b/>
                <w:sz w:val="18"/>
              </w:rPr>
            </w:pPr>
            <w:r>
              <w:rPr>
                <w:b/>
                <w:color w:val="FFFFFF"/>
                <w:sz w:val="18"/>
              </w:rPr>
              <w:t>Description</w:t>
            </w:r>
          </w:p>
        </w:tc>
        <w:tc>
          <w:tcPr>
            <w:tcW w:w="2125" w:type="dxa"/>
            <w:tcBorders>
              <w:left w:val="nil"/>
            </w:tcBorders>
            <w:shd w:val="clear" w:color="auto" w:fill="4BACC6"/>
          </w:tcPr>
          <w:p>
            <w:pPr>
              <w:pStyle w:val="TableParagraph"/>
              <w:spacing w:before="56"/>
              <w:ind w:left="124"/>
              <w:rPr>
                <w:b/>
                <w:sz w:val="18"/>
              </w:rPr>
            </w:pPr>
            <w:r>
              <w:rPr>
                <w:b/>
                <w:color w:val="FFFFFF"/>
                <w:sz w:val="18"/>
              </w:rPr>
              <w:t>Implemented as</w:t>
            </w:r>
          </w:p>
        </w:tc>
      </w:tr>
      <w:tr>
        <w:trPr>
          <w:trHeight w:val="326" w:hRule="atLeast"/>
        </w:trPr>
        <w:tc>
          <w:tcPr>
            <w:tcW w:w="2200" w:type="dxa"/>
            <w:tcBorders>
              <w:right w:val="nil"/>
            </w:tcBorders>
            <w:shd w:val="clear" w:color="auto" w:fill="D2EAF1"/>
          </w:tcPr>
          <w:p>
            <w:pPr>
              <w:pStyle w:val="TableParagraph"/>
              <w:spacing w:before="56"/>
              <w:rPr>
                <w:b/>
                <w:sz w:val="18"/>
              </w:rPr>
            </w:pPr>
            <w:r>
              <w:rPr>
                <w:b/>
                <w:sz w:val="18"/>
              </w:rPr>
              <w:t>Systems</w:t>
            </w:r>
          </w:p>
        </w:tc>
        <w:tc>
          <w:tcPr>
            <w:tcW w:w="4847" w:type="dxa"/>
            <w:gridSpan w:val="8"/>
            <w:tcBorders>
              <w:left w:val="nil"/>
              <w:right w:val="nil"/>
            </w:tcBorders>
            <w:shd w:val="clear" w:color="auto" w:fill="D2EAF1"/>
          </w:tcPr>
          <w:p>
            <w:pPr>
              <w:pStyle w:val="TableParagraph"/>
              <w:spacing w:before="57"/>
              <w:ind w:left="151"/>
              <w:rPr>
                <w:sz w:val="18"/>
              </w:rPr>
            </w:pPr>
            <w:r>
              <w:rPr>
                <w:sz w:val="18"/>
              </w:rPr>
              <w:t>List of the systems under the SE program</w:t>
            </w:r>
          </w:p>
        </w:tc>
        <w:tc>
          <w:tcPr>
            <w:tcW w:w="2125" w:type="dxa"/>
            <w:tcBorders>
              <w:left w:val="nil"/>
            </w:tcBorders>
            <w:shd w:val="clear" w:color="auto" w:fill="D2EAF1"/>
          </w:tcPr>
          <w:p>
            <w:pPr>
              <w:pStyle w:val="TableParagraph"/>
              <w:spacing w:before="57"/>
              <w:ind w:left="124"/>
              <w:rPr>
                <w:sz w:val="18"/>
              </w:rPr>
            </w:pPr>
            <w:r>
              <w:rPr>
                <w:sz w:val="18"/>
              </w:rPr>
              <w:t>SharePoint list</w:t>
            </w:r>
          </w:p>
        </w:tc>
      </w:tr>
      <w:tr>
        <w:trPr>
          <w:trHeight w:val="326" w:hRule="atLeast"/>
        </w:trPr>
        <w:tc>
          <w:tcPr>
            <w:tcW w:w="2200" w:type="dxa"/>
            <w:tcBorders>
              <w:right w:val="nil"/>
            </w:tcBorders>
          </w:tcPr>
          <w:p>
            <w:pPr>
              <w:pStyle w:val="TableParagraph"/>
              <w:spacing w:before="57"/>
              <w:rPr>
                <w:b/>
                <w:sz w:val="18"/>
              </w:rPr>
            </w:pPr>
            <w:r>
              <w:rPr>
                <w:b/>
                <w:sz w:val="18"/>
              </w:rPr>
              <w:t>Life cycle stages</w:t>
            </w:r>
          </w:p>
        </w:tc>
        <w:tc>
          <w:tcPr>
            <w:tcW w:w="4847" w:type="dxa"/>
            <w:gridSpan w:val="8"/>
            <w:tcBorders>
              <w:left w:val="nil"/>
              <w:right w:val="nil"/>
            </w:tcBorders>
          </w:tcPr>
          <w:p>
            <w:pPr>
              <w:pStyle w:val="TableParagraph"/>
              <w:spacing w:before="58"/>
              <w:ind w:left="151"/>
              <w:rPr>
                <w:sz w:val="18"/>
              </w:rPr>
            </w:pPr>
            <w:r>
              <w:rPr>
                <w:sz w:val="18"/>
              </w:rPr>
              <w:t>List of the life cycle stages</w:t>
            </w:r>
          </w:p>
        </w:tc>
        <w:tc>
          <w:tcPr>
            <w:tcW w:w="2125" w:type="dxa"/>
            <w:tcBorders>
              <w:left w:val="nil"/>
            </w:tcBorders>
          </w:tcPr>
          <w:p>
            <w:pPr>
              <w:pStyle w:val="TableParagraph"/>
              <w:spacing w:before="58"/>
              <w:ind w:left="124"/>
              <w:rPr>
                <w:sz w:val="18"/>
              </w:rPr>
            </w:pPr>
            <w:r>
              <w:rPr>
                <w:sz w:val="18"/>
              </w:rPr>
              <w:t>SharePoint list</w:t>
            </w:r>
          </w:p>
        </w:tc>
      </w:tr>
      <w:tr>
        <w:trPr>
          <w:trHeight w:val="326" w:hRule="atLeast"/>
        </w:trPr>
        <w:tc>
          <w:tcPr>
            <w:tcW w:w="2200" w:type="dxa"/>
            <w:tcBorders>
              <w:right w:val="nil"/>
            </w:tcBorders>
            <w:shd w:val="clear" w:color="auto" w:fill="D2EAF1"/>
          </w:tcPr>
          <w:p>
            <w:pPr>
              <w:pStyle w:val="TableParagraph"/>
              <w:spacing w:before="57"/>
              <w:rPr>
                <w:b/>
                <w:sz w:val="18"/>
              </w:rPr>
            </w:pPr>
            <w:r>
              <w:rPr>
                <w:b/>
                <w:sz w:val="18"/>
              </w:rPr>
              <w:t>Process requirements</w:t>
            </w:r>
          </w:p>
        </w:tc>
        <w:tc>
          <w:tcPr>
            <w:tcW w:w="4847" w:type="dxa"/>
            <w:gridSpan w:val="8"/>
            <w:tcBorders>
              <w:left w:val="nil"/>
              <w:right w:val="nil"/>
            </w:tcBorders>
            <w:shd w:val="clear" w:color="auto" w:fill="D2EAF1"/>
          </w:tcPr>
          <w:p>
            <w:pPr>
              <w:pStyle w:val="TableParagraph"/>
              <w:spacing w:before="58"/>
              <w:ind w:left="151"/>
              <w:rPr>
                <w:sz w:val="18"/>
              </w:rPr>
            </w:pPr>
            <w:r>
              <w:rPr>
                <w:sz w:val="18"/>
              </w:rPr>
              <w:t>List of the process requirements</w:t>
            </w:r>
          </w:p>
        </w:tc>
        <w:tc>
          <w:tcPr>
            <w:tcW w:w="2125" w:type="dxa"/>
            <w:tcBorders>
              <w:left w:val="nil"/>
            </w:tcBorders>
            <w:shd w:val="clear" w:color="auto" w:fill="D2EAF1"/>
          </w:tcPr>
          <w:p>
            <w:pPr>
              <w:pStyle w:val="TableParagraph"/>
              <w:spacing w:before="58"/>
              <w:ind w:left="124"/>
              <w:rPr>
                <w:sz w:val="18"/>
              </w:rPr>
            </w:pPr>
            <w:r>
              <w:rPr>
                <w:sz w:val="18"/>
              </w:rPr>
              <w:t>SharePoint list</w:t>
            </w:r>
          </w:p>
        </w:tc>
      </w:tr>
      <w:tr>
        <w:trPr>
          <w:trHeight w:val="534" w:hRule="atLeast"/>
        </w:trPr>
        <w:tc>
          <w:tcPr>
            <w:tcW w:w="2200" w:type="dxa"/>
            <w:tcBorders>
              <w:right w:val="nil"/>
            </w:tcBorders>
          </w:tcPr>
          <w:p>
            <w:pPr>
              <w:pStyle w:val="TableParagraph"/>
              <w:spacing w:before="57"/>
              <w:rPr>
                <w:b/>
                <w:sz w:val="18"/>
              </w:rPr>
            </w:pPr>
            <w:r>
              <w:rPr>
                <w:b/>
                <w:sz w:val="18"/>
              </w:rPr>
              <w:t>Input conditions</w:t>
            </w:r>
          </w:p>
        </w:tc>
        <w:tc>
          <w:tcPr>
            <w:tcW w:w="4847" w:type="dxa"/>
            <w:gridSpan w:val="8"/>
            <w:tcBorders>
              <w:left w:val="nil"/>
              <w:right w:val="nil"/>
            </w:tcBorders>
          </w:tcPr>
          <w:p>
            <w:pPr>
              <w:pStyle w:val="TableParagraph"/>
              <w:spacing w:before="58"/>
              <w:ind w:left="151"/>
              <w:rPr>
                <w:sz w:val="18"/>
              </w:rPr>
            </w:pPr>
            <w:r>
              <w:rPr>
                <w:sz w:val="18"/>
              </w:rPr>
              <w:t>List of the input conditions that need to be met to execute the processes</w:t>
            </w:r>
          </w:p>
        </w:tc>
        <w:tc>
          <w:tcPr>
            <w:tcW w:w="2125" w:type="dxa"/>
            <w:tcBorders>
              <w:left w:val="nil"/>
            </w:tcBorders>
          </w:tcPr>
          <w:p>
            <w:pPr>
              <w:pStyle w:val="TableParagraph"/>
              <w:spacing w:before="58"/>
              <w:ind w:left="124"/>
              <w:rPr>
                <w:sz w:val="18"/>
              </w:rPr>
            </w:pPr>
            <w:r>
              <w:rPr>
                <w:sz w:val="18"/>
              </w:rPr>
              <w:t>SharePoint list</w:t>
            </w:r>
          </w:p>
        </w:tc>
      </w:tr>
      <w:tr>
        <w:trPr>
          <w:trHeight w:val="326" w:hRule="atLeast"/>
        </w:trPr>
        <w:tc>
          <w:tcPr>
            <w:tcW w:w="2200" w:type="dxa"/>
            <w:tcBorders>
              <w:right w:val="nil"/>
            </w:tcBorders>
            <w:shd w:val="clear" w:color="auto" w:fill="D2EAF1"/>
          </w:tcPr>
          <w:p>
            <w:pPr>
              <w:pStyle w:val="TableParagraph"/>
              <w:spacing w:before="57"/>
              <w:rPr>
                <w:b/>
                <w:sz w:val="18"/>
              </w:rPr>
            </w:pPr>
            <w:r>
              <w:rPr>
                <w:b/>
                <w:sz w:val="18"/>
              </w:rPr>
              <w:t>SE processes</w:t>
            </w:r>
          </w:p>
        </w:tc>
        <w:tc>
          <w:tcPr>
            <w:tcW w:w="4847" w:type="dxa"/>
            <w:gridSpan w:val="8"/>
            <w:tcBorders>
              <w:left w:val="nil"/>
              <w:right w:val="nil"/>
            </w:tcBorders>
            <w:shd w:val="clear" w:color="auto" w:fill="D2EAF1"/>
          </w:tcPr>
          <w:p>
            <w:pPr>
              <w:pStyle w:val="TableParagraph"/>
              <w:spacing w:before="58"/>
              <w:ind w:left="151"/>
              <w:rPr>
                <w:sz w:val="18"/>
              </w:rPr>
            </w:pPr>
            <w:r>
              <w:rPr>
                <w:sz w:val="18"/>
              </w:rPr>
              <w:t>List of the processes</w:t>
            </w:r>
          </w:p>
        </w:tc>
        <w:tc>
          <w:tcPr>
            <w:tcW w:w="2125" w:type="dxa"/>
            <w:tcBorders>
              <w:left w:val="nil"/>
            </w:tcBorders>
            <w:shd w:val="clear" w:color="auto" w:fill="D2EAF1"/>
          </w:tcPr>
          <w:p>
            <w:pPr>
              <w:pStyle w:val="TableParagraph"/>
              <w:spacing w:before="58"/>
              <w:ind w:left="124"/>
              <w:rPr>
                <w:sz w:val="18"/>
              </w:rPr>
            </w:pPr>
            <w:r>
              <w:rPr>
                <w:sz w:val="18"/>
              </w:rPr>
              <w:t>SharePoint list</w:t>
            </w:r>
          </w:p>
        </w:tc>
      </w:tr>
      <w:tr>
        <w:trPr>
          <w:trHeight w:val="326" w:hRule="atLeast"/>
        </w:trPr>
        <w:tc>
          <w:tcPr>
            <w:tcW w:w="2200" w:type="dxa"/>
            <w:tcBorders>
              <w:right w:val="nil"/>
            </w:tcBorders>
          </w:tcPr>
          <w:p>
            <w:pPr>
              <w:pStyle w:val="TableParagraph"/>
              <w:spacing w:before="57"/>
              <w:rPr>
                <w:b/>
                <w:sz w:val="18"/>
              </w:rPr>
            </w:pPr>
            <w:r>
              <w:rPr>
                <w:b/>
                <w:sz w:val="18"/>
              </w:rPr>
              <w:t>SE activities</w:t>
            </w:r>
          </w:p>
        </w:tc>
        <w:tc>
          <w:tcPr>
            <w:tcW w:w="4847" w:type="dxa"/>
            <w:gridSpan w:val="8"/>
            <w:tcBorders>
              <w:left w:val="nil"/>
              <w:right w:val="nil"/>
            </w:tcBorders>
          </w:tcPr>
          <w:p>
            <w:pPr>
              <w:pStyle w:val="TableParagraph"/>
              <w:spacing w:before="58"/>
              <w:ind w:left="151"/>
              <w:rPr>
                <w:sz w:val="18"/>
              </w:rPr>
            </w:pPr>
            <w:r>
              <w:rPr>
                <w:sz w:val="18"/>
              </w:rPr>
              <w:t>List of the activities of the processes</w:t>
            </w:r>
          </w:p>
        </w:tc>
        <w:tc>
          <w:tcPr>
            <w:tcW w:w="2125" w:type="dxa"/>
            <w:tcBorders>
              <w:left w:val="nil"/>
            </w:tcBorders>
          </w:tcPr>
          <w:p>
            <w:pPr>
              <w:pStyle w:val="TableParagraph"/>
              <w:spacing w:before="58"/>
              <w:ind w:left="124"/>
              <w:rPr>
                <w:sz w:val="18"/>
              </w:rPr>
            </w:pPr>
            <w:r>
              <w:rPr>
                <w:sz w:val="18"/>
              </w:rPr>
              <w:t>SharePoint list</w:t>
            </w:r>
          </w:p>
        </w:tc>
      </w:tr>
      <w:tr>
        <w:trPr>
          <w:trHeight w:val="326" w:hRule="atLeast"/>
        </w:trPr>
        <w:tc>
          <w:tcPr>
            <w:tcW w:w="2200" w:type="dxa"/>
            <w:tcBorders>
              <w:right w:val="nil"/>
            </w:tcBorders>
            <w:shd w:val="clear" w:color="auto" w:fill="D2EAF1"/>
          </w:tcPr>
          <w:p>
            <w:pPr>
              <w:pStyle w:val="TableParagraph"/>
              <w:spacing w:before="57"/>
              <w:rPr>
                <w:b/>
                <w:sz w:val="18"/>
              </w:rPr>
            </w:pPr>
            <w:r>
              <w:rPr>
                <w:b/>
                <w:sz w:val="18"/>
              </w:rPr>
              <w:t>SE tasks</w:t>
            </w:r>
          </w:p>
        </w:tc>
        <w:tc>
          <w:tcPr>
            <w:tcW w:w="4847" w:type="dxa"/>
            <w:gridSpan w:val="8"/>
            <w:tcBorders>
              <w:left w:val="nil"/>
              <w:right w:val="nil"/>
            </w:tcBorders>
            <w:shd w:val="clear" w:color="auto" w:fill="D2EAF1"/>
          </w:tcPr>
          <w:p>
            <w:pPr>
              <w:pStyle w:val="TableParagraph"/>
              <w:spacing w:before="58"/>
              <w:ind w:left="151"/>
              <w:rPr>
                <w:sz w:val="18"/>
              </w:rPr>
            </w:pPr>
            <w:r>
              <w:rPr>
                <w:sz w:val="18"/>
              </w:rPr>
              <w:t>List of the tasks of the activities</w:t>
            </w:r>
          </w:p>
        </w:tc>
        <w:tc>
          <w:tcPr>
            <w:tcW w:w="2125" w:type="dxa"/>
            <w:tcBorders>
              <w:left w:val="nil"/>
            </w:tcBorders>
            <w:shd w:val="clear" w:color="auto" w:fill="D2EAF1"/>
          </w:tcPr>
          <w:p>
            <w:pPr>
              <w:pStyle w:val="TableParagraph"/>
              <w:spacing w:before="58"/>
              <w:ind w:left="124"/>
              <w:rPr>
                <w:sz w:val="18"/>
              </w:rPr>
            </w:pPr>
            <w:r>
              <w:rPr>
                <w:sz w:val="18"/>
              </w:rPr>
              <w:t>SharePoint list</w:t>
            </w:r>
          </w:p>
        </w:tc>
      </w:tr>
      <w:tr>
        <w:trPr>
          <w:trHeight w:val="326" w:hRule="atLeast"/>
        </w:trPr>
        <w:tc>
          <w:tcPr>
            <w:tcW w:w="2200" w:type="dxa"/>
            <w:tcBorders>
              <w:right w:val="nil"/>
            </w:tcBorders>
          </w:tcPr>
          <w:p>
            <w:pPr>
              <w:pStyle w:val="TableParagraph"/>
              <w:spacing w:before="57"/>
              <w:rPr>
                <w:b/>
                <w:sz w:val="18"/>
              </w:rPr>
            </w:pPr>
            <w:r>
              <w:rPr>
                <w:b/>
                <w:sz w:val="18"/>
              </w:rPr>
              <w:t>SE roles</w:t>
            </w:r>
          </w:p>
        </w:tc>
        <w:tc>
          <w:tcPr>
            <w:tcW w:w="4847" w:type="dxa"/>
            <w:gridSpan w:val="8"/>
            <w:tcBorders>
              <w:left w:val="nil"/>
              <w:right w:val="nil"/>
            </w:tcBorders>
          </w:tcPr>
          <w:p>
            <w:pPr>
              <w:pStyle w:val="TableParagraph"/>
              <w:spacing w:before="58"/>
              <w:ind w:left="151"/>
              <w:rPr>
                <w:sz w:val="18"/>
              </w:rPr>
            </w:pPr>
            <w:r>
              <w:rPr>
                <w:sz w:val="18"/>
              </w:rPr>
              <w:t>List of the human roles that are involved in the processes</w:t>
            </w:r>
          </w:p>
        </w:tc>
        <w:tc>
          <w:tcPr>
            <w:tcW w:w="2125" w:type="dxa"/>
            <w:tcBorders>
              <w:left w:val="nil"/>
            </w:tcBorders>
          </w:tcPr>
          <w:p>
            <w:pPr>
              <w:pStyle w:val="TableParagraph"/>
              <w:spacing w:before="58"/>
              <w:ind w:left="124"/>
              <w:rPr>
                <w:sz w:val="18"/>
              </w:rPr>
            </w:pPr>
            <w:r>
              <w:rPr>
                <w:sz w:val="18"/>
              </w:rPr>
              <w:t>SharePoint list</w:t>
            </w:r>
          </w:p>
        </w:tc>
      </w:tr>
      <w:tr>
        <w:trPr>
          <w:trHeight w:val="534" w:hRule="atLeast"/>
        </w:trPr>
        <w:tc>
          <w:tcPr>
            <w:tcW w:w="2200" w:type="dxa"/>
            <w:tcBorders>
              <w:right w:val="nil"/>
            </w:tcBorders>
            <w:shd w:val="clear" w:color="auto" w:fill="D2EAF1"/>
          </w:tcPr>
          <w:p>
            <w:pPr>
              <w:pStyle w:val="TableParagraph"/>
              <w:spacing w:before="57"/>
              <w:rPr>
                <w:b/>
                <w:sz w:val="18"/>
              </w:rPr>
            </w:pPr>
            <w:r>
              <w:rPr>
                <w:b/>
                <w:sz w:val="18"/>
              </w:rPr>
              <w:t>SE workloads</w:t>
            </w:r>
          </w:p>
        </w:tc>
        <w:tc>
          <w:tcPr>
            <w:tcW w:w="4847" w:type="dxa"/>
            <w:gridSpan w:val="8"/>
            <w:tcBorders>
              <w:left w:val="nil"/>
              <w:right w:val="nil"/>
            </w:tcBorders>
            <w:shd w:val="clear" w:color="auto" w:fill="D2EAF1"/>
          </w:tcPr>
          <w:p>
            <w:pPr>
              <w:pStyle w:val="TableParagraph"/>
              <w:spacing w:before="58"/>
              <w:ind w:left="151"/>
              <w:rPr>
                <w:sz w:val="18"/>
              </w:rPr>
            </w:pPr>
            <w:r>
              <w:rPr>
                <w:sz w:val="18"/>
              </w:rPr>
              <w:t>List of the estimated workloads needed to execute the processes</w:t>
            </w:r>
          </w:p>
        </w:tc>
        <w:tc>
          <w:tcPr>
            <w:tcW w:w="2125" w:type="dxa"/>
            <w:tcBorders>
              <w:left w:val="nil"/>
            </w:tcBorders>
            <w:shd w:val="clear" w:color="auto" w:fill="D2EAF1"/>
          </w:tcPr>
          <w:p>
            <w:pPr>
              <w:pStyle w:val="TableParagraph"/>
              <w:spacing w:before="58"/>
              <w:ind w:left="124"/>
              <w:rPr>
                <w:sz w:val="18"/>
              </w:rPr>
            </w:pPr>
            <w:r>
              <w:rPr>
                <w:sz w:val="18"/>
              </w:rPr>
              <w:t>SharePoint list</w:t>
            </w:r>
          </w:p>
        </w:tc>
      </w:tr>
      <w:tr>
        <w:trPr>
          <w:trHeight w:val="534" w:hRule="atLeast"/>
        </w:trPr>
        <w:tc>
          <w:tcPr>
            <w:tcW w:w="2200" w:type="dxa"/>
            <w:tcBorders>
              <w:right w:val="nil"/>
            </w:tcBorders>
          </w:tcPr>
          <w:p>
            <w:pPr>
              <w:pStyle w:val="TableParagraph"/>
              <w:spacing w:before="57"/>
              <w:rPr>
                <w:b/>
                <w:sz w:val="18"/>
              </w:rPr>
            </w:pPr>
            <w:r>
              <w:rPr>
                <w:b/>
                <w:sz w:val="18"/>
              </w:rPr>
              <w:t>SE tool types</w:t>
            </w:r>
          </w:p>
        </w:tc>
        <w:tc>
          <w:tcPr>
            <w:tcW w:w="4847" w:type="dxa"/>
            <w:gridSpan w:val="8"/>
            <w:tcBorders>
              <w:left w:val="nil"/>
              <w:right w:val="nil"/>
            </w:tcBorders>
          </w:tcPr>
          <w:p>
            <w:pPr>
              <w:pStyle w:val="TableParagraph"/>
              <w:spacing w:before="58"/>
              <w:ind w:left="151" w:right="92"/>
              <w:rPr>
                <w:sz w:val="18"/>
              </w:rPr>
            </w:pPr>
            <w:r>
              <w:rPr>
                <w:sz w:val="18"/>
              </w:rPr>
              <w:t>List of the tool types (software and hardware tools) needed to execute the processes</w:t>
            </w:r>
          </w:p>
        </w:tc>
        <w:tc>
          <w:tcPr>
            <w:tcW w:w="2125" w:type="dxa"/>
            <w:tcBorders>
              <w:left w:val="nil"/>
            </w:tcBorders>
          </w:tcPr>
          <w:p>
            <w:pPr>
              <w:pStyle w:val="TableParagraph"/>
              <w:spacing w:before="58"/>
              <w:ind w:left="124"/>
              <w:rPr>
                <w:sz w:val="18"/>
              </w:rPr>
            </w:pPr>
            <w:r>
              <w:rPr>
                <w:sz w:val="18"/>
              </w:rPr>
              <w:t>SharePoint list</w:t>
            </w:r>
          </w:p>
        </w:tc>
      </w:tr>
      <w:tr>
        <w:trPr>
          <w:trHeight w:val="533" w:hRule="atLeast"/>
        </w:trPr>
        <w:tc>
          <w:tcPr>
            <w:tcW w:w="2200" w:type="dxa"/>
            <w:tcBorders>
              <w:right w:val="nil"/>
            </w:tcBorders>
            <w:shd w:val="clear" w:color="auto" w:fill="D2EAF1"/>
          </w:tcPr>
          <w:p>
            <w:pPr>
              <w:pStyle w:val="TableParagraph"/>
              <w:spacing w:before="56"/>
              <w:rPr>
                <w:b/>
                <w:sz w:val="18"/>
              </w:rPr>
            </w:pPr>
            <w:r>
              <w:rPr>
                <w:b/>
                <w:sz w:val="18"/>
              </w:rPr>
              <w:t>SE facilities</w:t>
            </w:r>
          </w:p>
        </w:tc>
        <w:tc>
          <w:tcPr>
            <w:tcW w:w="4847" w:type="dxa"/>
            <w:gridSpan w:val="8"/>
            <w:tcBorders>
              <w:left w:val="nil"/>
              <w:right w:val="nil"/>
            </w:tcBorders>
            <w:shd w:val="clear" w:color="auto" w:fill="D2EAF1"/>
          </w:tcPr>
          <w:p>
            <w:pPr>
              <w:pStyle w:val="TableParagraph"/>
              <w:spacing w:before="57"/>
              <w:ind w:left="151"/>
              <w:rPr>
                <w:sz w:val="18"/>
              </w:rPr>
            </w:pPr>
            <w:r>
              <w:rPr>
                <w:sz w:val="18"/>
              </w:rPr>
              <w:t>List of the buildings, rooms, and other workspaces and associated utilities needed to execute the processes</w:t>
            </w:r>
          </w:p>
        </w:tc>
        <w:tc>
          <w:tcPr>
            <w:tcW w:w="2125" w:type="dxa"/>
            <w:tcBorders>
              <w:left w:val="nil"/>
            </w:tcBorders>
            <w:shd w:val="clear" w:color="auto" w:fill="D2EAF1"/>
          </w:tcPr>
          <w:p>
            <w:pPr>
              <w:pStyle w:val="TableParagraph"/>
              <w:spacing w:before="57"/>
              <w:ind w:left="124"/>
              <w:rPr>
                <w:sz w:val="18"/>
              </w:rPr>
            </w:pPr>
            <w:r>
              <w:rPr>
                <w:sz w:val="18"/>
              </w:rPr>
              <w:t>SharePoint list</w:t>
            </w:r>
          </w:p>
        </w:tc>
      </w:tr>
      <w:tr>
        <w:trPr>
          <w:trHeight w:val="742" w:hRule="atLeast"/>
        </w:trPr>
        <w:tc>
          <w:tcPr>
            <w:tcW w:w="2200" w:type="dxa"/>
            <w:tcBorders>
              <w:right w:val="nil"/>
            </w:tcBorders>
          </w:tcPr>
          <w:p>
            <w:pPr>
              <w:pStyle w:val="TableParagraph"/>
              <w:spacing w:before="57"/>
              <w:rPr>
                <w:b/>
                <w:sz w:val="18"/>
              </w:rPr>
            </w:pPr>
            <w:r>
              <w:rPr>
                <w:b/>
                <w:sz w:val="18"/>
              </w:rPr>
              <w:t>SE services</w:t>
            </w:r>
          </w:p>
        </w:tc>
        <w:tc>
          <w:tcPr>
            <w:tcW w:w="4847" w:type="dxa"/>
            <w:gridSpan w:val="8"/>
            <w:tcBorders>
              <w:left w:val="nil"/>
              <w:right w:val="nil"/>
            </w:tcBorders>
          </w:tcPr>
          <w:p>
            <w:pPr>
              <w:pStyle w:val="TableParagraph"/>
              <w:spacing w:before="58"/>
              <w:ind w:left="151" w:right="91"/>
              <w:jc w:val="both"/>
              <w:rPr>
                <w:sz w:val="18"/>
              </w:rPr>
            </w:pPr>
            <w:r>
              <w:rPr>
                <w:sz w:val="18"/>
              </w:rPr>
              <w:t>List of the services (such as transport, communication or information systems and services) needed to execute the processes</w:t>
            </w:r>
          </w:p>
        </w:tc>
        <w:tc>
          <w:tcPr>
            <w:tcW w:w="2125" w:type="dxa"/>
            <w:tcBorders>
              <w:left w:val="nil"/>
            </w:tcBorders>
          </w:tcPr>
          <w:p>
            <w:pPr>
              <w:pStyle w:val="TableParagraph"/>
              <w:spacing w:before="58"/>
              <w:ind w:left="124"/>
              <w:rPr>
                <w:sz w:val="18"/>
              </w:rPr>
            </w:pPr>
            <w:r>
              <w:rPr>
                <w:sz w:val="18"/>
              </w:rPr>
              <w:t>SharePoint list</w:t>
            </w:r>
          </w:p>
        </w:tc>
      </w:tr>
      <w:tr>
        <w:trPr>
          <w:trHeight w:val="326" w:hRule="atLeast"/>
        </w:trPr>
        <w:tc>
          <w:tcPr>
            <w:tcW w:w="2200" w:type="dxa"/>
            <w:tcBorders>
              <w:right w:val="nil"/>
            </w:tcBorders>
            <w:shd w:val="clear" w:color="auto" w:fill="D2EAF1"/>
          </w:tcPr>
          <w:p>
            <w:pPr>
              <w:pStyle w:val="TableParagraph"/>
              <w:spacing w:before="56"/>
              <w:rPr>
                <w:b/>
                <w:sz w:val="18"/>
              </w:rPr>
            </w:pPr>
            <w:r>
              <w:rPr>
                <w:b/>
                <w:sz w:val="18"/>
              </w:rPr>
              <w:t>Outcomes</w:t>
            </w:r>
          </w:p>
        </w:tc>
        <w:tc>
          <w:tcPr>
            <w:tcW w:w="4847" w:type="dxa"/>
            <w:gridSpan w:val="8"/>
            <w:tcBorders>
              <w:left w:val="nil"/>
              <w:right w:val="nil"/>
            </w:tcBorders>
            <w:shd w:val="clear" w:color="auto" w:fill="D2EAF1"/>
          </w:tcPr>
          <w:p>
            <w:pPr>
              <w:pStyle w:val="TableParagraph"/>
              <w:spacing w:before="57"/>
              <w:ind w:left="151"/>
              <w:rPr>
                <w:sz w:val="18"/>
              </w:rPr>
            </w:pPr>
            <w:r>
              <w:rPr>
                <w:sz w:val="18"/>
              </w:rPr>
              <w:t>List of the outcomes of all processes</w:t>
            </w:r>
          </w:p>
        </w:tc>
        <w:tc>
          <w:tcPr>
            <w:tcW w:w="2125" w:type="dxa"/>
            <w:tcBorders>
              <w:left w:val="nil"/>
            </w:tcBorders>
            <w:shd w:val="clear" w:color="auto" w:fill="D2EAF1"/>
          </w:tcPr>
          <w:p>
            <w:pPr>
              <w:pStyle w:val="TableParagraph"/>
              <w:spacing w:before="57"/>
              <w:ind w:left="124"/>
              <w:rPr>
                <w:sz w:val="18"/>
              </w:rPr>
            </w:pPr>
            <w:r>
              <w:rPr>
                <w:sz w:val="18"/>
              </w:rPr>
              <w:t>SharePoint list</w:t>
            </w:r>
          </w:p>
        </w:tc>
      </w:tr>
      <w:tr>
        <w:trPr>
          <w:trHeight w:val="533" w:hRule="atLeast"/>
        </w:trPr>
        <w:tc>
          <w:tcPr>
            <w:tcW w:w="2200" w:type="dxa"/>
            <w:tcBorders>
              <w:right w:val="nil"/>
            </w:tcBorders>
          </w:tcPr>
          <w:p>
            <w:pPr>
              <w:pStyle w:val="TableParagraph"/>
              <w:spacing w:before="56"/>
              <w:rPr>
                <w:b/>
                <w:sz w:val="18"/>
              </w:rPr>
            </w:pPr>
            <w:r>
              <w:rPr>
                <w:b/>
                <w:sz w:val="18"/>
              </w:rPr>
              <w:t>Process hazards</w:t>
            </w:r>
          </w:p>
        </w:tc>
        <w:tc>
          <w:tcPr>
            <w:tcW w:w="4847" w:type="dxa"/>
            <w:gridSpan w:val="8"/>
            <w:tcBorders>
              <w:left w:val="nil"/>
              <w:right w:val="nil"/>
            </w:tcBorders>
          </w:tcPr>
          <w:p>
            <w:pPr>
              <w:pStyle w:val="TableParagraph"/>
              <w:spacing w:before="57"/>
              <w:ind w:left="151"/>
              <w:rPr>
                <w:sz w:val="18"/>
              </w:rPr>
            </w:pPr>
            <w:r>
              <w:rPr>
                <w:sz w:val="18"/>
              </w:rPr>
              <w:t>List of the hazards (typically human errors) that are identified from the processes</w:t>
            </w:r>
          </w:p>
        </w:tc>
        <w:tc>
          <w:tcPr>
            <w:tcW w:w="2125" w:type="dxa"/>
            <w:tcBorders>
              <w:left w:val="nil"/>
            </w:tcBorders>
          </w:tcPr>
          <w:p>
            <w:pPr>
              <w:pStyle w:val="TableParagraph"/>
              <w:spacing w:before="57"/>
              <w:ind w:left="124"/>
              <w:rPr>
                <w:sz w:val="18"/>
              </w:rPr>
            </w:pPr>
            <w:r>
              <w:rPr>
                <w:sz w:val="18"/>
              </w:rPr>
              <w:t>SharePoint list</w:t>
            </w:r>
          </w:p>
        </w:tc>
      </w:tr>
      <w:tr>
        <w:trPr>
          <w:trHeight w:val="534" w:hRule="atLeast"/>
        </w:trPr>
        <w:tc>
          <w:tcPr>
            <w:tcW w:w="2200" w:type="dxa"/>
            <w:tcBorders>
              <w:right w:val="nil"/>
            </w:tcBorders>
            <w:shd w:val="clear" w:color="auto" w:fill="D2EAF1"/>
          </w:tcPr>
          <w:p>
            <w:pPr>
              <w:pStyle w:val="TableParagraph"/>
              <w:spacing w:before="57"/>
              <w:rPr>
                <w:b/>
                <w:sz w:val="18"/>
              </w:rPr>
            </w:pPr>
            <w:r>
              <w:rPr>
                <w:b/>
                <w:sz w:val="18"/>
              </w:rPr>
              <w:t>Corrective actions</w:t>
            </w:r>
          </w:p>
        </w:tc>
        <w:tc>
          <w:tcPr>
            <w:tcW w:w="4847" w:type="dxa"/>
            <w:gridSpan w:val="8"/>
            <w:tcBorders>
              <w:left w:val="nil"/>
              <w:right w:val="nil"/>
            </w:tcBorders>
            <w:shd w:val="clear" w:color="auto" w:fill="D2EAF1"/>
          </w:tcPr>
          <w:p>
            <w:pPr>
              <w:pStyle w:val="TableParagraph"/>
              <w:spacing w:before="58"/>
              <w:ind w:left="151"/>
              <w:rPr>
                <w:sz w:val="18"/>
              </w:rPr>
            </w:pPr>
            <w:r>
              <w:rPr>
                <w:sz w:val="18"/>
              </w:rPr>
              <w:t>Suggestions of the corrective actions for the process hazards</w:t>
            </w:r>
          </w:p>
        </w:tc>
        <w:tc>
          <w:tcPr>
            <w:tcW w:w="2125" w:type="dxa"/>
            <w:tcBorders>
              <w:left w:val="nil"/>
            </w:tcBorders>
            <w:shd w:val="clear" w:color="auto" w:fill="D2EAF1"/>
          </w:tcPr>
          <w:p>
            <w:pPr>
              <w:pStyle w:val="TableParagraph"/>
              <w:spacing w:before="58"/>
              <w:ind w:left="124"/>
              <w:rPr>
                <w:sz w:val="18"/>
              </w:rPr>
            </w:pPr>
            <w:r>
              <w:rPr>
                <w:sz w:val="18"/>
              </w:rPr>
              <w:t>SharePoint list</w:t>
            </w:r>
          </w:p>
        </w:tc>
      </w:tr>
      <w:tr>
        <w:trPr>
          <w:trHeight w:val="740" w:hRule="atLeast"/>
        </w:trPr>
        <w:tc>
          <w:tcPr>
            <w:tcW w:w="2200" w:type="dxa"/>
            <w:tcBorders>
              <w:right w:val="nil"/>
            </w:tcBorders>
          </w:tcPr>
          <w:p>
            <w:pPr>
              <w:pStyle w:val="TableParagraph"/>
              <w:spacing w:before="57"/>
              <w:rPr>
                <w:b/>
                <w:sz w:val="18"/>
              </w:rPr>
            </w:pPr>
            <w:r>
              <w:rPr>
                <w:b/>
                <w:sz w:val="18"/>
              </w:rPr>
              <w:t>Risk evaluations</w:t>
            </w:r>
          </w:p>
        </w:tc>
        <w:tc>
          <w:tcPr>
            <w:tcW w:w="4847" w:type="dxa"/>
            <w:gridSpan w:val="8"/>
            <w:tcBorders>
              <w:left w:val="nil"/>
              <w:right w:val="nil"/>
            </w:tcBorders>
          </w:tcPr>
          <w:p>
            <w:pPr>
              <w:pStyle w:val="TableParagraph"/>
              <w:spacing w:before="58"/>
              <w:ind w:left="151" w:right="91"/>
              <w:jc w:val="both"/>
              <w:rPr>
                <w:sz w:val="18"/>
              </w:rPr>
            </w:pPr>
            <w:r>
              <w:rPr>
                <w:sz w:val="18"/>
              </w:rPr>
              <w:t>Evaluations of the risks of the identified hazards (includes the actual corrective actions and assessment of the remaining risk)</w:t>
            </w:r>
          </w:p>
        </w:tc>
        <w:tc>
          <w:tcPr>
            <w:tcW w:w="2125" w:type="dxa"/>
            <w:tcBorders>
              <w:left w:val="nil"/>
            </w:tcBorders>
          </w:tcPr>
          <w:p>
            <w:pPr>
              <w:pStyle w:val="TableParagraph"/>
              <w:spacing w:before="58"/>
              <w:ind w:left="124"/>
              <w:rPr>
                <w:sz w:val="18"/>
              </w:rPr>
            </w:pPr>
            <w:r>
              <w:rPr>
                <w:sz w:val="18"/>
              </w:rPr>
              <w:t>SharePoint list</w:t>
            </w:r>
          </w:p>
        </w:tc>
      </w:tr>
      <w:tr>
        <w:trPr>
          <w:trHeight w:val="740" w:hRule="atLeast"/>
        </w:trPr>
        <w:tc>
          <w:tcPr>
            <w:tcW w:w="2200" w:type="dxa"/>
            <w:tcBorders>
              <w:right w:val="nil"/>
            </w:tcBorders>
            <w:shd w:val="clear" w:color="auto" w:fill="D2EAF1"/>
          </w:tcPr>
          <w:p>
            <w:pPr>
              <w:pStyle w:val="TableParagraph"/>
              <w:spacing w:before="57"/>
              <w:ind w:right="282"/>
              <w:rPr>
                <w:b/>
                <w:sz w:val="18"/>
              </w:rPr>
            </w:pPr>
            <w:r>
              <w:rPr>
                <w:b/>
                <w:sz w:val="18"/>
              </w:rPr>
              <w:t>Wiki documents and document fragments</w:t>
            </w:r>
          </w:p>
        </w:tc>
        <w:tc>
          <w:tcPr>
            <w:tcW w:w="4847" w:type="dxa"/>
            <w:gridSpan w:val="8"/>
            <w:tcBorders>
              <w:left w:val="nil"/>
              <w:right w:val="nil"/>
            </w:tcBorders>
            <w:shd w:val="clear" w:color="auto" w:fill="D2EAF1"/>
          </w:tcPr>
          <w:p>
            <w:pPr>
              <w:pStyle w:val="TableParagraph"/>
              <w:spacing w:before="58"/>
              <w:ind w:left="151" w:right="91"/>
              <w:jc w:val="both"/>
              <w:rPr>
                <w:sz w:val="18"/>
              </w:rPr>
            </w:pPr>
            <w:r>
              <w:rPr>
                <w:sz w:val="18"/>
              </w:rPr>
              <w:t>Library of all the SE program wiki pages; some of them are independent documents; some are document fragments.</w:t>
            </w:r>
          </w:p>
        </w:tc>
        <w:tc>
          <w:tcPr>
            <w:tcW w:w="2125" w:type="dxa"/>
            <w:tcBorders>
              <w:left w:val="nil"/>
            </w:tcBorders>
            <w:shd w:val="clear" w:color="auto" w:fill="D2EAF1"/>
          </w:tcPr>
          <w:p>
            <w:pPr>
              <w:pStyle w:val="TableParagraph"/>
              <w:spacing w:before="58"/>
              <w:ind w:left="124"/>
              <w:rPr>
                <w:sz w:val="18"/>
              </w:rPr>
            </w:pPr>
            <w:r>
              <w:rPr>
                <w:sz w:val="18"/>
              </w:rPr>
              <w:t>SP wiki library</w:t>
            </w:r>
          </w:p>
        </w:tc>
      </w:tr>
      <w:tr>
        <w:trPr>
          <w:trHeight w:val="534" w:hRule="atLeast"/>
        </w:trPr>
        <w:tc>
          <w:tcPr>
            <w:tcW w:w="2200" w:type="dxa"/>
            <w:tcBorders>
              <w:right w:val="nil"/>
            </w:tcBorders>
          </w:tcPr>
          <w:p>
            <w:pPr>
              <w:pStyle w:val="TableParagraph"/>
              <w:spacing w:before="57"/>
              <w:rPr>
                <w:b/>
                <w:sz w:val="18"/>
              </w:rPr>
            </w:pPr>
            <w:r>
              <w:rPr>
                <w:b/>
                <w:sz w:val="18"/>
              </w:rPr>
              <w:t>Process models</w:t>
            </w:r>
          </w:p>
        </w:tc>
        <w:tc>
          <w:tcPr>
            <w:tcW w:w="4847" w:type="dxa"/>
            <w:gridSpan w:val="8"/>
            <w:tcBorders>
              <w:left w:val="nil"/>
              <w:right w:val="nil"/>
            </w:tcBorders>
          </w:tcPr>
          <w:p>
            <w:pPr>
              <w:pStyle w:val="TableParagraph"/>
              <w:spacing w:before="58"/>
              <w:ind w:left="151"/>
              <w:rPr>
                <w:sz w:val="18"/>
              </w:rPr>
            </w:pPr>
            <w:r>
              <w:rPr>
                <w:sz w:val="18"/>
              </w:rPr>
              <w:t>Library of process model files such as UML and SysML activity models (with diagrams)</w:t>
            </w:r>
          </w:p>
        </w:tc>
        <w:tc>
          <w:tcPr>
            <w:tcW w:w="2125" w:type="dxa"/>
            <w:tcBorders>
              <w:left w:val="nil"/>
            </w:tcBorders>
          </w:tcPr>
          <w:p>
            <w:pPr>
              <w:pStyle w:val="TableParagraph"/>
              <w:spacing w:before="58"/>
              <w:ind w:left="124"/>
              <w:rPr>
                <w:sz w:val="18"/>
              </w:rPr>
            </w:pPr>
            <w:r>
              <w:rPr>
                <w:sz w:val="18"/>
              </w:rPr>
              <w:t>SP document library</w:t>
            </w:r>
          </w:p>
        </w:tc>
      </w:tr>
      <w:tr>
        <w:trPr>
          <w:trHeight w:val="533" w:hRule="atLeast"/>
        </w:trPr>
        <w:tc>
          <w:tcPr>
            <w:tcW w:w="2200" w:type="dxa"/>
            <w:tcBorders>
              <w:right w:val="nil"/>
            </w:tcBorders>
            <w:shd w:val="clear" w:color="auto" w:fill="D2EAF1"/>
          </w:tcPr>
          <w:p>
            <w:pPr>
              <w:pStyle w:val="TableParagraph"/>
              <w:spacing w:before="56"/>
              <w:rPr>
                <w:b/>
                <w:sz w:val="18"/>
              </w:rPr>
            </w:pPr>
            <w:r>
              <w:rPr>
                <w:b/>
                <w:sz w:val="18"/>
              </w:rPr>
              <w:t>Images and diagrams</w:t>
            </w:r>
          </w:p>
        </w:tc>
        <w:tc>
          <w:tcPr>
            <w:tcW w:w="4847" w:type="dxa"/>
            <w:gridSpan w:val="8"/>
            <w:tcBorders>
              <w:left w:val="nil"/>
              <w:right w:val="nil"/>
            </w:tcBorders>
            <w:shd w:val="clear" w:color="auto" w:fill="D2EAF1"/>
          </w:tcPr>
          <w:p>
            <w:pPr>
              <w:pStyle w:val="TableParagraph"/>
              <w:spacing w:before="57"/>
              <w:ind w:left="151" w:right="92"/>
              <w:rPr>
                <w:sz w:val="18"/>
              </w:rPr>
            </w:pPr>
            <w:r>
              <w:rPr>
                <w:sz w:val="18"/>
              </w:rPr>
              <w:t>Library of any image or diagram that is not a process model</w:t>
            </w:r>
          </w:p>
        </w:tc>
        <w:tc>
          <w:tcPr>
            <w:tcW w:w="2125" w:type="dxa"/>
            <w:tcBorders>
              <w:left w:val="nil"/>
            </w:tcBorders>
            <w:shd w:val="clear" w:color="auto" w:fill="D2EAF1"/>
          </w:tcPr>
          <w:p>
            <w:pPr>
              <w:pStyle w:val="TableParagraph"/>
              <w:spacing w:before="57"/>
              <w:ind w:left="124"/>
              <w:rPr>
                <w:sz w:val="18"/>
              </w:rPr>
            </w:pPr>
            <w:r>
              <w:rPr>
                <w:sz w:val="18"/>
              </w:rPr>
              <w:t>SP document library</w:t>
            </w:r>
          </w:p>
        </w:tc>
      </w:tr>
      <w:tr>
        <w:trPr>
          <w:trHeight w:val="948" w:hRule="atLeast"/>
        </w:trPr>
        <w:tc>
          <w:tcPr>
            <w:tcW w:w="2200" w:type="dxa"/>
            <w:tcBorders>
              <w:right w:val="nil"/>
            </w:tcBorders>
          </w:tcPr>
          <w:p>
            <w:pPr>
              <w:pStyle w:val="TableParagraph"/>
              <w:spacing w:before="57"/>
              <w:rPr>
                <w:b/>
                <w:sz w:val="18"/>
              </w:rPr>
            </w:pPr>
            <w:r>
              <w:rPr>
                <w:b/>
                <w:sz w:val="18"/>
              </w:rPr>
              <w:t>SE program guides</w:t>
            </w:r>
          </w:p>
        </w:tc>
        <w:tc>
          <w:tcPr>
            <w:tcW w:w="4847" w:type="dxa"/>
            <w:gridSpan w:val="8"/>
            <w:tcBorders>
              <w:left w:val="nil"/>
              <w:right w:val="nil"/>
            </w:tcBorders>
          </w:tcPr>
          <w:p>
            <w:pPr>
              <w:pStyle w:val="TableParagraph"/>
              <w:spacing w:before="58"/>
              <w:ind w:left="151" w:right="92"/>
              <w:jc w:val="both"/>
              <w:rPr>
                <w:sz w:val="18"/>
              </w:rPr>
            </w:pPr>
            <w:r>
              <w:rPr>
                <w:sz w:val="18"/>
              </w:rPr>
              <w:t>Library of wiki pages that provide additional guidance for the SE processes (Note: additional guidance document can be external documents; not all guidance documents are stored in this library)</w:t>
            </w:r>
          </w:p>
        </w:tc>
        <w:tc>
          <w:tcPr>
            <w:tcW w:w="2125" w:type="dxa"/>
            <w:tcBorders>
              <w:left w:val="nil"/>
            </w:tcBorders>
          </w:tcPr>
          <w:p>
            <w:pPr>
              <w:pStyle w:val="TableParagraph"/>
              <w:spacing w:before="58"/>
              <w:ind w:left="124"/>
              <w:rPr>
                <w:sz w:val="18"/>
              </w:rPr>
            </w:pPr>
            <w:r>
              <w:rPr>
                <w:sz w:val="18"/>
              </w:rPr>
              <w:t>SP wiki library</w:t>
            </w:r>
          </w:p>
        </w:tc>
      </w:tr>
      <w:tr>
        <w:trPr>
          <w:trHeight w:val="1154" w:hRule="atLeast"/>
        </w:trPr>
        <w:tc>
          <w:tcPr>
            <w:tcW w:w="2200" w:type="dxa"/>
            <w:tcBorders>
              <w:right w:val="nil"/>
            </w:tcBorders>
            <w:shd w:val="clear" w:color="auto" w:fill="D2EAF1"/>
          </w:tcPr>
          <w:p>
            <w:pPr>
              <w:pStyle w:val="TableParagraph"/>
              <w:spacing w:before="57"/>
              <w:ind w:right="552"/>
              <w:rPr>
                <w:b/>
                <w:sz w:val="18"/>
              </w:rPr>
            </w:pPr>
            <w:r>
              <w:rPr>
                <w:b/>
                <w:sz w:val="18"/>
              </w:rPr>
              <w:t>Information items references</w:t>
            </w:r>
          </w:p>
        </w:tc>
        <w:tc>
          <w:tcPr>
            <w:tcW w:w="4847" w:type="dxa"/>
            <w:gridSpan w:val="8"/>
            <w:tcBorders>
              <w:left w:val="nil"/>
              <w:right w:val="nil"/>
            </w:tcBorders>
            <w:shd w:val="clear" w:color="auto" w:fill="D2EAF1"/>
          </w:tcPr>
          <w:p>
            <w:pPr>
              <w:pStyle w:val="TableParagraph"/>
              <w:spacing w:before="58"/>
              <w:ind w:left="151" w:right="90"/>
              <w:jc w:val="both"/>
              <w:rPr>
                <w:i/>
                <w:sz w:val="18"/>
              </w:rPr>
            </w:pPr>
            <w:r>
              <w:rPr>
                <w:sz w:val="18"/>
              </w:rPr>
              <w:t>List of references to any kind of information items. This list also works as a documents master index. There can be several references to the same information item (possibly to different versions though) with different type attributes, e.g. </w:t>
            </w:r>
            <w:r>
              <w:rPr>
                <w:i/>
                <w:sz w:val="18"/>
              </w:rPr>
              <w:t>Specification </w:t>
            </w:r>
            <w:r>
              <w:rPr>
                <w:sz w:val="18"/>
              </w:rPr>
              <w:t>and</w:t>
            </w:r>
            <w:r>
              <w:rPr>
                <w:spacing w:val="-6"/>
                <w:sz w:val="18"/>
              </w:rPr>
              <w:t> </w:t>
            </w:r>
            <w:r>
              <w:rPr>
                <w:i/>
                <w:sz w:val="18"/>
              </w:rPr>
              <w:t>Description</w:t>
            </w:r>
          </w:p>
        </w:tc>
        <w:tc>
          <w:tcPr>
            <w:tcW w:w="2125" w:type="dxa"/>
            <w:tcBorders>
              <w:left w:val="nil"/>
            </w:tcBorders>
            <w:shd w:val="clear" w:color="auto" w:fill="D2EAF1"/>
          </w:tcPr>
          <w:p>
            <w:pPr>
              <w:pStyle w:val="TableParagraph"/>
              <w:spacing w:before="58"/>
              <w:ind w:left="124"/>
              <w:rPr>
                <w:sz w:val="18"/>
              </w:rPr>
            </w:pPr>
            <w:r>
              <w:rPr>
                <w:sz w:val="18"/>
              </w:rPr>
              <w:t>SharePoint list</w:t>
            </w:r>
          </w:p>
        </w:tc>
      </w:tr>
      <w:tr>
        <w:trPr>
          <w:trHeight w:val="267" w:hRule="atLeast"/>
        </w:trPr>
        <w:tc>
          <w:tcPr>
            <w:tcW w:w="2200" w:type="dxa"/>
            <w:tcBorders>
              <w:bottom w:val="nil"/>
              <w:right w:val="nil"/>
            </w:tcBorders>
          </w:tcPr>
          <w:p>
            <w:pPr>
              <w:pStyle w:val="TableParagraph"/>
              <w:spacing w:line="190" w:lineRule="exact" w:before="57"/>
              <w:rPr>
                <w:b/>
                <w:sz w:val="18"/>
              </w:rPr>
            </w:pPr>
            <w:r>
              <w:rPr>
                <w:b/>
                <w:sz w:val="18"/>
              </w:rPr>
              <w:t>Reference to reference</w:t>
            </w:r>
          </w:p>
        </w:tc>
        <w:tc>
          <w:tcPr>
            <w:tcW w:w="4847" w:type="dxa"/>
            <w:gridSpan w:val="8"/>
            <w:tcBorders>
              <w:left w:val="nil"/>
              <w:bottom w:val="nil"/>
              <w:right w:val="nil"/>
            </w:tcBorders>
          </w:tcPr>
          <w:p>
            <w:pPr>
              <w:pStyle w:val="TableParagraph"/>
              <w:spacing w:line="189" w:lineRule="exact" w:before="58"/>
              <w:ind w:left="151"/>
              <w:rPr>
                <w:sz w:val="18"/>
              </w:rPr>
            </w:pPr>
            <w:r>
              <w:rPr>
                <w:sz w:val="18"/>
              </w:rPr>
              <w:t>This list can be used to create reference trees in case</w:t>
            </w:r>
          </w:p>
        </w:tc>
        <w:tc>
          <w:tcPr>
            <w:tcW w:w="2125" w:type="dxa"/>
            <w:tcBorders>
              <w:left w:val="nil"/>
              <w:bottom w:val="nil"/>
            </w:tcBorders>
          </w:tcPr>
          <w:p>
            <w:pPr>
              <w:pStyle w:val="TableParagraph"/>
              <w:spacing w:line="189" w:lineRule="exact" w:before="58"/>
              <w:ind w:left="124"/>
              <w:rPr>
                <w:sz w:val="18"/>
              </w:rPr>
            </w:pPr>
            <w:r>
              <w:rPr>
                <w:sz w:val="18"/>
              </w:rPr>
              <w:t>SharePoint list</w:t>
            </w:r>
          </w:p>
        </w:tc>
      </w:tr>
      <w:tr>
        <w:trPr>
          <w:trHeight w:val="207" w:hRule="atLeast"/>
        </w:trPr>
        <w:tc>
          <w:tcPr>
            <w:tcW w:w="2200" w:type="dxa"/>
            <w:tcBorders>
              <w:top w:val="nil"/>
              <w:bottom w:val="nil"/>
              <w:right w:val="nil"/>
            </w:tcBorders>
          </w:tcPr>
          <w:p>
            <w:pPr>
              <w:pStyle w:val="TableParagraph"/>
              <w:spacing w:line="188" w:lineRule="exact"/>
              <w:rPr>
                <w:b/>
                <w:sz w:val="18"/>
              </w:rPr>
            </w:pPr>
            <w:r>
              <w:rPr>
                <w:b/>
                <w:sz w:val="18"/>
              </w:rPr>
              <w:t>trace list</w:t>
            </w:r>
          </w:p>
        </w:tc>
        <w:tc>
          <w:tcPr>
            <w:tcW w:w="719" w:type="dxa"/>
            <w:tcBorders>
              <w:top w:val="nil"/>
              <w:left w:val="nil"/>
              <w:bottom w:val="nil"/>
              <w:right w:val="nil"/>
            </w:tcBorders>
          </w:tcPr>
          <w:p>
            <w:pPr>
              <w:pStyle w:val="TableParagraph"/>
              <w:spacing w:line="188" w:lineRule="exact"/>
              <w:ind w:left="151"/>
              <w:rPr>
                <w:sz w:val="18"/>
              </w:rPr>
            </w:pPr>
            <w:r>
              <w:rPr>
                <w:sz w:val="18"/>
              </w:rPr>
              <w:t>where</w:t>
            </w:r>
          </w:p>
        </w:tc>
        <w:tc>
          <w:tcPr>
            <w:tcW w:w="373" w:type="dxa"/>
            <w:tcBorders>
              <w:top w:val="nil"/>
              <w:left w:val="nil"/>
              <w:bottom w:val="nil"/>
              <w:right w:val="nil"/>
            </w:tcBorders>
          </w:tcPr>
          <w:p>
            <w:pPr>
              <w:pStyle w:val="TableParagraph"/>
              <w:spacing w:line="188" w:lineRule="exact"/>
              <w:ind w:left="95"/>
              <w:rPr>
                <w:sz w:val="18"/>
              </w:rPr>
            </w:pPr>
            <w:r>
              <w:rPr>
                <w:sz w:val="18"/>
              </w:rPr>
              <w:t>an</w:t>
            </w:r>
          </w:p>
        </w:tc>
        <w:tc>
          <w:tcPr>
            <w:tcW w:w="1062" w:type="dxa"/>
            <w:tcBorders>
              <w:top w:val="nil"/>
              <w:left w:val="nil"/>
              <w:bottom w:val="nil"/>
              <w:right w:val="nil"/>
            </w:tcBorders>
          </w:tcPr>
          <w:p>
            <w:pPr>
              <w:pStyle w:val="TableParagraph"/>
              <w:spacing w:line="188" w:lineRule="exact"/>
              <w:ind w:left="96"/>
              <w:rPr>
                <w:sz w:val="18"/>
              </w:rPr>
            </w:pPr>
            <w:r>
              <w:rPr>
                <w:sz w:val="18"/>
              </w:rPr>
              <w:t>information</w:t>
            </w:r>
          </w:p>
        </w:tc>
        <w:tc>
          <w:tcPr>
            <w:tcW w:w="562" w:type="dxa"/>
            <w:tcBorders>
              <w:top w:val="nil"/>
              <w:left w:val="nil"/>
              <w:bottom w:val="nil"/>
              <w:right w:val="nil"/>
            </w:tcBorders>
          </w:tcPr>
          <w:p>
            <w:pPr>
              <w:pStyle w:val="TableParagraph"/>
              <w:spacing w:line="188" w:lineRule="exact"/>
              <w:ind w:left="96"/>
              <w:rPr>
                <w:sz w:val="18"/>
              </w:rPr>
            </w:pPr>
            <w:r>
              <w:rPr>
                <w:sz w:val="18"/>
              </w:rPr>
              <w:t>item,</w:t>
            </w:r>
          </w:p>
        </w:tc>
        <w:tc>
          <w:tcPr>
            <w:tcW w:w="551" w:type="dxa"/>
            <w:tcBorders>
              <w:top w:val="nil"/>
              <w:left w:val="nil"/>
              <w:bottom w:val="nil"/>
              <w:right w:val="nil"/>
            </w:tcBorders>
          </w:tcPr>
          <w:p>
            <w:pPr>
              <w:pStyle w:val="TableParagraph"/>
              <w:spacing w:line="188" w:lineRule="exact"/>
              <w:ind w:left="97"/>
              <w:rPr>
                <w:sz w:val="18"/>
              </w:rPr>
            </w:pPr>
            <w:r>
              <w:rPr>
                <w:sz w:val="18"/>
              </w:rPr>
              <w:t>such</w:t>
            </w:r>
          </w:p>
        </w:tc>
        <w:tc>
          <w:tcPr>
            <w:tcW w:w="362" w:type="dxa"/>
            <w:tcBorders>
              <w:top w:val="nil"/>
              <w:left w:val="nil"/>
              <w:bottom w:val="nil"/>
              <w:right w:val="nil"/>
            </w:tcBorders>
          </w:tcPr>
          <w:p>
            <w:pPr>
              <w:pStyle w:val="TableParagraph"/>
              <w:spacing w:line="188" w:lineRule="exact"/>
              <w:ind w:left="99"/>
              <w:rPr>
                <w:sz w:val="18"/>
              </w:rPr>
            </w:pPr>
            <w:r>
              <w:rPr>
                <w:sz w:val="18"/>
              </w:rPr>
              <w:t>as</w:t>
            </w:r>
          </w:p>
        </w:tc>
        <w:tc>
          <w:tcPr>
            <w:tcW w:w="272" w:type="dxa"/>
            <w:tcBorders>
              <w:top w:val="nil"/>
              <w:left w:val="nil"/>
              <w:bottom w:val="nil"/>
              <w:right w:val="nil"/>
            </w:tcBorders>
          </w:tcPr>
          <w:p>
            <w:pPr>
              <w:pStyle w:val="TableParagraph"/>
              <w:spacing w:line="188" w:lineRule="exact"/>
              <w:ind w:left="100"/>
              <w:rPr>
                <w:sz w:val="18"/>
              </w:rPr>
            </w:pPr>
            <w:r>
              <w:rPr>
                <w:w w:val="99"/>
                <w:sz w:val="18"/>
              </w:rPr>
              <w:t>a</w:t>
            </w:r>
          </w:p>
        </w:tc>
        <w:tc>
          <w:tcPr>
            <w:tcW w:w="946" w:type="dxa"/>
            <w:tcBorders>
              <w:top w:val="nil"/>
              <w:left w:val="nil"/>
              <w:bottom w:val="nil"/>
              <w:right w:val="nil"/>
            </w:tcBorders>
          </w:tcPr>
          <w:p>
            <w:pPr>
              <w:pStyle w:val="TableParagraph"/>
              <w:spacing w:line="188" w:lineRule="exact"/>
              <w:ind w:left="101"/>
              <w:rPr>
                <w:sz w:val="18"/>
              </w:rPr>
            </w:pPr>
            <w:r>
              <w:rPr>
                <w:sz w:val="18"/>
              </w:rPr>
              <w:t>standard,</w:t>
            </w:r>
          </w:p>
        </w:tc>
        <w:tc>
          <w:tcPr>
            <w:tcW w:w="2125" w:type="dxa"/>
            <w:tcBorders>
              <w:top w:val="nil"/>
              <w:left w:val="nil"/>
              <w:bottom w:val="nil"/>
            </w:tcBorders>
          </w:tcPr>
          <w:p>
            <w:pPr>
              <w:pStyle w:val="TableParagraph"/>
              <w:ind w:left="0"/>
              <w:rPr>
                <w:rFonts w:ascii="Times New Roman"/>
                <w:sz w:val="14"/>
              </w:rPr>
            </w:pPr>
          </w:p>
        </w:tc>
      </w:tr>
      <w:tr>
        <w:trPr>
          <w:trHeight w:val="206" w:hRule="atLeast"/>
        </w:trPr>
        <w:tc>
          <w:tcPr>
            <w:tcW w:w="2200" w:type="dxa"/>
            <w:tcBorders>
              <w:top w:val="nil"/>
              <w:bottom w:val="nil"/>
              <w:right w:val="nil"/>
            </w:tcBorders>
          </w:tcPr>
          <w:p>
            <w:pPr>
              <w:pStyle w:val="TableParagraph"/>
              <w:ind w:left="0"/>
              <w:rPr>
                <w:rFonts w:ascii="Times New Roman"/>
                <w:sz w:val="14"/>
              </w:rPr>
            </w:pPr>
          </w:p>
        </w:tc>
        <w:tc>
          <w:tcPr>
            <w:tcW w:w="4847" w:type="dxa"/>
            <w:gridSpan w:val="8"/>
            <w:tcBorders>
              <w:top w:val="nil"/>
              <w:left w:val="nil"/>
              <w:bottom w:val="nil"/>
              <w:right w:val="nil"/>
            </w:tcBorders>
          </w:tcPr>
          <w:p>
            <w:pPr>
              <w:pStyle w:val="TableParagraph"/>
              <w:spacing w:line="187" w:lineRule="exact"/>
              <w:ind w:left="151"/>
              <w:rPr>
                <w:sz w:val="18"/>
              </w:rPr>
            </w:pPr>
            <w:r>
              <w:rPr>
                <w:sz w:val="18"/>
              </w:rPr>
              <w:t>references to another information item, such as another</w:t>
            </w:r>
          </w:p>
        </w:tc>
        <w:tc>
          <w:tcPr>
            <w:tcW w:w="2125" w:type="dxa"/>
            <w:tcBorders>
              <w:top w:val="nil"/>
              <w:left w:val="nil"/>
              <w:bottom w:val="nil"/>
            </w:tcBorders>
          </w:tcPr>
          <w:p>
            <w:pPr>
              <w:pStyle w:val="TableParagraph"/>
              <w:ind w:left="0"/>
              <w:rPr>
                <w:rFonts w:ascii="Times New Roman"/>
                <w:sz w:val="14"/>
              </w:rPr>
            </w:pPr>
          </w:p>
        </w:tc>
      </w:tr>
      <w:tr>
        <w:trPr>
          <w:trHeight w:val="265" w:hRule="atLeast"/>
        </w:trPr>
        <w:tc>
          <w:tcPr>
            <w:tcW w:w="2200" w:type="dxa"/>
            <w:tcBorders>
              <w:top w:val="nil"/>
              <w:right w:val="nil"/>
            </w:tcBorders>
          </w:tcPr>
          <w:p>
            <w:pPr>
              <w:pStyle w:val="TableParagraph"/>
              <w:ind w:left="0"/>
              <w:rPr>
                <w:rFonts w:ascii="Times New Roman"/>
                <w:sz w:val="18"/>
              </w:rPr>
            </w:pPr>
          </w:p>
        </w:tc>
        <w:tc>
          <w:tcPr>
            <w:tcW w:w="4847" w:type="dxa"/>
            <w:gridSpan w:val="8"/>
            <w:tcBorders>
              <w:top w:val="nil"/>
              <w:left w:val="nil"/>
              <w:right w:val="nil"/>
            </w:tcBorders>
          </w:tcPr>
          <w:p>
            <w:pPr>
              <w:pStyle w:val="TableParagraph"/>
              <w:spacing w:line="204" w:lineRule="exact"/>
              <w:ind w:left="151"/>
              <w:rPr>
                <w:sz w:val="18"/>
              </w:rPr>
            </w:pPr>
            <w:r>
              <w:rPr>
                <w:sz w:val="18"/>
              </w:rPr>
              <w:t>standard.</w:t>
            </w:r>
          </w:p>
        </w:tc>
        <w:tc>
          <w:tcPr>
            <w:tcW w:w="2125" w:type="dxa"/>
            <w:tcBorders>
              <w:top w:val="nil"/>
              <w:left w:val="nil"/>
            </w:tcBorders>
          </w:tcPr>
          <w:p>
            <w:pPr>
              <w:pStyle w:val="TableParagraph"/>
              <w:ind w:left="0"/>
              <w:rPr>
                <w:rFonts w:ascii="Times New Roman"/>
                <w:sz w:val="18"/>
              </w:rPr>
            </w:pPr>
          </w:p>
        </w:tc>
      </w:tr>
      <w:tr>
        <w:trPr>
          <w:trHeight w:val="534" w:hRule="atLeast"/>
        </w:trPr>
        <w:tc>
          <w:tcPr>
            <w:tcW w:w="2200" w:type="dxa"/>
            <w:tcBorders>
              <w:right w:val="nil"/>
            </w:tcBorders>
            <w:shd w:val="clear" w:color="auto" w:fill="D2EAF1"/>
          </w:tcPr>
          <w:p>
            <w:pPr>
              <w:pStyle w:val="TableParagraph"/>
              <w:spacing w:before="56"/>
              <w:rPr>
                <w:b/>
                <w:sz w:val="18"/>
              </w:rPr>
            </w:pPr>
            <w:r>
              <w:rPr>
                <w:b/>
                <w:sz w:val="18"/>
              </w:rPr>
              <w:t>Shared SE documents</w:t>
            </w:r>
          </w:p>
        </w:tc>
        <w:tc>
          <w:tcPr>
            <w:tcW w:w="4847" w:type="dxa"/>
            <w:gridSpan w:val="8"/>
            <w:tcBorders>
              <w:left w:val="nil"/>
              <w:right w:val="nil"/>
            </w:tcBorders>
            <w:shd w:val="clear" w:color="auto" w:fill="D2EAF1"/>
          </w:tcPr>
          <w:p>
            <w:pPr>
              <w:pStyle w:val="TableParagraph"/>
              <w:spacing w:before="57"/>
              <w:ind w:left="151" w:right="92"/>
              <w:rPr>
                <w:sz w:val="18"/>
              </w:rPr>
            </w:pPr>
            <w:r>
              <w:rPr>
                <w:sz w:val="18"/>
              </w:rPr>
              <w:t>Library for documents that are shared by all the systems- of-interest, such as standards, datasheets and templates</w:t>
            </w:r>
          </w:p>
        </w:tc>
        <w:tc>
          <w:tcPr>
            <w:tcW w:w="2125" w:type="dxa"/>
            <w:tcBorders>
              <w:left w:val="nil"/>
            </w:tcBorders>
            <w:shd w:val="clear" w:color="auto" w:fill="D2EAF1"/>
          </w:tcPr>
          <w:p>
            <w:pPr>
              <w:pStyle w:val="TableParagraph"/>
              <w:spacing w:before="57"/>
              <w:ind w:left="124"/>
              <w:rPr>
                <w:sz w:val="18"/>
              </w:rPr>
            </w:pPr>
            <w:r>
              <w:rPr>
                <w:sz w:val="18"/>
              </w:rPr>
              <w:t>SP document library</w:t>
            </w:r>
          </w:p>
        </w:tc>
      </w:tr>
    </w:tbl>
    <w:p>
      <w:pPr>
        <w:spacing w:after="0"/>
        <w:rPr>
          <w:sz w:val="18"/>
        </w:rPr>
        <w:sectPr>
          <w:pgSz w:w="11910" w:h="16840"/>
          <w:pgMar w:header="467" w:footer="0" w:top="1540" w:bottom="280" w:left="1140" w:right="1140"/>
        </w:sectPr>
      </w:pPr>
    </w:p>
    <w:p>
      <w:pPr>
        <w:pStyle w:val="Heading2"/>
        <w:numPr>
          <w:ilvl w:val="1"/>
          <w:numId w:val="16"/>
        </w:numPr>
        <w:tabs>
          <w:tab w:pos="1412" w:val="left" w:leader="none"/>
          <w:tab w:pos="1413" w:val="left" w:leader="none"/>
        </w:tabs>
        <w:spacing w:line="240" w:lineRule="auto" w:before="85" w:after="0"/>
        <w:ind w:left="1412" w:right="0" w:hanging="1135"/>
        <w:jc w:val="left"/>
      </w:pPr>
      <w:bookmarkStart w:name="_TOC_250009" w:id="37"/>
      <w:r>
        <w:rPr/>
        <w:t>IEC 61513 requirements for</w:t>
      </w:r>
      <w:r>
        <w:rPr>
          <w:spacing w:val="-1"/>
        </w:rPr>
        <w:t> </w:t>
      </w:r>
      <w:bookmarkEnd w:id="37"/>
      <w:r>
        <w:rPr/>
        <w:t>activities</w:t>
      </w:r>
    </w:p>
    <w:p>
      <w:pPr>
        <w:pStyle w:val="BodyText"/>
        <w:spacing w:before="239"/>
        <w:ind w:left="278" w:right="273"/>
        <w:jc w:val="both"/>
      </w:pPr>
      <w:r>
        <w:rPr/>
        <w:t>As discussed in Section 2.4, we do not actually consider presentations such as the V-model or any other similar model (including the IEC 61513 ‘life cycle model’) as a life cycle model, but we call them processes execution models. IEC 61513 defines such models on two levels, the overall I&amp;C safety life cycle and system safety life cycle. Compared to the three different interpretations for the concept of a life cycle presented in Section 2.4, progression from the overall I&amp;C level to the system level corresponds to the Case 3, whereas the phases and their execution order within the two levels correspond to the Case 2, but not in the form of a V-model, but in the form of a straight waterfall model</w:t>
      </w:r>
      <w:r>
        <w:rPr>
          <w:vertAlign w:val="superscript"/>
        </w:rPr>
        <w:t>22</w:t>
      </w:r>
      <w:r>
        <w:rPr>
          <w:vertAlign w:val="baseline"/>
        </w:rPr>
        <w:t> (recognising, however, that the activities “</w:t>
      </w:r>
      <w:r>
        <w:rPr>
          <w:i/>
          <w:vertAlign w:val="baseline"/>
        </w:rPr>
        <w:t>may be in reality partially executed in parallel, or include iterations</w:t>
      </w:r>
      <w:r>
        <w:rPr>
          <w:vertAlign w:val="baseline"/>
        </w:rPr>
        <w:t>”. [IEC 61513 2011]). Nevertheless, IEC 61513 is not a process standard, but a safety requirements standard; it specifies the general requirements for the safety engineering activities of the I&amp;C systems of nuclear power plants. Hence the trinity of IEC 61513, ISO/IEC/IEEE 15288 and YVL A.3 (or the corresponding IAEA management systems standards such as IAEA GS-R-3 and IAEA GS-G-3.1) can be presented as illustrated in Figure</w:t>
      </w:r>
      <w:r>
        <w:rPr>
          <w:spacing w:val="-4"/>
          <w:vertAlign w:val="baseline"/>
        </w:rPr>
        <w:t> </w:t>
      </w:r>
      <w:r>
        <w:rPr>
          <w:vertAlign w:val="baseline"/>
        </w:rPr>
        <w:t>25.</w:t>
      </w:r>
    </w:p>
    <w:p>
      <w:pPr>
        <w:pStyle w:val="BodyText"/>
        <w:rPr>
          <w:sz w:val="24"/>
        </w:rPr>
      </w:pPr>
      <w:r>
        <w:rPr/>
        <w:drawing>
          <wp:anchor distT="0" distB="0" distL="0" distR="0" allowOverlap="1" layoutInCell="1" locked="0" behindDoc="0" simplePos="0" relativeHeight="103">
            <wp:simplePos x="0" y="0"/>
            <wp:positionH relativeFrom="page">
              <wp:posOffset>933013</wp:posOffset>
            </wp:positionH>
            <wp:positionV relativeFrom="paragraph">
              <wp:posOffset>200464</wp:posOffset>
            </wp:positionV>
            <wp:extent cx="5645691" cy="2871216"/>
            <wp:effectExtent l="0" t="0" r="0" b="0"/>
            <wp:wrapTopAndBottom/>
            <wp:docPr id="47" name="image714.png"/>
            <wp:cNvGraphicFramePr>
              <a:graphicFrameLocks noChangeAspect="1"/>
            </wp:cNvGraphicFramePr>
            <a:graphic>
              <a:graphicData uri="http://schemas.openxmlformats.org/drawingml/2006/picture">
                <pic:pic>
                  <pic:nvPicPr>
                    <pic:cNvPr id="48" name="image714.png"/>
                    <pic:cNvPicPr/>
                  </pic:nvPicPr>
                  <pic:blipFill>
                    <a:blip r:embed="rId726" cstate="print"/>
                    <a:stretch>
                      <a:fillRect/>
                    </a:stretch>
                  </pic:blipFill>
                  <pic:spPr>
                    <a:xfrm>
                      <a:off x="0" y="0"/>
                      <a:ext cx="5645691" cy="2871216"/>
                    </a:xfrm>
                    <a:prstGeom prst="rect">
                      <a:avLst/>
                    </a:prstGeom>
                  </pic:spPr>
                </pic:pic>
              </a:graphicData>
            </a:graphic>
          </wp:anchor>
        </w:drawing>
      </w:r>
    </w:p>
    <w:p>
      <w:pPr>
        <w:spacing w:before="208"/>
        <w:ind w:left="278" w:right="0" w:firstLine="0"/>
        <w:jc w:val="both"/>
        <w:rPr>
          <w:i/>
          <w:sz w:val="22"/>
        </w:rPr>
      </w:pPr>
      <w:r>
        <w:rPr>
          <w:i/>
          <w:sz w:val="22"/>
        </w:rPr>
        <w:t>Figure 25. IEC 61513 – ISO/IEC/IEEE 15288 – YVL A.3 trinity.</w:t>
      </w:r>
    </w:p>
    <w:p>
      <w:pPr>
        <w:pStyle w:val="BodyText"/>
        <w:spacing w:before="8"/>
        <w:rPr>
          <w:i/>
          <w:sz w:val="20"/>
        </w:rPr>
      </w:pPr>
    </w:p>
    <w:p>
      <w:pPr>
        <w:pStyle w:val="BodyText"/>
        <w:spacing w:before="1"/>
        <w:ind w:left="278" w:right="273"/>
        <w:jc w:val="both"/>
      </w:pPr>
      <w:r>
        <w:rPr/>
        <w:t>(Note that IEC 61513 is not the only source of process requirements, not even the safety engineering process requirements.)</w:t>
      </w:r>
    </w:p>
    <w:p>
      <w:pPr>
        <w:pStyle w:val="BodyText"/>
        <w:spacing w:before="1"/>
        <w:rPr>
          <w:sz w:val="19"/>
        </w:rPr>
      </w:pPr>
    </w:p>
    <w:p>
      <w:pPr>
        <w:pStyle w:val="BodyText"/>
        <w:ind w:left="278" w:right="271"/>
        <w:jc w:val="both"/>
      </w:pPr>
      <w:r>
        <w:rPr/>
        <w:t>As concluded in Section 2.4, our challenge is to map the IEC 61513 ‘life cycle phases’</w:t>
      </w:r>
      <w:r>
        <w:rPr>
          <w:vertAlign w:val="superscript"/>
        </w:rPr>
        <w:t>23</w:t>
      </w:r>
      <w:r>
        <w:rPr>
          <w:vertAlign w:val="baseline"/>
        </w:rPr>
        <w:t> to the systems engineering processes in order to implement the Satisfies relations of Figure 25. We do that in Table 15 and Table</w:t>
      </w:r>
      <w:r>
        <w:rPr>
          <w:spacing w:val="-1"/>
          <w:vertAlign w:val="baseline"/>
        </w:rPr>
        <w:t> </w:t>
      </w:r>
      <w:r>
        <w:rPr>
          <w:vertAlign w:val="baseline"/>
        </w:rPr>
        <w:t>16.</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6"/>
        </w:rPr>
      </w:pPr>
      <w:r>
        <w:rPr/>
        <w:pict>
          <v:shape style="position:absolute;margin-left:70.919998pt;margin-top:17.234135pt;width:144pt;height:.1pt;mso-position-horizontal-relative:page;mso-position-vertical-relative:paragraph;z-index:-251551744;mso-wrap-distance-left:0;mso-wrap-distance-right:0" coordorigin="1418,345" coordsize="2880,0" path="m1418,345l4298,345e" filled="false" stroked="true" strokeweight=".53998pt" strokecolor="#000000">
            <v:path arrowok="t"/>
            <v:stroke dashstyle="solid"/>
            <w10:wrap type="topAndBottom"/>
          </v:shape>
        </w:pict>
      </w:r>
    </w:p>
    <w:p>
      <w:pPr>
        <w:spacing w:line="247" w:lineRule="exact" w:before="28"/>
        <w:ind w:left="278" w:right="0" w:firstLine="0"/>
        <w:jc w:val="both"/>
        <w:rPr>
          <w:sz w:val="20"/>
        </w:rPr>
      </w:pPr>
      <w:r>
        <w:rPr>
          <w:position w:val="10"/>
          <w:sz w:val="13"/>
        </w:rPr>
        <w:t>22 </w:t>
      </w:r>
      <w:r>
        <w:rPr>
          <w:sz w:val="20"/>
        </w:rPr>
        <w:t>V-model is in principle also a waterfall model, but illustrated in the shape of the letter V.</w:t>
      </w:r>
    </w:p>
    <w:p>
      <w:pPr>
        <w:spacing w:line="230" w:lineRule="exact" w:before="20"/>
        <w:ind w:left="278" w:right="273" w:firstLine="0"/>
        <w:jc w:val="both"/>
        <w:rPr>
          <w:sz w:val="20"/>
        </w:rPr>
      </w:pPr>
      <w:r>
        <w:rPr>
          <w:position w:val="10"/>
          <w:sz w:val="13"/>
        </w:rPr>
        <w:t>23 </w:t>
      </w:r>
      <w:r>
        <w:rPr>
          <w:sz w:val="20"/>
        </w:rPr>
        <w:t>Note that IEC 61513 uses the term ’life cycle phase’, but also calls them ’activities’. This validates our claim that the IEC 61513 life cycle phases are actually not life cycle stages but systems engineering processes (or their activities or</w:t>
      </w:r>
      <w:r>
        <w:rPr>
          <w:spacing w:val="-7"/>
          <w:sz w:val="20"/>
        </w:rPr>
        <w:t> </w:t>
      </w:r>
      <w:r>
        <w:rPr>
          <w:sz w:val="20"/>
        </w:rPr>
        <w:t>tasks).</w:t>
      </w:r>
    </w:p>
    <w:p>
      <w:pPr>
        <w:spacing w:after="0" w:line="230" w:lineRule="exact"/>
        <w:jc w:val="both"/>
        <w:rPr>
          <w:sz w:val="20"/>
        </w:rPr>
        <w:sectPr>
          <w:pgSz w:w="11910" w:h="16840"/>
          <w:pgMar w:header="467" w:footer="0" w:top="1540" w:bottom="280" w:left="1140" w:right="1140"/>
        </w:sectPr>
      </w:pPr>
    </w:p>
    <w:p>
      <w:pPr>
        <w:spacing w:before="85"/>
        <w:ind w:left="278" w:right="291" w:firstLine="0"/>
        <w:jc w:val="left"/>
        <w:rPr>
          <w:i/>
          <w:sz w:val="22"/>
        </w:rPr>
      </w:pPr>
      <w:r>
        <w:rPr>
          <w:i/>
          <w:sz w:val="22"/>
        </w:rPr>
        <w:t>Table 15. Overall I&amp;C life cycle phases and their mappings to the systems engineering </w:t>
      </w:r>
      <w:r>
        <w:rPr>
          <w:i/>
          <w:sz w:val="22"/>
        </w:rPr>
        <w:t>processes defined in this report (in Section 6.2).</w:t>
      </w:r>
    </w:p>
    <w:p>
      <w:pPr>
        <w:pStyle w:val="BodyText"/>
        <w:spacing w:before="5" w:after="1"/>
        <w:rPr>
          <w:i/>
          <w:sz w:val="10"/>
        </w:rPr>
      </w:pPr>
    </w:p>
    <w:tbl>
      <w:tblPr>
        <w:tblW w:w="0" w:type="auto"/>
        <w:jc w:val="lef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95"/>
        <w:gridCol w:w="352"/>
        <w:gridCol w:w="1658"/>
        <w:gridCol w:w="5782"/>
      </w:tblGrid>
      <w:tr>
        <w:trPr>
          <w:trHeight w:val="328" w:hRule="atLeast"/>
        </w:trPr>
        <w:tc>
          <w:tcPr>
            <w:tcW w:w="3505" w:type="dxa"/>
            <w:gridSpan w:val="3"/>
            <w:tcBorders>
              <w:top w:val="single" w:sz="8" w:space="0" w:color="78C0D4"/>
              <w:left w:val="single" w:sz="8" w:space="0" w:color="78C0D4"/>
              <w:bottom w:val="single" w:sz="8" w:space="0" w:color="78C0D4"/>
            </w:tcBorders>
            <w:shd w:val="clear" w:color="auto" w:fill="4BACC6"/>
          </w:tcPr>
          <w:p>
            <w:pPr>
              <w:pStyle w:val="TableParagraph"/>
              <w:spacing w:before="57"/>
              <w:rPr>
                <w:b/>
                <w:sz w:val="18"/>
              </w:rPr>
            </w:pPr>
            <w:r>
              <w:rPr>
                <w:b/>
                <w:color w:val="FFFFFF"/>
                <w:sz w:val="18"/>
              </w:rPr>
              <w:t>IEC 61513 phase</w:t>
            </w:r>
          </w:p>
        </w:tc>
        <w:tc>
          <w:tcPr>
            <w:tcW w:w="5782" w:type="dxa"/>
            <w:tcBorders>
              <w:top w:val="single" w:sz="8" w:space="0" w:color="78C0D4"/>
              <w:bottom w:val="single" w:sz="8" w:space="0" w:color="78C0D4"/>
              <w:right w:val="single" w:sz="8" w:space="0" w:color="78C0D4"/>
            </w:tcBorders>
            <w:shd w:val="clear" w:color="auto" w:fill="4BACC6"/>
          </w:tcPr>
          <w:p>
            <w:pPr>
              <w:pStyle w:val="TableParagraph"/>
              <w:spacing w:before="57"/>
              <w:ind w:left="116"/>
              <w:rPr>
                <w:b/>
                <w:sz w:val="18"/>
              </w:rPr>
            </w:pPr>
            <w:r>
              <w:rPr>
                <w:b/>
                <w:color w:val="FFFFFF"/>
                <w:sz w:val="18"/>
              </w:rPr>
              <w:t>Corresponding systems engineering processes and activities</w:t>
            </w:r>
          </w:p>
        </w:tc>
      </w:tr>
      <w:tr>
        <w:trPr>
          <w:trHeight w:val="267" w:hRule="atLeast"/>
        </w:trPr>
        <w:tc>
          <w:tcPr>
            <w:tcW w:w="3505" w:type="dxa"/>
            <w:gridSpan w:val="3"/>
            <w:tcBorders>
              <w:top w:val="single" w:sz="8" w:space="0" w:color="78C0D4"/>
              <w:left w:val="single" w:sz="8" w:space="0" w:color="78C0D4"/>
            </w:tcBorders>
            <w:shd w:val="clear" w:color="auto" w:fill="D2EAF1"/>
          </w:tcPr>
          <w:p>
            <w:pPr>
              <w:pStyle w:val="TableParagraph"/>
              <w:spacing w:line="190" w:lineRule="exact" w:before="57"/>
              <w:rPr>
                <w:sz w:val="18"/>
              </w:rPr>
            </w:pPr>
            <w:r>
              <w:rPr>
                <w:sz w:val="18"/>
              </w:rPr>
              <w:t>Deriving the I&amp;C requirements from the</w:t>
            </w:r>
          </w:p>
        </w:tc>
        <w:tc>
          <w:tcPr>
            <w:tcW w:w="5782" w:type="dxa"/>
            <w:tcBorders>
              <w:top w:val="single" w:sz="8" w:space="0" w:color="78C0D4"/>
              <w:right w:val="single" w:sz="8" w:space="0" w:color="78C0D4"/>
            </w:tcBorders>
            <w:shd w:val="clear" w:color="auto" w:fill="D2EAF1"/>
          </w:tcPr>
          <w:p>
            <w:pPr>
              <w:pStyle w:val="TableParagraph"/>
              <w:spacing w:line="190" w:lineRule="exact" w:before="57"/>
              <w:ind w:left="116"/>
              <w:rPr>
                <w:sz w:val="18"/>
              </w:rPr>
            </w:pPr>
            <w:r>
              <w:rPr>
                <w:sz w:val="18"/>
              </w:rPr>
              <w:t>System requirements definition process</w:t>
            </w:r>
          </w:p>
        </w:tc>
      </w:tr>
      <w:tr>
        <w:trPr>
          <w:trHeight w:val="233" w:hRule="atLeast"/>
        </w:trPr>
        <w:tc>
          <w:tcPr>
            <w:tcW w:w="3505" w:type="dxa"/>
            <w:gridSpan w:val="3"/>
            <w:tcBorders>
              <w:left w:val="single" w:sz="8" w:space="0" w:color="78C0D4"/>
            </w:tcBorders>
            <w:shd w:val="clear" w:color="auto" w:fill="D2EAF1"/>
          </w:tcPr>
          <w:p>
            <w:pPr>
              <w:pStyle w:val="TableParagraph"/>
              <w:spacing w:line="204" w:lineRule="exact"/>
              <w:rPr>
                <w:sz w:val="18"/>
              </w:rPr>
            </w:pPr>
            <w:r>
              <w:rPr>
                <w:sz w:val="18"/>
              </w:rPr>
              <w:t>plant safety design base</w:t>
            </w:r>
          </w:p>
        </w:tc>
        <w:tc>
          <w:tcPr>
            <w:tcW w:w="5782" w:type="dxa"/>
            <w:tcBorders>
              <w:right w:val="single" w:sz="8" w:space="0" w:color="78C0D4"/>
            </w:tcBorders>
            <w:shd w:val="clear" w:color="auto" w:fill="D2EAF1"/>
          </w:tcPr>
          <w:p>
            <w:pPr>
              <w:pStyle w:val="TableParagraph"/>
              <w:ind w:left="0"/>
              <w:rPr>
                <w:rFonts w:ascii="Times New Roman"/>
                <w:sz w:val="16"/>
              </w:rPr>
            </w:pPr>
          </w:p>
        </w:tc>
      </w:tr>
      <w:tr>
        <w:trPr>
          <w:trHeight w:val="252" w:hRule="atLeast"/>
        </w:trPr>
        <w:tc>
          <w:tcPr>
            <w:tcW w:w="1495" w:type="dxa"/>
            <w:tcBorders>
              <w:left w:val="single" w:sz="8" w:space="0" w:color="78C0D4"/>
            </w:tcBorders>
            <w:shd w:val="clear" w:color="auto" w:fill="D2EAF1"/>
          </w:tcPr>
          <w:p>
            <w:pPr>
              <w:pStyle w:val="TableParagraph"/>
              <w:numPr>
                <w:ilvl w:val="0"/>
                <w:numId w:val="17"/>
              </w:numPr>
              <w:tabs>
                <w:tab w:pos="359" w:val="left" w:leader="none"/>
                <w:tab w:pos="361" w:val="left" w:leader="none"/>
              </w:tabs>
              <w:spacing w:line="203" w:lineRule="exact" w:before="29" w:after="0"/>
              <w:ind w:left="827" w:right="64" w:hanging="828"/>
              <w:jc w:val="right"/>
              <w:rPr>
                <w:sz w:val="18"/>
              </w:rPr>
            </w:pPr>
            <w:r>
              <w:rPr>
                <w:spacing w:val="-1"/>
                <w:sz w:val="18"/>
              </w:rPr>
              <w:t>Review</w:t>
            </w:r>
          </w:p>
        </w:tc>
        <w:tc>
          <w:tcPr>
            <w:tcW w:w="352" w:type="dxa"/>
            <w:shd w:val="clear" w:color="auto" w:fill="D2EAF1"/>
          </w:tcPr>
          <w:p>
            <w:pPr>
              <w:pStyle w:val="TableParagraph"/>
              <w:spacing w:line="191" w:lineRule="exact" w:before="41"/>
              <w:ind w:left="185"/>
              <w:rPr>
                <w:sz w:val="18"/>
              </w:rPr>
            </w:pPr>
            <w:r>
              <w:rPr>
                <w:sz w:val="18"/>
              </w:rPr>
              <w:t>of</w:t>
            </w:r>
          </w:p>
        </w:tc>
        <w:tc>
          <w:tcPr>
            <w:tcW w:w="1658" w:type="dxa"/>
            <w:shd w:val="clear" w:color="auto" w:fill="D2EAF1"/>
          </w:tcPr>
          <w:p>
            <w:pPr>
              <w:pStyle w:val="TableParagraph"/>
              <w:tabs>
                <w:tab w:pos="502" w:val="left" w:leader="none"/>
              </w:tabs>
              <w:spacing w:line="191" w:lineRule="exact" w:before="41"/>
              <w:ind w:left="0" w:right="98"/>
              <w:jc w:val="right"/>
              <w:rPr>
                <w:sz w:val="18"/>
              </w:rPr>
            </w:pPr>
            <w:r>
              <w:rPr>
                <w:sz w:val="18"/>
              </w:rPr>
              <w:t>the</w:t>
              <w:tab/>
            </w:r>
            <w:r>
              <w:rPr>
                <w:spacing w:val="-1"/>
                <w:sz w:val="18"/>
              </w:rPr>
              <w:t>functional,</w:t>
            </w:r>
          </w:p>
        </w:tc>
        <w:tc>
          <w:tcPr>
            <w:tcW w:w="5782" w:type="dxa"/>
            <w:tcBorders>
              <w:right w:val="single" w:sz="8" w:space="0" w:color="78C0D4"/>
            </w:tcBorders>
            <w:shd w:val="clear" w:color="auto" w:fill="D2EAF1"/>
          </w:tcPr>
          <w:p>
            <w:pPr>
              <w:pStyle w:val="TableParagraph"/>
              <w:ind w:left="0"/>
              <w:rPr>
                <w:rFonts w:ascii="Times New Roman"/>
                <w:sz w:val="18"/>
              </w:rPr>
            </w:pPr>
          </w:p>
        </w:tc>
      </w:tr>
      <w:tr>
        <w:trPr>
          <w:trHeight w:val="206" w:hRule="atLeast"/>
        </w:trPr>
        <w:tc>
          <w:tcPr>
            <w:tcW w:w="3505" w:type="dxa"/>
            <w:gridSpan w:val="3"/>
            <w:tcBorders>
              <w:left w:val="single" w:sz="8" w:space="0" w:color="78C0D4"/>
            </w:tcBorders>
            <w:shd w:val="clear" w:color="auto" w:fill="D2EAF1"/>
          </w:tcPr>
          <w:p>
            <w:pPr>
              <w:pStyle w:val="TableParagraph"/>
              <w:spacing w:line="186" w:lineRule="exact"/>
              <w:ind w:left="827"/>
              <w:rPr>
                <w:sz w:val="18"/>
              </w:rPr>
            </w:pPr>
            <w:r>
              <w:rPr>
                <w:sz w:val="18"/>
              </w:rPr>
              <w:t>performance and independence</w:t>
            </w:r>
          </w:p>
        </w:tc>
        <w:tc>
          <w:tcPr>
            <w:tcW w:w="5782" w:type="dxa"/>
            <w:tcBorders>
              <w:right w:val="single" w:sz="8" w:space="0" w:color="78C0D4"/>
            </w:tcBorders>
            <w:shd w:val="clear" w:color="auto" w:fill="D2EAF1"/>
          </w:tcPr>
          <w:p>
            <w:pPr>
              <w:pStyle w:val="TableParagraph"/>
              <w:ind w:left="0"/>
              <w:rPr>
                <w:rFonts w:ascii="Times New Roman"/>
                <w:sz w:val="14"/>
              </w:rPr>
            </w:pPr>
          </w:p>
        </w:tc>
      </w:tr>
      <w:tr>
        <w:trPr>
          <w:trHeight w:val="233" w:hRule="atLeast"/>
        </w:trPr>
        <w:tc>
          <w:tcPr>
            <w:tcW w:w="3505" w:type="dxa"/>
            <w:gridSpan w:val="3"/>
            <w:tcBorders>
              <w:left w:val="single" w:sz="8" w:space="0" w:color="78C0D4"/>
            </w:tcBorders>
            <w:shd w:val="clear" w:color="auto" w:fill="D2EAF1"/>
          </w:tcPr>
          <w:p>
            <w:pPr>
              <w:pStyle w:val="TableParagraph"/>
              <w:spacing w:line="204" w:lineRule="exact"/>
              <w:ind w:left="827"/>
              <w:rPr>
                <w:sz w:val="18"/>
              </w:rPr>
            </w:pPr>
            <w:r>
              <w:rPr>
                <w:sz w:val="18"/>
              </w:rPr>
              <w:t>requirements</w:t>
            </w:r>
          </w:p>
        </w:tc>
        <w:tc>
          <w:tcPr>
            <w:tcW w:w="5782" w:type="dxa"/>
            <w:tcBorders>
              <w:right w:val="single" w:sz="8" w:space="0" w:color="78C0D4"/>
            </w:tcBorders>
            <w:shd w:val="clear" w:color="auto" w:fill="D2EAF1"/>
          </w:tcPr>
          <w:p>
            <w:pPr>
              <w:pStyle w:val="TableParagraph"/>
              <w:ind w:left="0"/>
              <w:rPr>
                <w:rFonts w:ascii="Times New Roman"/>
                <w:sz w:val="16"/>
              </w:rPr>
            </w:pPr>
          </w:p>
        </w:tc>
      </w:tr>
      <w:tr>
        <w:trPr>
          <w:trHeight w:val="252" w:hRule="atLeast"/>
        </w:trPr>
        <w:tc>
          <w:tcPr>
            <w:tcW w:w="1495" w:type="dxa"/>
            <w:tcBorders>
              <w:left w:val="single" w:sz="8" w:space="0" w:color="78C0D4"/>
            </w:tcBorders>
            <w:shd w:val="clear" w:color="auto" w:fill="D2EAF1"/>
          </w:tcPr>
          <w:p>
            <w:pPr>
              <w:pStyle w:val="TableParagraph"/>
              <w:numPr>
                <w:ilvl w:val="0"/>
                <w:numId w:val="18"/>
              </w:numPr>
              <w:tabs>
                <w:tab w:pos="359" w:val="left" w:leader="none"/>
                <w:tab w:pos="361" w:val="left" w:leader="none"/>
              </w:tabs>
              <w:spacing w:line="202" w:lineRule="exact" w:before="30" w:after="0"/>
              <w:ind w:left="827" w:right="64" w:hanging="828"/>
              <w:jc w:val="right"/>
              <w:rPr>
                <w:sz w:val="18"/>
              </w:rPr>
            </w:pPr>
            <w:r>
              <w:rPr>
                <w:spacing w:val="-1"/>
                <w:sz w:val="18"/>
              </w:rPr>
              <w:t>Review</w:t>
            </w:r>
          </w:p>
        </w:tc>
        <w:tc>
          <w:tcPr>
            <w:tcW w:w="352" w:type="dxa"/>
            <w:shd w:val="clear" w:color="auto" w:fill="D2EAF1"/>
          </w:tcPr>
          <w:p>
            <w:pPr>
              <w:pStyle w:val="TableParagraph"/>
              <w:spacing w:line="190" w:lineRule="exact" w:before="42"/>
              <w:ind w:left="84"/>
              <w:rPr>
                <w:sz w:val="18"/>
              </w:rPr>
            </w:pPr>
            <w:r>
              <w:rPr>
                <w:sz w:val="18"/>
              </w:rPr>
              <w:t>of</w:t>
            </w:r>
          </w:p>
        </w:tc>
        <w:tc>
          <w:tcPr>
            <w:tcW w:w="1658" w:type="dxa"/>
            <w:shd w:val="clear" w:color="auto" w:fill="D2EAF1"/>
          </w:tcPr>
          <w:p>
            <w:pPr>
              <w:pStyle w:val="TableParagraph"/>
              <w:spacing w:line="190" w:lineRule="exact" w:before="42"/>
              <w:ind w:left="0" w:right="96"/>
              <w:jc w:val="right"/>
              <w:rPr>
                <w:sz w:val="18"/>
              </w:rPr>
            </w:pPr>
            <w:r>
              <w:rPr>
                <w:sz w:val="18"/>
              </w:rPr>
              <w:t>the categorisation</w:t>
            </w:r>
          </w:p>
        </w:tc>
        <w:tc>
          <w:tcPr>
            <w:tcW w:w="5782" w:type="dxa"/>
            <w:tcBorders>
              <w:right w:val="single" w:sz="8" w:space="0" w:color="78C0D4"/>
            </w:tcBorders>
            <w:shd w:val="clear" w:color="auto" w:fill="D2EAF1"/>
          </w:tcPr>
          <w:p>
            <w:pPr>
              <w:pStyle w:val="TableParagraph"/>
              <w:ind w:left="0"/>
              <w:rPr>
                <w:rFonts w:ascii="Times New Roman"/>
                <w:sz w:val="18"/>
              </w:rPr>
            </w:pPr>
          </w:p>
        </w:tc>
      </w:tr>
      <w:tr>
        <w:trPr>
          <w:trHeight w:val="233" w:hRule="atLeast"/>
        </w:trPr>
        <w:tc>
          <w:tcPr>
            <w:tcW w:w="3505" w:type="dxa"/>
            <w:gridSpan w:val="3"/>
            <w:tcBorders>
              <w:left w:val="single" w:sz="8" w:space="0" w:color="78C0D4"/>
            </w:tcBorders>
            <w:shd w:val="clear" w:color="auto" w:fill="D2EAF1"/>
          </w:tcPr>
          <w:p>
            <w:pPr>
              <w:pStyle w:val="TableParagraph"/>
              <w:spacing w:line="203" w:lineRule="exact"/>
              <w:ind w:left="827"/>
              <w:rPr>
                <w:sz w:val="18"/>
              </w:rPr>
            </w:pPr>
            <w:r>
              <w:rPr>
                <w:sz w:val="18"/>
              </w:rPr>
              <w:t>requirements</w:t>
            </w:r>
          </w:p>
        </w:tc>
        <w:tc>
          <w:tcPr>
            <w:tcW w:w="5782" w:type="dxa"/>
            <w:tcBorders>
              <w:right w:val="single" w:sz="8" w:space="0" w:color="78C0D4"/>
            </w:tcBorders>
            <w:shd w:val="clear" w:color="auto" w:fill="D2EAF1"/>
          </w:tcPr>
          <w:p>
            <w:pPr>
              <w:pStyle w:val="TableParagraph"/>
              <w:ind w:left="0"/>
              <w:rPr>
                <w:rFonts w:ascii="Times New Roman"/>
                <w:sz w:val="16"/>
              </w:rPr>
            </w:pPr>
          </w:p>
        </w:tc>
      </w:tr>
      <w:tr>
        <w:trPr>
          <w:trHeight w:val="279" w:hRule="atLeast"/>
        </w:trPr>
        <w:tc>
          <w:tcPr>
            <w:tcW w:w="3505" w:type="dxa"/>
            <w:gridSpan w:val="3"/>
            <w:tcBorders>
              <w:left w:val="single" w:sz="8" w:space="0" w:color="78C0D4"/>
            </w:tcBorders>
            <w:shd w:val="clear" w:color="auto" w:fill="D2EAF1"/>
          </w:tcPr>
          <w:p>
            <w:pPr>
              <w:pStyle w:val="TableParagraph"/>
              <w:numPr>
                <w:ilvl w:val="0"/>
                <w:numId w:val="19"/>
              </w:numPr>
              <w:tabs>
                <w:tab w:pos="827" w:val="left" w:leader="none"/>
                <w:tab w:pos="828" w:val="left" w:leader="none"/>
              </w:tabs>
              <w:spacing w:line="240" w:lineRule="auto" w:before="30" w:after="0"/>
              <w:ind w:left="827" w:right="0" w:hanging="361"/>
              <w:jc w:val="left"/>
              <w:rPr>
                <w:sz w:val="18"/>
              </w:rPr>
            </w:pPr>
            <w:r>
              <w:rPr>
                <w:sz w:val="18"/>
              </w:rPr>
              <w:t>Review of plant</w:t>
            </w:r>
            <w:r>
              <w:rPr>
                <w:spacing w:val="-6"/>
                <w:sz w:val="18"/>
              </w:rPr>
              <w:t> </w:t>
            </w:r>
            <w:r>
              <w:rPr>
                <w:sz w:val="18"/>
              </w:rPr>
              <w:t>constraints</w:t>
            </w:r>
          </w:p>
        </w:tc>
        <w:tc>
          <w:tcPr>
            <w:tcW w:w="5782" w:type="dxa"/>
            <w:tcBorders>
              <w:right w:val="single" w:sz="8" w:space="0" w:color="78C0D4"/>
            </w:tcBorders>
            <w:shd w:val="clear" w:color="auto" w:fill="D2EAF1"/>
          </w:tcPr>
          <w:p>
            <w:pPr>
              <w:pStyle w:val="TableParagraph"/>
              <w:ind w:left="0"/>
              <w:rPr>
                <w:rFonts w:ascii="Times New Roman"/>
                <w:sz w:val="18"/>
              </w:rPr>
            </w:pPr>
          </w:p>
        </w:tc>
      </w:tr>
      <w:tr>
        <w:trPr>
          <w:trHeight w:val="252" w:hRule="atLeast"/>
        </w:trPr>
        <w:tc>
          <w:tcPr>
            <w:tcW w:w="3505" w:type="dxa"/>
            <w:gridSpan w:val="3"/>
            <w:tcBorders>
              <w:left w:val="single" w:sz="8" w:space="0" w:color="78C0D4"/>
            </w:tcBorders>
            <w:shd w:val="clear" w:color="auto" w:fill="D2EAF1"/>
          </w:tcPr>
          <w:p>
            <w:pPr>
              <w:pStyle w:val="TableParagraph"/>
              <w:numPr>
                <w:ilvl w:val="0"/>
                <w:numId w:val="20"/>
              </w:numPr>
              <w:tabs>
                <w:tab w:pos="827" w:val="left" w:leader="none"/>
                <w:tab w:pos="828" w:val="left" w:leader="none"/>
              </w:tabs>
              <w:spacing w:line="203" w:lineRule="exact" w:before="29" w:after="0"/>
              <w:ind w:left="827" w:right="0" w:hanging="361"/>
              <w:jc w:val="left"/>
              <w:rPr>
                <w:sz w:val="18"/>
              </w:rPr>
            </w:pPr>
            <w:r>
              <w:rPr>
                <w:sz w:val="18"/>
              </w:rPr>
              <w:t>Output documentation</w:t>
            </w:r>
            <w:r>
              <w:rPr>
                <w:spacing w:val="-5"/>
                <w:sz w:val="18"/>
              </w:rPr>
              <w:t> </w:t>
            </w:r>
            <w:r>
              <w:rPr>
                <w:sz w:val="18"/>
              </w:rPr>
              <w:t>[creation</w:t>
            </w:r>
          </w:p>
        </w:tc>
        <w:tc>
          <w:tcPr>
            <w:tcW w:w="5782" w:type="dxa"/>
            <w:tcBorders>
              <w:right w:val="single" w:sz="8" w:space="0" w:color="78C0D4"/>
            </w:tcBorders>
            <w:shd w:val="clear" w:color="auto" w:fill="D2EAF1"/>
          </w:tcPr>
          <w:p>
            <w:pPr>
              <w:pStyle w:val="TableParagraph"/>
              <w:ind w:left="0"/>
              <w:rPr>
                <w:rFonts w:ascii="Times New Roman"/>
                <w:sz w:val="18"/>
              </w:rPr>
            </w:pPr>
          </w:p>
        </w:tc>
      </w:tr>
      <w:tr>
        <w:trPr>
          <w:trHeight w:val="206" w:hRule="atLeast"/>
        </w:trPr>
        <w:tc>
          <w:tcPr>
            <w:tcW w:w="3505" w:type="dxa"/>
            <w:gridSpan w:val="3"/>
            <w:tcBorders>
              <w:left w:val="single" w:sz="8" w:space="0" w:color="78C0D4"/>
            </w:tcBorders>
            <w:shd w:val="clear" w:color="auto" w:fill="D2EAF1"/>
          </w:tcPr>
          <w:p>
            <w:pPr>
              <w:pStyle w:val="TableParagraph"/>
              <w:spacing w:line="187" w:lineRule="exact"/>
              <w:ind w:left="827"/>
              <w:rPr>
                <w:sz w:val="18"/>
              </w:rPr>
            </w:pPr>
            <w:r>
              <w:rPr>
                <w:sz w:val="18"/>
              </w:rPr>
              <w:t>of the Overall I&amp;C requirements</w:t>
            </w:r>
          </w:p>
        </w:tc>
        <w:tc>
          <w:tcPr>
            <w:tcW w:w="5782" w:type="dxa"/>
            <w:tcBorders>
              <w:right w:val="single" w:sz="8" w:space="0" w:color="78C0D4"/>
            </w:tcBorders>
            <w:shd w:val="clear" w:color="auto" w:fill="D2EAF1"/>
          </w:tcPr>
          <w:p>
            <w:pPr>
              <w:pStyle w:val="TableParagraph"/>
              <w:ind w:left="0"/>
              <w:rPr>
                <w:rFonts w:ascii="Times New Roman"/>
                <w:sz w:val="14"/>
              </w:rPr>
            </w:pPr>
          </w:p>
        </w:tc>
      </w:tr>
      <w:tr>
        <w:trPr>
          <w:trHeight w:val="265" w:hRule="atLeast"/>
        </w:trPr>
        <w:tc>
          <w:tcPr>
            <w:tcW w:w="3505" w:type="dxa"/>
            <w:gridSpan w:val="3"/>
            <w:tcBorders>
              <w:left w:val="single" w:sz="8" w:space="0" w:color="78C0D4"/>
              <w:bottom w:val="single" w:sz="8" w:space="0" w:color="78C0D4"/>
            </w:tcBorders>
            <w:shd w:val="clear" w:color="auto" w:fill="D2EAF1"/>
          </w:tcPr>
          <w:p>
            <w:pPr>
              <w:pStyle w:val="TableParagraph"/>
              <w:spacing w:line="204" w:lineRule="exact"/>
              <w:ind w:left="827"/>
              <w:rPr>
                <w:sz w:val="18"/>
              </w:rPr>
            </w:pPr>
            <w:r>
              <w:rPr>
                <w:sz w:val="18"/>
              </w:rPr>
              <w:t>specification]</w:t>
            </w:r>
          </w:p>
        </w:tc>
        <w:tc>
          <w:tcPr>
            <w:tcW w:w="5782" w:type="dxa"/>
            <w:tcBorders>
              <w:bottom w:val="single" w:sz="8" w:space="0" w:color="78C0D4"/>
              <w:right w:val="single" w:sz="8" w:space="0" w:color="78C0D4"/>
            </w:tcBorders>
            <w:shd w:val="clear" w:color="auto" w:fill="D2EAF1"/>
          </w:tcPr>
          <w:p>
            <w:pPr>
              <w:pStyle w:val="TableParagraph"/>
              <w:ind w:left="0"/>
              <w:rPr>
                <w:rFonts w:ascii="Times New Roman"/>
                <w:sz w:val="18"/>
              </w:rPr>
            </w:pPr>
          </w:p>
        </w:tc>
      </w:tr>
      <w:tr>
        <w:trPr>
          <w:trHeight w:val="1784" w:hRule="atLeast"/>
        </w:trPr>
        <w:tc>
          <w:tcPr>
            <w:tcW w:w="3505" w:type="dxa"/>
            <w:gridSpan w:val="3"/>
            <w:tcBorders>
              <w:top w:val="single" w:sz="8" w:space="0" w:color="78C0D4"/>
              <w:left w:val="single" w:sz="8" w:space="0" w:color="78C0D4"/>
              <w:bottom w:val="single" w:sz="8" w:space="0" w:color="78C0D4"/>
            </w:tcBorders>
          </w:tcPr>
          <w:p>
            <w:pPr>
              <w:pStyle w:val="TableParagraph"/>
              <w:spacing w:before="58"/>
              <w:ind w:right="386"/>
              <w:rPr>
                <w:sz w:val="18"/>
              </w:rPr>
            </w:pPr>
            <w:r>
              <w:rPr>
                <w:sz w:val="18"/>
              </w:rPr>
              <w:t>Design of the overall I&amp;C architecture and assignment of the I&amp;C functions</w:t>
            </w:r>
          </w:p>
          <w:p>
            <w:pPr>
              <w:pStyle w:val="TableParagraph"/>
              <w:numPr>
                <w:ilvl w:val="0"/>
                <w:numId w:val="21"/>
              </w:numPr>
              <w:tabs>
                <w:tab w:pos="827" w:val="left" w:leader="none"/>
                <w:tab w:pos="828" w:val="left" w:leader="none"/>
              </w:tabs>
              <w:spacing w:line="240" w:lineRule="auto" w:before="60" w:after="0"/>
              <w:ind w:left="827" w:right="0" w:hanging="361"/>
              <w:jc w:val="left"/>
              <w:rPr>
                <w:sz w:val="18"/>
              </w:rPr>
            </w:pPr>
            <w:r>
              <w:rPr>
                <w:sz w:val="18"/>
              </w:rPr>
              <w:t>Design of the I&amp;C</w:t>
            </w:r>
            <w:r>
              <w:rPr>
                <w:spacing w:val="-9"/>
                <w:sz w:val="18"/>
              </w:rPr>
              <w:t> </w:t>
            </w:r>
            <w:r>
              <w:rPr>
                <w:sz w:val="18"/>
              </w:rPr>
              <w:t>architecture</w:t>
            </w:r>
          </w:p>
          <w:p>
            <w:pPr>
              <w:pStyle w:val="TableParagraph"/>
              <w:numPr>
                <w:ilvl w:val="0"/>
                <w:numId w:val="21"/>
              </w:numPr>
              <w:tabs>
                <w:tab w:pos="827" w:val="left" w:leader="none"/>
                <w:tab w:pos="828" w:val="left" w:leader="none"/>
              </w:tabs>
              <w:spacing w:line="240" w:lineRule="auto" w:before="58" w:after="0"/>
              <w:ind w:left="827" w:right="0" w:hanging="361"/>
              <w:jc w:val="left"/>
              <w:rPr>
                <w:sz w:val="18"/>
              </w:rPr>
            </w:pPr>
            <w:r>
              <w:rPr>
                <w:sz w:val="18"/>
              </w:rPr>
              <w:t>Functional</w:t>
            </w:r>
            <w:r>
              <w:rPr>
                <w:spacing w:val="-1"/>
                <w:sz w:val="18"/>
              </w:rPr>
              <w:t> </w:t>
            </w:r>
            <w:r>
              <w:rPr>
                <w:sz w:val="18"/>
              </w:rPr>
              <w:t>assignment</w:t>
            </w:r>
          </w:p>
          <w:p>
            <w:pPr>
              <w:pStyle w:val="TableParagraph"/>
              <w:numPr>
                <w:ilvl w:val="0"/>
                <w:numId w:val="21"/>
              </w:numPr>
              <w:tabs>
                <w:tab w:pos="827" w:val="left" w:leader="none"/>
                <w:tab w:pos="828" w:val="left" w:leader="none"/>
              </w:tabs>
              <w:spacing w:line="240" w:lineRule="auto" w:before="59" w:after="0"/>
              <w:ind w:left="827" w:right="0" w:hanging="361"/>
              <w:jc w:val="left"/>
              <w:rPr>
                <w:sz w:val="18"/>
              </w:rPr>
            </w:pPr>
            <w:r>
              <w:rPr>
                <w:sz w:val="18"/>
              </w:rPr>
              <w:t>Required</w:t>
            </w:r>
            <w:r>
              <w:rPr>
                <w:spacing w:val="-1"/>
                <w:sz w:val="18"/>
              </w:rPr>
              <w:t> </w:t>
            </w:r>
            <w:r>
              <w:rPr>
                <w:sz w:val="18"/>
              </w:rPr>
              <w:t>analysis</w:t>
            </w:r>
          </w:p>
        </w:tc>
        <w:tc>
          <w:tcPr>
            <w:tcW w:w="5782" w:type="dxa"/>
            <w:tcBorders>
              <w:top w:val="single" w:sz="8" w:space="0" w:color="78C0D4"/>
              <w:bottom w:val="single" w:sz="8" w:space="0" w:color="78C0D4"/>
              <w:right w:val="single" w:sz="8" w:space="0" w:color="78C0D4"/>
            </w:tcBorders>
          </w:tcPr>
          <w:p>
            <w:pPr>
              <w:pStyle w:val="TableParagraph"/>
              <w:spacing w:before="58"/>
              <w:ind w:left="116"/>
              <w:rPr>
                <w:sz w:val="18"/>
              </w:rPr>
            </w:pPr>
            <w:r>
              <w:rPr>
                <w:sz w:val="18"/>
              </w:rPr>
              <w:t>Activities included in these processes:</w:t>
            </w:r>
          </w:p>
          <w:p>
            <w:pPr>
              <w:pStyle w:val="TableParagraph"/>
              <w:spacing w:before="3"/>
              <w:ind w:left="0"/>
              <w:rPr>
                <w:i/>
                <w:sz w:val="23"/>
              </w:rPr>
            </w:pPr>
          </w:p>
          <w:p>
            <w:pPr>
              <w:pStyle w:val="TableParagraph"/>
              <w:numPr>
                <w:ilvl w:val="0"/>
                <w:numId w:val="22"/>
              </w:numPr>
              <w:tabs>
                <w:tab w:pos="837" w:val="left" w:leader="none"/>
              </w:tabs>
              <w:spacing w:line="240" w:lineRule="auto" w:before="0" w:after="0"/>
              <w:ind w:left="836" w:right="0" w:hanging="361"/>
              <w:jc w:val="both"/>
              <w:rPr>
                <w:sz w:val="18"/>
              </w:rPr>
            </w:pPr>
            <w:r>
              <w:rPr>
                <w:sz w:val="18"/>
              </w:rPr>
              <w:t>Architecture</w:t>
            </w:r>
            <w:r>
              <w:rPr>
                <w:spacing w:val="-8"/>
                <w:sz w:val="18"/>
              </w:rPr>
              <w:t> </w:t>
            </w:r>
            <w:r>
              <w:rPr>
                <w:sz w:val="18"/>
              </w:rPr>
              <w:t>definition</w:t>
            </w:r>
            <w:r>
              <w:rPr>
                <w:spacing w:val="-8"/>
                <w:sz w:val="18"/>
              </w:rPr>
              <w:t> </w:t>
            </w:r>
            <w:r>
              <w:rPr>
                <w:sz w:val="18"/>
              </w:rPr>
              <w:t>process;</w:t>
            </w:r>
            <w:r>
              <w:rPr>
                <w:spacing w:val="-7"/>
                <w:sz w:val="18"/>
              </w:rPr>
              <w:t> </w:t>
            </w:r>
            <w:r>
              <w:rPr>
                <w:sz w:val="18"/>
              </w:rPr>
              <w:t>Design</w:t>
            </w:r>
            <w:r>
              <w:rPr>
                <w:spacing w:val="-8"/>
                <w:sz w:val="18"/>
              </w:rPr>
              <w:t> </w:t>
            </w:r>
            <w:r>
              <w:rPr>
                <w:sz w:val="18"/>
              </w:rPr>
              <w:t>definition</w:t>
            </w:r>
            <w:r>
              <w:rPr>
                <w:spacing w:val="-7"/>
                <w:sz w:val="18"/>
              </w:rPr>
              <w:t> </w:t>
            </w:r>
            <w:r>
              <w:rPr>
                <w:sz w:val="18"/>
              </w:rPr>
              <w:t>process</w:t>
            </w:r>
          </w:p>
          <w:p>
            <w:pPr>
              <w:pStyle w:val="TableParagraph"/>
              <w:numPr>
                <w:ilvl w:val="0"/>
                <w:numId w:val="22"/>
              </w:numPr>
              <w:tabs>
                <w:tab w:pos="837" w:val="left" w:leader="none"/>
              </w:tabs>
              <w:spacing w:line="240" w:lineRule="auto" w:before="58" w:after="0"/>
              <w:ind w:left="836" w:right="0" w:hanging="361"/>
              <w:jc w:val="both"/>
              <w:rPr>
                <w:sz w:val="18"/>
              </w:rPr>
            </w:pPr>
            <w:r>
              <w:rPr>
                <w:sz w:val="18"/>
              </w:rPr>
              <w:t>Architecture</w:t>
            </w:r>
            <w:r>
              <w:rPr>
                <w:spacing w:val="-8"/>
                <w:sz w:val="18"/>
              </w:rPr>
              <w:t> </w:t>
            </w:r>
            <w:r>
              <w:rPr>
                <w:sz w:val="18"/>
              </w:rPr>
              <w:t>definition</w:t>
            </w:r>
            <w:r>
              <w:rPr>
                <w:spacing w:val="-8"/>
                <w:sz w:val="18"/>
              </w:rPr>
              <w:t> </w:t>
            </w:r>
            <w:r>
              <w:rPr>
                <w:sz w:val="18"/>
              </w:rPr>
              <w:t>process;</w:t>
            </w:r>
            <w:r>
              <w:rPr>
                <w:spacing w:val="-7"/>
                <w:sz w:val="18"/>
              </w:rPr>
              <w:t> </w:t>
            </w:r>
            <w:r>
              <w:rPr>
                <w:sz w:val="18"/>
              </w:rPr>
              <w:t>Design</w:t>
            </w:r>
            <w:r>
              <w:rPr>
                <w:spacing w:val="-8"/>
                <w:sz w:val="18"/>
              </w:rPr>
              <w:t> </w:t>
            </w:r>
            <w:r>
              <w:rPr>
                <w:sz w:val="18"/>
              </w:rPr>
              <w:t>definition</w:t>
            </w:r>
            <w:r>
              <w:rPr>
                <w:spacing w:val="-7"/>
                <w:sz w:val="18"/>
              </w:rPr>
              <w:t> </w:t>
            </w:r>
            <w:r>
              <w:rPr>
                <w:sz w:val="18"/>
              </w:rPr>
              <w:t>process</w:t>
            </w:r>
          </w:p>
          <w:p>
            <w:pPr>
              <w:pStyle w:val="TableParagraph"/>
              <w:numPr>
                <w:ilvl w:val="0"/>
                <w:numId w:val="22"/>
              </w:numPr>
              <w:tabs>
                <w:tab w:pos="837" w:val="left" w:leader="none"/>
              </w:tabs>
              <w:spacing w:line="240" w:lineRule="auto" w:before="59" w:after="0"/>
              <w:ind w:left="836" w:right="88" w:hanging="360"/>
              <w:jc w:val="both"/>
              <w:rPr>
                <w:sz w:val="18"/>
              </w:rPr>
            </w:pPr>
            <w:r>
              <w:rPr>
                <w:sz w:val="18"/>
              </w:rPr>
              <w:t>Architecture definition process; Design definition process; Verification management process; System analysis process; System safety engineering; Human factors</w:t>
            </w:r>
            <w:r>
              <w:rPr>
                <w:spacing w:val="-11"/>
                <w:sz w:val="18"/>
              </w:rPr>
              <w:t> </w:t>
            </w:r>
            <w:r>
              <w:rPr>
                <w:sz w:val="18"/>
              </w:rPr>
              <w:t>engineering</w:t>
            </w:r>
          </w:p>
        </w:tc>
      </w:tr>
      <w:tr>
        <w:trPr>
          <w:trHeight w:val="2695" w:hRule="atLeast"/>
        </w:trPr>
        <w:tc>
          <w:tcPr>
            <w:tcW w:w="3505" w:type="dxa"/>
            <w:gridSpan w:val="3"/>
            <w:tcBorders>
              <w:top w:val="single" w:sz="8" w:space="0" w:color="78C0D4"/>
              <w:left w:val="single" w:sz="8" w:space="0" w:color="78C0D4"/>
              <w:bottom w:val="single" w:sz="8" w:space="0" w:color="78C0D4"/>
            </w:tcBorders>
            <w:shd w:val="clear" w:color="auto" w:fill="D2EAF1"/>
          </w:tcPr>
          <w:p>
            <w:pPr>
              <w:pStyle w:val="TableParagraph"/>
              <w:spacing w:before="58"/>
              <w:rPr>
                <w:sz w:val="18"/>
              </w:rPr>
            </w:pPr>
            <w:r>
              <w:rPr>
                <w:sz w:val="18"/>
              </w:rPr>
              <w:t>Overall planning</w:t>
            </w:r>
          </w:p>
          <w:p>
            <w:pPr>
              <w:pStyle w:val="TableParagraph"/>
              <w:numPr>
                <w:ilvl w:val="0"/>
                <w:numId w:val="23"/>
              </w:numPr>
              <w:tabs>
                <w:tab w:pos="827" w:val="left" w:leader="none"/>
                <w:tab w:pos="828" w:val="left" w:leader="none"/>
              </w:tabs>
              <w:spacing w:line="240" w:lineRule="auto" w:before="61" w:after="0"/>
              <w:ind w:left="827" w:right="95" w:hanging="360"/>
              <w:jc w:val="left"/>
              <w:rPr>
                <w:sz w:val="18"/>
              </w:rPr>
            </w:pPr>
            <w:r>
              <w:rPr>
                <w:sz w:val="18"/>
              </w:rPr>
              <w:t>[Planning of the] overall quality assurance</w:t>
            </w:r>
            <w:r>
              <w:rPr>
                <w:spacing w:val="-1"/>
                <w:sz w:val="18"/>
              </w:rPr>
              <w:t> </w:t>
            </w:r>
            <w:r>
              <w:rPr>
                <w:sz w:val="18"/>
              </w:rPr>
              <w:t>programs</w:t>
            </w:r>
          </w:p>
          <w:p>
            <w:pPr>
              <w:pStyle w:val="TableParagraph"/>
              <w:numPr>
                <w:ilvl w:val="0"/>
                <w:numId w:val="23"/>
              </w:numPr>
              <w:tabs>
                <w:tab w:pos="827" w:val="left" w:leader="none"/>
                <w:tab w:pos="828" w:val="left" w:leader="none"/>
              </w:tabs>
              <w:spacing w:line="240" w:lineRule="auto" w:before="58" w:after="0"/>
              <w:ind w:left="827" w:right="0" w:hanging="361"/>
              <w:jc w:val="left"/>
              <w:rPr>
                <w:sz w:val="18"/>
              </w:rPr>
            </w:pPr>
            <w:r>
              <w:rPr>
                <w:sz w:val="18"/>
              </w:rPr>
              <w:t>Overall security</w:t>
            </w:r>
            <w:r>
              <w:rPr>
                <w:spacing w:val="-3"/>
                <w:sz w:val="18"/>
              </w:rPr>
              <w:t> </w:t>
            </w:r>
            <w:r>
              <w:rPr>
                <w:sz w:val="18"/>
              </w:rPr>
              <w:t>plan</w:t>
            </w:r>
          </w:p>
          <w:p>
            <w:pPr>
              <w:pStyle w:val="TableParagraph"/>
              <w:numPr>
                <w:ilvl w:val="0"/>
                <w:numId w:val="23"/>
              </w:numPr>
              <w:tabs>
                <w:tab w:pos="827" w:val="left" w:leader="none"/>
                <w:tab w:pos="828" w:val="left" w:leader="none"/>
              </w:tabs>
              <w:spacing w:line="240" w:lineRule="auto" w:before="58" w:after="0"/>
              <w:ind w:left="827" w:right="0" w:hanging="361"/>
              <w:jc w:val="left"/>
              <w:rPr>
                <w:sz w:val="18"/>
              </w:rPr>
            </w:pPr>
            <w:r>
              <w:rPr>
                <w:sz w:val="18"/>
              </w:rPr>
              <w:t>Overall I&amp;C integration</w:t>
            </w:r>
            <w:r>
              <w:rPr>
                <w:spacing w:val="-19"/>
                <w:sz w:val="18"/>
              </w:rPr>
              <w:t> </w:t>
            </w:r>
            <w:r>
              <w:rPr>
                <w:sz w:val="18"/>
              </w:rPr>
              <w:t>plan</w:t>
            </w:r>
          </w:p>
          <w:p>
            <w:pPr>
              <w:pStyle w:val="TableParagraph"/>
              <w:numPr>
                <w:ilvl w:val="0"/>
                <w:numId w:val="23"/>
              </w:numPr>
              <w:tabs>
                <w:tab w:pos="827" w:val="left" w:leader="none"/>
                <w:tab w:pos="828" w:val="left" w:leader="none"/>
              </w:tabs>
              <w:spacing w:line="240" w:lineRule="auto" w:before="59" w:after="0"/>
              <w:ind w:left="827" w:right="0" w:hanging="361"/>
              <w:jc w:val="left"/>
              <w:rPr>
                <w:sz w:val="18"/>
              </w:rPr>
            </w:pPr>
            <w:r>
              <w:rPr>
                <w:sz w:val="18"/>
              </w:rPr>
              <w:t>Overall commissioning</w:t>
            </w:r>
            <w:r>
              <w:rPr>
                <w:spacing w:val="-18"/>
                <w:sz w:val="18"/>
              </w:rPr>
              <w:t> </w:t>
            </w:r>
            <w:r>
              <w:rPr>
                <w:sz w:val="18"/>
              </w:rPr>
              <w:t>plan</w:t>
            </w:r>
          </w:p>
          <w:p>
            <w:pPr>
              <w:pStyle w:val="TableParagraph"/>
              <w:numPr>
                <w:ilvl w:val="0"/>
                <w:numId w:val="23"/>
              </w:numPr>
              <w:tabs>
                <w:tab w:pos="827" w:val="left" w:leader="none"/>
                <w:tab w:pos="828" w:val="left" w:leader="none"/>
              </w:tabs>
              <w:spacing w:line="240" w:lineRule="auto" w:before="58" w:after="0"/>
              <w:ind w:left="827" w:right="0" w:hanging="361"/>
              <w:jc w:val="left"/>
              <w:rPr>
                <w:sz w:val="18"/>
              </w:rPr>
            </w:pPr>
            <w:r>
              <w:rPr>
                <w:sz w:val="18"/>
              </w:rPr>
              <w:t>Overall operation</w:t>
            </w:r>
            <w:r>
              <w:rPr>
                <w:spacing w:val="-2"/>
                <w:sz w:val="18"/>
              </w:rPr>
              <w:t> </w:t>
            </w:r>
            <w:r>
              <w:rPr>
                <w:sz w:val="18"/>
              </w:rPr>
              <w:t>plan</w:t>
            </w:r>
          </w:p>
          <w:p>
            <w:pPr>
              <w:pStyle w:val="TableParagraph"/>
              <w:numPr>
                <w:ilvl w:val="0"/>
                <w:numId w:val="23"/>
              </w:numPr>
              <w:tabs>
                <w:tab w:pos="827" w:val="left" w:leader="none"/>
                <w:tab w:pos="828" w:val="left" w:leader="none"/>
              </w:tabs>
              <w:spacing w:line="240" w:lineRule="auto" w:before="59" w:after="0"/>
              <w:ind w:left="827" w:right="0" w:hanging="361"/>
              <w:jc w:val="left"/>
              <w:rPr>
                <w:sz w:val="18"/>
              </w:rPr>
            </w:pPr>
            <w:r>
              <w:rPr>
                <w:sz w:val="18"/>
              </w:rPr>
              <w:t>Overall maintenance</w:t>
            </w:r>
            <w:r>
              <w:rPr>
                <w:spacing w:val="-3"/>
                <w:sz w:val="18"/>
              </w:rPr>
              <w:t> </w:t>
            </w:r>
            <w:r>
              <w:rPr>
                <w:sz w:val="18"/>
              </w:rPr>
              <w:t>plan</w:t>
            </w:r>
          </w:p>
          <w:p>
            <w:pPr>
              <w:pStyle w:val="TableParagraph"/>
              <w:numPr>
                <w:ilvl w:val="0"/>
                <w:numId w:val="23"/>
              </w:numPr>
              <w:tabs>
                <w:tab w:pos="827" w:val="left" w:leader="none"/>
                <w:tab w:pos="828" w:val="left" w:leader="none"/>
              </w:tabs>
              <w:spacing w:line="240" w:lineRule="auto" w:before="59" w:after="0"/>
              <w:ind w:left="827" w:right="0" w:hanging="361"/>
              <w:jc w:val="left"/>
              <w:rPr>
                <w:sz w:val="18"/>
              </w:rPr>
            </w:pPr>
            <w:r>
              <w:rPr>
                <w:sz w:val="18"/>
              </w:rPr>
              <w:t>Planning of</w:t>
            </w:r>
            <w:r>
              <w:rPr>
                <w:spacing w:val="-2"/>
                <w:sz w:val="18"/>
              </w:rPr>
              <w:t> </w:t>
            </w:r>
            <w:r>
              <w:rPr>
                <w:sz w:val="18"/>
              </w:rPr>
              <w:t>training</w:t>
            </w:r>
          </w:p>
        </w:tc>
        <w:tc>
          <w:tcPr>
            <w:tcW w:w="5782" w:type="dxa"/>
            <w:tcBorders>
              <w:top w:val="single" w:sz="8" w:space="0" w:color="78C0D4"/>
              <w:bottom w:val="single" w:sz="8" w:space="0" w:color="78C0D4"/>
              <w:right w:val="single" w:sz="8" w:space="0" w:color="78C0D4"/>
            </w:tcBorders>
            <w:shd w:val="clear" w:color="auto" w:fill="D2EAF1"/>
          </w:tcPr>
          <w:p>
            <w:pPr>
              <w:pStyle w:val="TableParagraph"/>
              <w:spacing w:before="58"/>
              <w:ind w:left="116"/>
              <w:rPr>
                <w:sz w:val="18"/>
              </w:rPr>
            </w:pPr>
            <w:r>
              <w:rPr>
                <w:sz w:val="18"/>
              </w:rPr>
              <w:t>Activities included in these processes:</w:t>
            </w:r>
          </w:p>
          <w:p>
            <w:pPr>
              <w:pStyle w:val="TableParagraph"/>
              <w:numPr>
                <w:ilvl w:val="0"/>
                <w:numId w:val="24"/>
              </w:numPr>
              <w:tabs>
                <w:tab w:pos="836" w:val="left" w:leader="none"/>
                <w:tab w:pos="837" w:val="left" w:leader="none"/>
              </w:tabs>
              <w:spacing w:line="240" w:lineRule="auto" w:before="61" w:after="0"/>
              <w:ind w:left="836" w:right="0" w:hanging="361"/>
              <w:jc w:val="left"/>
              <w:rPr>
                <w:sz w:val="18"/>
              </w:rPr>
            </w:pPr>
            <w:r>
              <w:rPr>
                <w:sz w:val="18"/>
              </w:rPr>
              <w:t>Quality management process; Quality assurance</w:t>
            </w:r>
            <w:r>
              <w:rPr>
                <w:spacing w:val="10"/>
                <w:sz w:val="18"/>
              </w:rPr>
              <w:t> </w:t>
            </w:r>
            <w:r>
              <w:rPr>
                <w:sz w:val="18"/>
              </w:rPr>
              <w:t>process</w:t>
            </w:r>
          </w:p>
          <w:p>
            <w:pPr>
              <w:pStyle w:val="TableParagraph"/>
              <w:spacing w:before="1"/>
              <w:ind w:left="0"/>
              <w:rPr>
                <w:i/>
                <w:sz w:val="23"/>
              </w:rPr>
            </w:pPr>
          </w:p>
          <w:p>
            <w:pPr>
              <w:pStyle w:val="TableParagraph"/>
              <w:numPr>
                <w:ilvl w:val="0"/>
                <w:numId w:val="24"/>
              </w:numPr>
              <w:tabs>
                <w:tab w:pos="836" w:val="left" w:leader="none"/>
                <w:tab w:pos="837" w:val="left" w:leader="none"/>
              </w:tabs>
              <w:spacing w:line="240" w:lineRule="auto" w:before="0" w:after="0"/>
              <w:ind w:left="836" w:right="0" w:hanging="361"/>
              <w:jc w:val="left"/>
              <w:rPr>
                <w:sz w:val="18"/>
              </w:rPr>
            </w:pPr>
            <w:r>
              <w:rPr>
                <w:sz w:val="18"/>
              </w:rPr>
              <w:t>System security</w:t>
            </w:r>
            <w:r>
              <w:rPr>
                <w:spacing w:val="-2"/>
                <w:sz w:val="18"/>
              </w:rPr>
              <w:t> </w:t>
            </w:r>
            <w:r>
              <w:rPr>
                <w:sz w:val="18"/>
              </w:rPr>
              <w:t>engineering</w:t>
            </w:r>
          </w:p>
          <w:p>
            <w:pPr>
              <w:pStyle w:val="TableParagraph"/>
              <w:numPr>
                <w:ilvl w:val="0"/>
                <w:numId w:val="24"/>
              </w:numPr>
              <w:tabs>
                <w:tab w:pos="836" w:val="left" w:leader="none"/>
                <w:tab w:pos="837" w:val="left" w:leader="none"/>
              </w:tabs>
              <w:spacing w:line="240" w:lineRule="auto" w:before="58" w:after="0"/>
              <w:ind w:left="836" w:right="0" w:hanging="361"/>
              <w:jc w:val="left"/>
              <w:rPr>
                <w:sz w:val="18"/>
              </w:rPr>
            </w:pPr>
            <w:r>
              <w:rPr>
                <w:sz w:val="18"/>
              </w:rPr>
              <w:t>Integration process; Validation management</w:t>
            </w:r>
            <w:r>
              <w:rPr>
                <w:spacing w:val="-33"/>
                <w:sz w:val="18"/>
              </w:rPr>
              <w:t> </w:t>
            </w:r>
            <w:r>
              <w:rPr>
                <w:sz w:val="18"/>
              </w:rPr>
              <w:t>process</w:t>
            </w:r>
          </w:p>
          <w:p>
            <w:pPr>
              <w:pStyle w:val="TableParagraph"/>
              <w:numPr>
                <w:ilvl w:val="0"/>
                <w:numId w:val="24"/>
              </w:numPr>
              <w:tabs>
                <w:tab w:pos="836" w:val="left" w:leader="none"/>
                <w:tab w:pos="837" w:val="left" w:leader="none"/>
              </w:tabs>
              <w:spacing w:line="240" w:lineRule="auto" w:before="59" w:after="0"/>
              <w:ind w:left="836" w:right="0" w:hanging="361"/>
              <w:jc w:val="left"/>
              <w:rPr>
                <w:sz w:val="18"/>
              </w:rPr>
            </w:pPr>
            <w:r>
              <w:rPr>
                <w:sz w:val="18"/>
              </w:rPr>
              <w:t>Transition process; Validation management</w:t>
            </w:r>
            <w:r>
              <w:rPr>
                <w:spacing w:val="-31"/>
                <w:sz w:val="18"/>
              </w:rPr>
              <w:t> </w:t>
            </w:r>
            <w:r>
              <w:rPr>
                <w:sz w:val="18"/>
              </w:rPr>
              <w:t>process</w:t>
            </w:r>
          </w:p>
          <w:p>
            <w:pPr>
              <w:pStyle w:val="TableParagraph"/>
              <w:numPr>
                <w:ilvl w:val="0"/>
                <w:numId w:val="24"/>
              </w:numPr>
              <w:tabs>
                <w:tab w:pos="836" w:val="left" w:leader="none"/>
                <w:tab w:pos="837" w:val="left" w:leader="none"/>
              </w:tabs>
              <w:spacing w:line="240" w:lineRule="auto" w:before="58" w:after="0"/>
              <w:ind w:left="836" w:right="0" w:hanging="361"/>
              <w:jc w:val="left"/>
              <w:rPr>
                <w:sz w:val="18"/>
              </w:rPr>
            </w:pPr>
            <w:r>
              <w:rPr>
                <w:sz w:val="18"/>
              </w:rPr>
              <w:t>Operation</w:t>
            </w:r>
            <w:r>
              <w:rPr>
                <w:spacing w:val="-1"/>
                <w:sz w:val="18"/>
              </w:rPr>
              <w:t> </w:t>
            </w:r>
            <w:r>
              <w:rPr>
                <w:sz w:val="18"/>
              </w:rPr>
              <w:t>process</w:t>
            </w:r>
          </w:p>
          <w:p>
            <w:pPr>
              <w:pStyle w:val="TableParagraph"/>
              <w:numPr>
                <w:ilvl w:val="0"/>
                <w:numId w:val="24"/>
              </w:numPr>
              <w:tabs>
                <w:tab w:pos="836" w:val="left" w:leader="none"/>
                <w:tab w:pos="837" w:val="left" w:leader="none"/>
              </w:tabs>
              <w:spacing w:line="240" w:lineRule="auto" w:before="59" w:after="0"/>
              <w:ind w:left="836" w:right="0" w:hanging="361"/>
              <w:jc w:val="left"/>
              <w:rPr>
                <w:sz w:val="18"/>
              </w:rPr>
            </w:pPr>
            <w:r>
              <w:rPr>
                <w:sz w:val="18"/>
              </w:rPr>
              <w:t>Maintenance</w:t>
            </w:r>
            <w:r>
              <w:rPr>
                <w:spacing w:val="-1"/>
                <w:sz w:val="18"/>
              </w:rPr>
              <w:t> </w:t>
            </w:r>
            <w:r>
              <w:rPr>
                <w:sz w:val="18"/>
              </w:rPr>
              <w:t>process</w:t>
            </w:r>
          </w:p>
          <w:p>
            <w:pPr>
              <w:pStyle w:val="TableParagraph"/>
              <w:numPr>
                <w:ilvl w:val="0"/>
                <w:numId w:val="24"/>
              </w:numPr>
              <w:tabs>
                <w:tab w:pos="836" w:val="left" w:leader="none"/>
                <w:tab w:pos="837" w:val="left" w:leader="none"/>
              </w:tabs>
              <w:spacing w:line="240" w:lineRule="auto" w:before="59" w:after="0"/>
              <w:ind w:left="836" w:right="88" w:hanging="360"/>
              <w:jc w:val="left"/>
              <w:rPr>
                <w:sz w:val="18"/>
              </w:rPr>
            </w:pPr>
            <w:r>
              <w:rPr>
                <w:sz w:val="18"/>
              </w:rPr>
              <w:t>A task within the Prepare for operation –activity within the Operation</w:t>
            </w:r>
            <w:r>
              <w:rPr>
                <w:spacing w:val="-1"/>
                <w:sz w:val="18"/>
              </w:rPr>
              <w:t> </w:t>
            </w:r>
            <w:r>
              <w:rPr>
                <w:sz w:val="18"/>
              </w:rPr>
              <w:t>process</w:t>
            </w:r>
          </w:p>
        </w:tc>
      </w:tr>
      <w:tr>
        <w:trPr>
          <w:trHeight w:val="326" w:hRule="atLeast"/>
        </w:trPr>
        <w:tc>
          <w:tcPr>
            <w:tcW w:w="3505" w:type="dxa"/>
            <w:gridSpan w:val="3"/>
            <w:tcBorders>
              <w:top w:val="single" w:sz="8" w:space="0" w:color="78C0D4"/>
              <w:left w:val="single" w:sz="8" w:space="0" w:color="78C0D4"/>
              <w:bottom w:val="single" w:sz="8" w:space="0" w:color="78C0D4"/>
            </w:tcBorders>
          </w:tcPr>
          <w:p>
            <w:pPr>
              <w:pStyle w:val="TableParagraph"/>
              <w:spacing w:before="57"/>
              <w:rPr>
                <w:sz w:val="18"/>
              </w:rPr>
            </w:pPr>
            <w:r>
              <w:rPr>
                <w:sz w:val="18"/>
              </w:rPr>
              <w:t>System safety life cycle</w:t>
            </w:r>
          </w:p>
        </w:tc>
        <w:tc>
          <w:tcPr>
            <w:tcW w:w="5782" w:type="dxa"/>
            <w:tcBorders>
              <w:top w:val="single" w:sz="8" w:space="0" w:color="78C0D4"/>
              <w:bottom w:val="single" w:sz="8" w:space="0" w:color="78C0D4"/>
              <w:right w:val="single" w:sz="8" w:space="0" w:color="78C0D4"/>
            </w:tcBorders>
          </w:tcPr>
          <w:p>
            <w:pPr>
              <w:pStyle w:val="TableParagraph"/>
              <w:spacing w:before="57"/>
              <w:ind w:left="115"/>
              <w:rPr>
                <w:sz w:val="18"/>
              </w:rPr>
            </w:pPr>
            <w:r>
              <w:rPr>
                <w:sz w:val="18"/>
              </w:rPr>
              <w:t>Implementation process; and see Table 16</w:t>
            </w:r>
          </w:p>
        </w:tc>
      </w:tr>
      <w:tr>
        <w:trPr>
          <w:trHeight w:val="326" w:hRule="atLeast"/>
        </w:trPr>
        <w:tc>
          <w:tcPr>
            <w:tcW w:w="3505" w:type="dxa"/>
            <w:gridSpan w:val="3"/>
            <w:tcBorders>
              <w:top w:val="single" w:sz="8" w:space="0" w:color="78C0D4"/>
              <w:left w:val="single" w:sz="8" w:space="0" w:color="78C0D4"/>
              <w:bottom w:val="single" w:sz="8" w:space="0" w:color="78C0D4"/>
            </w:tcBorders>
            <w:shd w:val="clear" w:color="auto" w:fill="D2EAF1"/>
          </w:tcPr>
          <w:p>
            <w:pPr>
              <w:pStyle w:val="TableParagraph"/>
              <w:spacing w:before="58"/>
              <w:rPr>
                <w:sz w:val="18"/>
              </w:rPr>
            </w:pPr>
            <w:r>
              <w:rPr>
                <w:sz w:val="18"/>
              </w:rPr>
              <w:t>Overall integration and commissioning</w:t>
            </w:r>
          </w:p>
        </w:tc>
        <w:tc>
          <w:tcPr>
            <w:tcW w:w="5782" w:type="dxa"/>
            <w:tcBorders>
              <w:top w:val="single" w:sz="8" w:space="0" w:color="78C0D4"/>
              <w:bottom w:val="single" w:sz="8" w:space="0" w:color="78C0D4"/>
              <w:right w:val="single" w:sz="8" w:space="0" w:color="78C0D4"/>
            </w:tcBorders>
            <w:shd w:val="clear" w:color="auto" w:fill="D2EAF1"/>
          </w:tcPr>
          <w:p>
            <w:pPr>
              <w:pStyle w:val="TableParagraph"/>
              <w:spacing w:before="58"/>
              <w:ind w:left="116"/>
              <w:rPr>
                <w:sz w:val="18"/>
              </w:rPr>
            </w:pPr>
            <w:r>
              <w:rPr>
                <w:sz w:val="18"/>
              </w:rPr>
              <w:t>Integration process; Transition process; Qualification process</w:t>
            </w:r>
          </w:p>
        </w:tc>
      </w:tr>
      <w:tr>
        <w:trPr>
          <w:trHeight w:val="328" w:hRule="atLeast"/>
        </w:trPr>
        <w:tc>
          <w:tcPr>
            <w:tcW w:w="3505" w:type="dxa"/>
            <w:gridSpan w:val="3"/>
            <w:tcBorders>
              <w:top w:val="single" w:sz="8" w:space="0" w:color="78C0D4"/>
              <w:left w:val="single" w:sz="8" w:space="0" w:color="78C0D4"/>
              <w:bottom w:val="single" w:sz="8" w:space="0" w:color="78C0D4"/>
            </w:tcBorders>
          </w:tcPr>
          <w:p>
            <w:pPr>
              <w:pStyle w:val="TableParagraph"/>
              <w:spacing w:before="58"/>
              <w:rPr>
                <w:sz w:val="18"/>
              </w:rPr>
            </w:pPr>
            <w:r>
              <w:rPr>
                <w:sz w:val="18"/>
              </w:rPr>
              <w:t>Overall operation and maintenance</w:t>
            </w:r>
          </w:p>
        </w:tc>
        <w:tc>
          <w:tcPr>
            <w:tcW w:w="5782" w:type="dxa"/>
            <w:tcBorders>
              <w:top w:val="single" w:sz="8" w:space="0" w:color="78C0D4"/>
              <w:bottom w:val="single" w:sz="8" w:space="0" w:color="78C0D4"/>
              <w:right w:val="single" w:sz="8" w:space="0" w:color="78C0D4"/>
            </w:tcBorders>
          </w:tcPr>
          <w:p>
            <w:pPr>
              <w:pStyle w:val="TableParagraph"/>
              <w:spacing w:before="58"/>
              <w:ind w:left="116"/>
              <w:rPr>
                <w:sz w:val="18"/>
              </w:rPr>
            </w:pPr>
            <w:r>
              <w:rPr>
                <w:sz w:val="18"/>
              </w:rPr>
              <w:t>Operation process; Maintenance process; Qualification process</w:t>
            </w:r>
          </w:p>
        </w:tc>
      </w:tr>
    </w:tbl>
    <w:p>
      <w:pPr>
        <w:spacing w:after="0"/>
        <w:rPr>
          <w:sz w:val="18"/>
        </w:rPr>
        <w:sectPr>
          <w:pgSz w:w="11910" w:h="16840"/>
          <w:pgMar w:header="467" w:footer="0" w:top="1540" w:bottom="280" w:left="1140" w:right="1140"/>
        </w:sectPr>
      </w:pPr>
    </w:p>
    <w:p>
      <w:pPr>
        <w:pStyle w:val="BodyText"/>
        <w:spacing w:before="9"/>
        <w:rPr>
          <w:i/>
          <w:sz w:val="9"/>
        </w:rPr>
      </w:pPr>
    </w:p>
    <w:p>
      <w:pPr>
        <w:spacing w:before="93"/>
        <w:ind w:left="278" w:right="272" w:firstLine="0"/>
        <w:jc w:val="both"/>
        <w:rPr>
          <w:i/>
          <w:sz w:val="22"/>
        </w:rPr>
      </w:pPr>
      <w:r>
        <w:rPr>
          <w:i/>
          <w:sz w:val="22"/>
        </w:rPr>
        <w:t>Table 16. System life cycle phases and their mappings to the systems engineering  </w:t>
      </w:r>
      <w:r>
        <w:rPr>
          <w:i/>
          <w:sz w:val="22"/>
        </w:rPr>
        <w:t>processes defined in this report (in Section</w:t>
      </w:r>
      <w:r>
        <w:rPr>
          <w:i/>
          <w:spacing w:val="-2"/>
          <w:sz w:val="22"/>
        </w:rPr>
        <w:t> </w:t>
      </w:r>
      <w:r>
        <w:rPr>
          <w:i/>
          <w:sz w:val="22"/>
        </w:rPr>
        <w:t>6.2).</w:t>
      </w:r>
    </w:p>
    <w:p>
      <w:pPr>
        <w:pStyle w:val="BodyText"/>
        <w:spacing w:before="5"/>
        <w:rPr>
          <w:i/>
          <w:sz w:val="10"/>
        </w:rPr>
      </w:pPr>
    </w:p>
    <w:tbl>
      <w:tblPr>
        <w:tblW w:w="0" w:type="auto"/>
        <w:jc w:val="left"/>
        <w:tblInd w:w="180" w:type="dxa"/>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Layout w:type="fixed"/>
        <w:tblCellMar>
          <w:top w:w="0" w:type="dxa"/>
          <w:left w:w="0" w:type="dxa"/>
          <w:bottom w:w="0" w:type="dxa"/>
          <w:right w:w="0" w:type="dxa"/>
        </w:tblCellMar>
        <w:tblLook w:val="01E0"/>
      </w:tblPr>
      <w:tblGrid>
        <w:gridCol w:w="3311"/>
        <w:gridCol w:w="5977"/>
      </w:tblGrid>
      <w:tr>
        <w:trPr>
          <w:trHeight w:val="328" w:hRule="atLeast"/>
        </w:trPr>
        <w:tc>
          <w:tcPr>
            <w:tcW w:w="3311" w:type="dxa"/>
            <w:tcBorders>
              <w:right w:val="nil"/>
            </w:tcBorders>
            <w:shd w:val="clear" w:color="auto" w:fill="4BACC6"/>
          </w:tcPr>
          <w:p>
            <w:pPr>
              <w:pStyle w:val="TableParagraph"/>
              <w:spacing w:before="57"/>
              <w:rPr>
                <w:b/>
                <w:sz w:val="18"/>
              </w:rPr>
            </w:pPr>
            <w:r>
              <w:rPr>
                <w:b/>
                <w:color w:val="FFFFFF"/>
                <w:sz w:val="18"/>
              </w:rPr>
              <w:t>IEC 61513 phase</w:t>
            </w:r>
          </w:p>
        </w:tc>
        <w:tc>
          <w:tcPr>
            <w:tcW w:w="5977" w:type="dxa"/>
            <w:tcBorders>
              <w:left w:val="nil"/>
            </w:tcBorders>
            <w:shd w:val="clear" w:color="auto" w:fill="4BACC6"/>
          </w:tcPr>
          <w:p>
            <w:pPr>
              <w:pStyle w:val="TableParagraph"/>
              <w:spacing w:before="57"/>
              <w:ind w:left="310"/>
              <w:rPr>
                <w:b/>
                <w:sz w:val="18"/>
              </w:rPr>
            </w:pPr>
            <w:r>
              <w:rPr>
                <w:b/>
                <w:color w:val="FFFFFF"/>
                <w:sz w:val="18"/>
              </w:rPr>
              <w:t>Corresponding systems engineering processes and activities</w:t>
            </w:r>
          </w:p>
        </w:tc>
      </w:tr>
      <w:tr>
        <w:trPr>
          <w:trHeight w:val="326" w:hRule="atLeast"/>
        </w:trPr>
        <w:tc>
          <w:tcPr>
            <w:tcW w:w="3311" w:type="dxa"/>
            <w:tcBorders>
              <w:right w:val="nil"/>
            </w:tcBorders>
            <w:shd w:val="clear" w:color="auto" w:fill="D2EAF1"/>
          </w:tcPr>
          <w:p>
            <w:pPr>
              <w:pStyle w:val="TableParagraph"/>
              <w:spacing w:before="57"/>
              <w:rPr>
                <w:sz w:val="18"/>
              </w:rPr>
            </w:pPr>
            <w:r>
              <w:rPr>
                <w:sz w:val="18"/>
              </w:rPr>
              <w:t>System requirements specification</w:t>
            </w:r>
          </w:p>
        </w:tc>
        <w:tc>
          <w:tcPr>
            <w:tcW w:w="5977" w:type="dxa"/>
            <w:tcBorders>
              <w:left w:val="nil"/>
            </w:tcBorders>
            <w:shd w:val="clear" w:color="auto" w:fill="D2EAF1"/>
          </w:tcPr>
          <w:p>
            <w:pPr>
              <w:pStyle w:val="TableParagraph"/>
              <w:spacing w:before="57"/>
              <w:ind w:left="310"/>
              <w:rPr>
                <w:sz w:val="18"/>
              </w:rPr>
            </w:pPr>
            <w:r>
              <w:rPr>
                <w:sz w:val="18"/>
              </w:rPr>
              <w:t>System requirements definition process</w:t>
            </w:r>
          </w:p>
        </w:tc>
      </w:tr>
      <w:tr>
        <w:trPr>
          <w:trHeight w:val="326" w:hRule="atLeast"/>
        </w:trPr>
        <w:tc>
          <w:tcPr>
            <w:tcW w:w="3311" w:type="dxa"/>
            <w:tcBorders>
              <w:right w:val="nil"/>
            </w:tcBorders>
          </w:tcPr>
          <w:p>
            <w:pPr>
              <w:pStyle w:val="TableParagraph"/>
              <w:spacing w:before="57"/>
              <w:rPr>
                <w:sz w:val="18"/>
              </w:rPr>
            </w:pPr>
            <w:r>
              <w:rPr>
                <w:sz w:val="18"/>
              </w:rPr>
              <w:t>System specification</w:t>
            </w:r>
          </w:p>
        </w:tc>
        <w:tc>
          <w:tcPr>
            <w:tcW w:w="5977" w:type="dxa"/>
            <w:tcBorders>
              <w:left w:val="nil"/>
            </w:tcBorders>
          </w:tcPr>
          <w:p>
            <w:pPr>
              <w:pStyle w:val="TableParagraph"/>
              <w:spacing w:before="57"/>
              <w:ind w:left="310"/>
              <w:rPr>
                <w:sz w:val="18"/>
              </w:rPr>
            </w:pPr>
            <w:r>
              <w:rPr>
                <w:sz w:val="18"/>
              </w:rPr>
              <w:t>Architecture definition process; Design definition process</w:t>
            </w:r>
          </w:p>
        </w:tc>
      </w:tr>
      <w:tr>
        <w:trPr>
          <w:trHeight w:val="534" w:hRule="atLeast"/>
        </w:trPr>
        <w:tc>
          <w:tcPr>
            <w:tcW w:w="3311" w:type="dxa"/>
            <w:tcBorders>
              <w:right w:val="nil"/>
            </w:tcBorders>
            <w:shd w:val="clear" w:color="auto" w:fill="D2EAF1"/>
          </w:tcPr>
          <w:p>
            <w:pPr>
              <w:pStyle w:val="TableParagraph"/>
              <w:spacing w:before="58"/>
              <w:ind w:right="962"/>
              <w:rPr>
                <w:sz w:val="18"/>
              </w:rPr>
            </w:pPr>
            <w:r>
              <w:rPr>
                <w:sz w:val="18"/>
              </w:rPr>
              <w:t>System detailed design and implementation</w:t>
            </w:r>
          </w:p>
        </w:tc>
        <w:tc>
          <w:tcPr>
            <w:tcW w:w="5977" w:type="dxa"/>
            <w:tcBorders>
              <w:left w:val="nil"/>
            </w:tcBorders>
            <w:shd w:val="clear" w:color="auto" w:fill="D2EAF1"/>
          </w:tcPr>
          <w:p>
            <w:pPr>
              <w:pStyle w:val="TableParagraph"/>
              <w:spacing w:before="58"/>
              <w:ind w:left="310"/>
              <w:rPr>
                <w:sz w:val="18"/>
              </w:rPr>
            </w:pPr>
            <w:r>
              <w:rPr>
                <w:sz w:val="18"/>
              </w:rPr>
              <w:t>Design definition process; Implementation</w:t>
            </w:r>
          </w:p>
        </w:tc>
      </w:tr>
      <w:tr>
        <w:trPr>
          <w:trHeight w:val="326" w:hRule="atLeast"/>
        </w:trPr>
        <w:tc>
          <w:tcPr>
            <w:tcW w:w="3311" w:type="dxa"/>
            <w:tcBorders>
              <w:right w:val="nil"/>
            </w:tcBorders>
          </w:tcPr>
          <w:p>
            <w:pPr>
              <w:pStyle w:val="TableParagraph"/>
              <w:spacing w:before="57"/>
              <w:rPr>
                <w:sz w:val="18"/>
              </w:rPr>
            </w:pPr>
            <w:r>
              <w:rPr>
                <w:sz w:val="18"/>
              </w:rPr>
              <w:t>System integration</w:t>
            </w:r>
          </w:p>
        </w:tc>
        <w:tc>
          <w:tcPr>
            <w:tcW w:w="5977" w:type="dxa"/>
            <w:tcBorders>
              <w:left w:val="nil"/>
            </w:tcBorders>
          </w:tcPr>
          <w:p>
            <w:pPr>
              <w:pStyle w:val="TableParagraph"/>
              <w:spacing w:before="57"/>
              <w:ind w:left="310"/>
              <w:rPr>
                <w:sz w:val="18"/>
              </w:rPr>
            </w:pPr>
            <w:r>
              <w:rPr>
                <w:sz w:val="18"/>
              </w:rPr>
              <w:t>Integration process</w:t>
            </w:r>
          </w:p>
        </w:tc>
      </w:tr>
      <w:tr>
        <w:trPr>
          <w:trHeight w:val="326" w:hRule="atLeast"/>
        </w:trPr>
        <w:tc>
          <w:tcPr>
            <w:tcW w:w="3311" w:type="dxa"/>
            <w:tcBorders>
              <w:right w:val="nil"/>
            </w:tcBorders>
            <w:shd w:val="clear" w:color="auto" w:fill="D2EAF1"/>
          </w:tcPr>
          <w:p>
            <w:pPr>
              <w:pStyle w:val="TableParagraph"/>
              <w:spacing w:before="57"/>
              <w:rPr>
                <w:sz w:val="18"/>
              </w:rPr>
            </w:pPr>
            <w:r>
              <w:rPr>
                <w:sz w:val="18"/>
              </w:rPr>
              <w:t>System validation</w:t>
            </w:r>
          </w:p>
        </w:tc>
        <w:tc>
          <w:tcPr>
            <w:tcW w:w="5977" w:type="dxa"/>
            <w:tcBorders>
              <w:left w:val="nil"/>
            </w:tcBorders>
            <w:shd w:val="clear" w:color="auto" w:fill="D2EAF1"/>
          </w:tcPr>
          <w:p>
            <w:pPr>
              <w:pStyle w:val="TableParagraph"/>
              <w:spacing w:before="57"/>
              <w:ind w:left="310"/>
              <w:rPr>
                <w:sz w:val="18"/>
              </w:rPr>
            </w:pPr>
            <w:r>
              <w:rPr>
                <w:sz w:val="18"/>
              </w:rPr>
              <w:t>Validation management process; Qualification process</w:t>
            </w:r>
          </w:p>
        </w:tc>
      </w:tr>
      <w:tr>
        <w:trPr>
          <w:trHeight w:val="533" w:hRule="atLeast"/>
        </w:trPr>
        <w:tc>
          <w:tcPr>
            <w:tcW w:w="3311" w:type="dxa"/>
            <w:tcBorders>
              <w:right w:val="nil"/>
            </w:tcBorders>
          </w:tcPr>
          <w:p>
            <w:pPr>
              <w:pStyle w:val="TableParagraph"/>
              <w:spacing w:before="58"/>
              <w:rPr>
                <w:sz w:val="18"/>
              </w:rPr>
            </w:pPr>
            <w:r>
              <w:rPr>
                <w:sz w:val="18"/>
              </w:rPr>
              <w:t>System installation</w:t>
            </w:r>
          </w:p>
        </w:tc>
        <w:tc>
          <w:tcPr>
            <w:tcW w:w="5977" w:type="dxa"/>
            <w:tcBorders>
              <w:left w:val="nil"/>
            </w:tcBorders>
          </w:tcPr>
          <w:p>
            <w:pPr>
              <w:pStyle w:val="TableParagraph"/>
              <w:spacing w:before="58"/>
              <w:ind w:left="310" w:right="405" w:hanging="1"/>
              <w:rPr>
                <w:sz w:val="18"/>
              </w:rPr>
            </w:pPr>
            <w:r>
              <w:rPr>
                <w:sz w:val="18"/>
              </w:rPr>
              <w:t>Transition process; Validation management process; Qualification process</w:t>
            </w:r>
          </w:p>
        </w:tc>
      </w:tr>
      <w:tr>
        <w:trPr>
          <w:trHeight w:val="327" w:hRule="atLeast"/>
        </w:trPr>
        <w:tc>
          <w:tcPr>
            <w:tcW w:w="3311" w:type="dxa"/>
            <w:tcBorders>
              <w:right w:val="nil"/>
            </w:tcBorders>
            <w:shd w:val="clear" w:color="auto" w:fill="D2EAF1"/>
          </w:tcPr>
          <w:p>
            <w:pPr>
              <w:pStyle w:val="TableParagraph"/>
              <w:spacing w:before="58"/>
              <w:rPr>
                <w:sz w:val="18"/>
              </w:rPr>
            </w:pPr>
            <w:r>
              <w:rPr>
                <w:sz w:val="18"/>
              </w:rPr>
              <w:t>System design modifications</w:t>
            </w:r>
          </w:p>
        </w:tc>
        <w:tc>
          <w:tcPr>
            <w:tcW w:w="5977" w:type="dxa"/>
            <w:tcBorders>
              <w:left w:val="nil"/>
            </w:tcBorders>
            <w:shd w:val="clear" w:color="auto" w:fill="D2EAF1"/>
          </w:tcPr>
          <w:p>
            <w:pPr>
              <w:pStyle w:val="TableParagraph"/>
              <w:spacing w:before="58"/>
              <w:ind w:left="310"/>
              <w:rPr>
                <w:sz w:val="18"/>
              </w:rPr>
            </w:pPr>
            <w:r>
              <w:rPr>
                <w:sz w:val="18"/>
              </w:rPr>
              <w:t>Configuration management process</w:t>
            </w:r>
          </w:p>
        </w:tc>
      </w:tr>
      <w:tr>
        <w:trPr>
          <w:trHeight w:val="3460" w:hRule="atLeast"/>
        </w:trPr>
        <w:tc>
          <w:tcPr>
            <w:tcW w:w="3311" w:type="dxa"/>
            <w:tcBorders>
              <w:right w:val="nil"/>
            </w:tcBorders>
          </w:tcPr>
          <w:p>
            <w:pPr>
              <w:pStyle w:val="TableParagraph"/>
              <w:spacing w:before="57"/>
              <w:rPr>
                <w:sz w:val="18"/>
              </w:rPr>
            </w:pPr>
            <w:r>
              <w:rPr>
                <w:sz w:val="18"/>
              </w:rPr>
              <w:t>System planning</w:t>
            </w:r>
          </w:p>
          <w:p>
            <w:pPr>
              <w:pStyle w:val="TableParagraph"/>
              <w:numPr>
                <w:ilvl w:val="0"/>
                <w:numId w:val="25"/>
              </w:numPr>
              <w:tabs>
                <w:tab w:pos="827" w:val="left" w:leader="none"/>
                <w:tab w:pos="828" w:val="left" w:leader="none"/>
              </w:tabs>
              <w:spacing w:line="240" w:lineRule="auto" w:before="61" w:after="0"/>
              <w:ind w:left="827" w:right="0" w:hanging="361"/>
              <w:jc w:val="left"/>
              <w:rPr>
                <w:sz w:val="18"/>
              </w:rPr>
            </w:pPr>
            <w:r>
              <w:rPr>
                <w:sz w:val="18"/>
              </w:rPr>
              <w:t>System verification</w:t>
            </w:r>
            <w:r>
              <w:rPr>
                <w:spacing w:val="-3"/>
                <w:sz w:val="18"/>
              </w:rPr>
              <w:t> </w:t>
            </w:r>
            <w:r>
              <w:rPr>
                <w:sz w:val="18"/>
              </w:rPr>
              <w:t>plan</w:t>
            </w:r>
          </w:p>
          <w:p>
            <w:pPr>
              <w:pStyle w:val="TableParagraph"/>
              <w:numPr>
                <w:ilvl w:val="0"/>
                <w:numId w:val="25"/>
              </w:numPr>
              <w:tabs>
                <w:tab w:pos="827" w:val="left" w:leader="none"/>
                <w:tab w:pos="828" w:val="left" w:leader="none"/>
              </w:tabs>
              <w:spacing w:line="240" w:lineRule="auto" w:before="58" w:after="0"/>
              <w:ind w:left="827" w:right="791" w:hanging="360"/>
              <w:jc w:val="left"/>
              <w:rPr>
                <w:sz w:val="18"/>
              </w:rPr>
            </w:pPr>
            <w:r>
              <w:rPr>
                <w:sz w:val="18"/>
              </w:rPr>
              <w:t>System configuration management</w:t>
            </w:r>
            <w:r>
              <w:rPr>
                <w:spacing w:val="-2"/>
                <w:sz w:val="18"/>
              </w:rPr>
              <w:t> </w:t>
            </w:r>
            <w:r>
              <w:rPr>
                <w:sz w:val="18"/>
              </w:rPr>
              <w:t>plan</w:t>
            </w:r>
          </w:p>
          <w:p>
            <w:pPr>
              <w:pStyle w:val="TableParagraph"/>
              <w:numPr>
                <w:ilvl w:val="0"/>
                <w:numId w:val="25"/>
              </w:numPr>
              <w:tabs>
                <w:tab w:pos="827" w:val="left" w:leader="none"/>
                <w:tab w:pos="828" w:val="left" w:leader="none"/>
              </w:tabs>
              <w:spacing w:line="240" w:lineRule="auto" w:before="58" w:after="0"/>
              <w:ind w:left="827" w:right="290" w:hanging="360"/>
              <w:jc w:val="left"/>
              <w:rPr>
                <w:sz w:val="18"/>
              </w:rPr>
            </w:pPr>
            <w:r>
              <w:rPr>
                <w:sz w:val="18"/>
              </w:rPr>
              <w:t>Fault resolution procedures [plan]</w:t>
            </w:r>
          </w:p>
          <w:p>
            <w:pPr>
              <w:pStyle w:val="TableParagraph"/>
              <w:spacing w:before="2"/>
              <w:ind w:left="0"/>
              <w:rPr>
                <w:i/>
                <w:sz w:val="23"/>
              </w:rPr>
            </w:pPr>
          </w:p>
          <w:p>
            <w:pPr>
              <w:pStyle w:val="TableParagraph"/>
              <w:numPr>
                <w:ilvl w:val="0"/>
                <w:numId w:val="25"/>
              </w:numPr>
              <w:tabs>
                <w:tab w:pos="827" w:val="left" w:leader="none"/>
                <w:tab w:pos="828" w:val="left" w:leader="none"/>
              </w:tabs>
              <w:spacing w:line="240" w:lineRule="auto" w:before="0" w:after="0"/>
              <w:ind w:left="827" w:right="0" w:hanging="361"/>
              <w:jc w:val="left"/>
              <w:rPr>
                <w:sz w:val="18"/>
              </w:rPr>
            </w:pPr>
            <w:r>
              <w:rPr>
                <w:sz w:val="18"/>
              </w:rPr>
              <w:t>System security</w:t>
            </w:r>
            <w:r>
              <w:rPr>
                <w:spacing w:val="-13"/>
                <w:sz w:val="18"/>
              </w:rPr>
              <w:t> </w:t>
            </w:r>
            <w:r>
              <w:rPr>
                <w:sz w:val="18"/>
              </w:rPr>
              <w:t>plan</w:t>
            </w:r>
          </w:p>
          <w:p>
            <w:pPr>
              <w:pStyle w:val="TableParagraph"/>
              <w:numPr>
                <w:ilvl w:val="0"/>
                <w:numId w:val="25"/>
              </w:numPr>
              <w:tabs>
                <w:tab w:pos="827" w:val="left" w:leader="none"/>
                <w:tab w:pos="828" w:val="left" w:leader="none"/>
              </w:tabs>
              <w:spacing w:line="240" w:lineRule="auto" w:before="59" w:after="0"/>
              <w:ind w:left="827" w:right="0" w:hanging="361"/>
              <w:jc w:val="left"/>
              <w:rPr>
                <w:sz w:val="18"/>
              </w:rPr>
            </w:pPr>
            <w:r>
              <w:rPr>
                <w:sz w:val="18"/>
              </w:rPr>
              <w:t>System integration</w:t>
            </w:r>
            <w:r>
              <w:rPr>
                <w:spacing w:val="-15"/>
                <w:sz w:val="18"/>
              </w:rPr>
              <w:t> </w:t>
            </w:r>
            <w:r>
              <w:rPr>
                <w:sz w:val="18"/>
              </w:rPr>
              <w:t>plan</w:t>
            </w:r>
          </w:p>
          <w:p>
            <w:pPr>
              <w:pStyle w:val="TableParagraph"/>
              <w:numPr>
                <w:ilvl w:val="0"/>
                <w:numId w:val="25"/>
              </w:numPr>
              <w:tabs>
                <w:tab w:pos="827" w:val="left" w:leader="none"/>
                <w:tab w:pos="828" w:val="left" w:leader="none"/>
              </w:tabs>
              <w:spacing w:line="240" w:lineRule="auto" w:before="58" w:after="0"/>
              <w:ind w:left="827" w:right="0" w:hanging="361"/>
              <w:jc w:val="left"/>
              <w:rPr>
                <w:sz w:val="18"/>
              </w:rPr>
            </w:pPr>
            <w:r>
              <w:rPr>
                <w:sz w:val="18"/>
              </w:rPr>
              <w:t>System validation</w:t>
            </w:r>
            <w:r>
              <w:rPr>
                <w:spacing w:val="-15"/>
                <w:sz w:val="18"/>
              </w:rPr>
              <w:t> </w:t>
            </w:r>
            <w:r>
              <w:rPr>
                <w:sz w:val="18"/>
              </w:rPr>
              <w:t>plan</w:t>
            </w:r>
          </w:p>
          <w:p>
            <w:pPr>
              <w:pStyle w:val="TableParagraph"/>
              <w:numPr>
                <w:ilvl w:val="0"/>
                <w:numId w:val="25"/>
              </w:numPr>
              <w:tabs>
                <w:tab w:pos="827" w:val="left" w:leader="none"/>
                <w:tab w:pos="828" w:val="left" w:leader="none"/>
              </w:tabs>
              <w:spacing w:line="240" w:lineRule="auto" w:before="59" w:after="0"/>
              <w:ind w:left="827" w:right="0" w:hanging="361"/>
              <w:jc w:val="left"/>
              <w:rPr>
                <w:sz w:val="18"/>
              </w:rPr>
            </w:pPr>
            <w:r>
              <w:rPr>
                <w:sz w:val="18"/>
              </w:rPr>
              <w:t>System installation</w:t>
            </w:r>
            <w:r>
              <w:rPr>
                <w:spacing w:val="-16"/>
                <w:sz w:val="18"/>
              </w:rPr>
              <w:t> </w:t>
            </w:r>
            <w:r>
              <w:rPr>
                <w:sz w:val="18"/>
              </w:rPr>
              <w:t>plan</w:t>
            </w:r>
          </w:p>
          <w:p>
            <w:pPr>
              <w:pStyle w:val="TableParagraph"/>
              <w:numPr>
                <w:ilvl w:val="0"/>
                <w:numId w:val="25"/>
              </w:numPr>
              <w:tabs>
                <w:tab w:pos="827" w:val="left" w:leader="none"/>
                <w:tab w:pos="828" w:val="left" w:leader="none"/>
              </w:tabs>
              <w:spacing w:line="240" w:lineRule="auto" w:before="58" w:after="0"/>
              <w:ind w:left="827" w:right="0" w:hanging="361"/>
              <w:jc w:val="left"/>
              <w:rPr>
                <w:sz w:val="18"/>
              </w:rPr>
            </w:pPr>
            <w:r>
              <w:rPr>
                <w:sz w:val="18"/>
              </w:rPr>
              <w:t>System operation</w:t>
            </w:r>
            <w:r>
              <w:rPr>
                <w:spacing w:val="-15"/>
                <w:sz w:val="18"/>
              </w:rPr>
              <w:t> </w:t>
            </w:r>
            <w:r>
              <w:rPr>
                <w:sz w:val="18"/>
              </w:rPr>
              <w:t>plan</w:t>
            </w:r>
          </w:p>
          <w:p>
            <w:pPr>
              <w:pStyle w:val="TableParagraph"/>
              <w:numPr>
                <w:ilvl w:val="0"/>
                <w:numId w:val="25"/>
              </w:numPr>
              <w:tabs>
                <w:tab w:pos="827" w:val="left" w:leader="none"/>
                <w:tab w:pos="828" w:val="left" w:leader="none"/>
              </w:tabs>
              <w:spacing w:line="240" w:lineRule="auto" w:before="59" w:after="0"/>
              <w:ind w:left="827" w:right="0" w:hanging="361"/>
              <w:jc w:val="left"/>
              <w:rPr>
                <w:sz w:val="18"/>
              </w:rPr>
            </w:pPr>
            <w:r>
              <w:rPr>
                <w:sz w:val="18"/>
              </w:rPr>
              <w:t>System maintenance</w:t>
            </w:r>
            <w:r>
              <w:rPr>
                <w:spacing w:val="-3"/>
                <w:sz w:val="18"/>
              </w:rPr>
              <w:t> </w:t>
            </w:r>
            <w:r>
              <w:rPr>
                <w:sz w:val="18"/>
              </w:rPr>
              <w:t>plan</w:t>
            </w:r>
          </w:p>
        </w:tc>
        <w:tc>
          <w:tcPr>
            <w:tcW w:w="5977" w:type="dxa"/>
            <w:tcBorders>
              <w:left w:val="nil"/>
            </w:tcBorders>
          </w:tcPr>
          <w:p>
            <w:pPr>
              <w:pStyle w:val="TableParagraph"/>
              <w:spacing w:before="57"/>
              <w:ind w:left="310"/>
              <w:rPr>
                <w:sz w:val="18"/>
              </w:rPr>
            </w:pPr>
            <w:r>
              <w:rPr>
                <w:sz w:val="18"/>
              </w:rPr>
              <w:t>Activities included in these processes:</w:t>
            </w:r>
          </w:p>
          <w:p>
            <w:pPr>
              <w:pStyle w:val="TableParagraph"/>
              <w:numPr>
                <w:ilvl w:val="0"/>
                <w:numId w:val="26"/>
              </w:numPr>
              <w:tabs>
                <w:tab w:pos="1030" w:val="left" w:leader="none"/>
                <w:tab w:pos="1031" w:val="left" w:leader="none"/>
              </w:tabs>
              <w:spacing w:line="240" w:lineRule="auto" w:before="61" w:after="0"/>
              <w:ind w:left="1030" w:right="0" w:hanging="361"/>
              <w:jc w:val="left"/>
              <w:rPr>
                <w:sz w:val="18"/>
              </w:rPr>
            </w:pPr>
            <w:r>
              <w:rPr>
                <w:sz w:val="18"/>
              </w:rPr>
              <w:t>Verification management</w:t>
            </w:r>
            <w:r>
              <w:rPr>
                <w:spacing w:val="-1"/>
                <w:sz w:val="18"/>
              </w:rPr>
              <w:t> </w:t>
            </w:r>
            <w:r>
              <w:rPr>
                <w:sz w:val="18"/>
              </w:rPr>
              <w:t>process</w:t>
            </w:r>
          </w:p>
          <w:p>
            <w:pPr>
              <w:pStyle w:val="TableParagraph"/>
              <w:numPr>
                <w:ilvl w:val="0"/>
                <w:numId w:val="26"/>
              </w:numPr>
              <w:tabs>
                <w:tab w:pos="1030" w:val="left" w:leader="none"/>
                <w:tab w:pos="1031" w:val="left" w:leader="none"/>
              </w:tabs>
              <w:spacing w:line="240" w:lineRule="auto" w:before="58" w:after="0"/>
              <w:ind w:left="1030" w:right="0" w:hanging="361"/>
              <w:jc w:val="left"/>
              <w:rPr>
                <w:sz w:val="18"/>
              </w:rPr>
            </w:pPr>
            <w:r>
              <w:rPr>
                <w:sz w:val="18"/>
              </w:rPr>
              <w:t>Configuration management</w:t>
            </w:r>
            <w:r>
              <w:rPr>
                <w:spacing w:val="-1"/>
                <w:sz w:val="18"/>
              </w:rPr>
              <w:t> </w:t>
            </w:r>
            <w:r>
              <w:rPr>
                <w:sz w:val="18"/>
              </w:rPr>
              <w:t>process</w:t>
            </w:r>
          </w:p>
          <w:p>
            <w:pPr>
              <w:pStyle w:val="TableParagraph"/>
              <w:ind w:left="0"/>
              <w:rPr>
                <w:i/>
                <w:sz w:val="23"/>
              </w:rPr>
            </w:pPr>
          </w:p>
          <w:p>
            <w:pPr>
              <w:pStyle w:val="TableParagraph"/>
              <w:numPr>
                <w:ilvl w:val="0"/>
                <w:numId w:val="26"/>
              </w:numPr>
              <w:tabs>
                <w:tab w:pos="1031" w:val="left" w:leader="none"/>
              </w:tabs>
              <w:spacing w:line="240" w:lineRule="auto" w:before="1" w:after="0"/>
              <w:ind w:left="1030" w:right="88" w:hanging="360"/>
              <w:jc w:val="both"/>
              <w:rPr>
                <w:sz w:val="18"/>
              </w:rPr>
            </w:pPr>
            <w:r>
              <w:rPr>
                <w:sz w:val="18"/>
              </w:rPr>
              <w:t>Verification management process; Validation management process; Configuration management process; Dependability and Inspectability</w:t>
            </w:r>
            <w:r>
              <w:rPr>
                <w:spacing w:val="-3"/>
                <w:sz w:val="18"/>
              </w:rPr>
              <w:t> </w:t>
            </w:r>
            <w:r>
              <w:rPr>
                <w:sz w:val="18"/>
              </w:rPr>
              <w:t>engineering</w:t>
            </w:r>
          </w:p>
          <w:p>
            <w:pPr>
              <w:pStyle w:val="TableParagraph"/>
              <w:numPr>
                <w:ilvl w:val="0"/>
                <w:numId w:val="26"/>
              </w:numPr>
              <w:tabs>
                <w:tab w:pos="1031" w:val="left" w:leader="none"/>
              </w:tabs>
              <w:spacing w:line="240" w:lineRule="auto" w:before="59" w:after="0"/>
              <w:ind w:left="1030" w:right="0" w:hanging="361"/>
              <w:jc w:val="both"/>
              <w:rPr>
                <w:sz w:val="18"/>
              </w:rPr>
            </w:pPr>
            <w:r>
              <w:rPr>
                <w:sz w:val="18"/>
              </w:rPr>
              <w:t>System security</w:t>
            </w:r>
            <w:r>
              <w:rPr>
                <w:spacing w:val="-2"/>
                <w:sz w:val="18"/>
              </w:rPr>
              <w:t> </w:t>
            </w:r>
            <w:r>
              <w:rPr>
                <w:sz w:val="18"/>
              </w:rPr>
              <w:t>engineering</w:t>
            </w:r>
          </w:p>
          <w:p>
            <w:pPr>
              <w:pStyle w:val="TableParagraph"/>
              <w:numPr>
                <w:ilvl w:val="0"/>
                <w:numId w:val="26"/>
              </w:numPr>
              <w:tabs>
                <w:tab w:pos="1031" w:val="left" w:leader="none"/>
              </w:tabs>
              <w:spacing w:line="240" w:lineRule="auto" w:before="59" w:after="0"/>
              <w:ind w:left="1030" w:right="0" w:hanging="361"/>
              <w:jc w:val="both"/>
              <w:rPr>
                <w:sz w:val="18"/>
              </w:rPr>
            </w:pPr>
            <w:r>
              <w:rPr>
                <w:sz w:val="18"/>
              </w:rPr>
              <w:t>Integration process; Validation management</w:t>
            </w:r>
            <w:r>
              <w:rPr>
                <w:spacing w:val="-33"/>
                <w:sz w:val="18"/>
              </w:rPr>
              <w:t> </w:t>
            </w:r>
            <w:r>
              <w:rPr>
                <w:sz w:val="18"/>
              </w:rPr>
              <w:t>process</w:t>
            </w:r>
          </w:p>
          <w:p>
            <w:pPr>
              <w:pStyle w:val="TableParagraph"/>
              <w:numPr>
                <w:ilvl w:val="0"/>
                <w:numId w:val="26"/>
              </w:numPr>
              <w:tabs>
                <w:tab w:pos="1031" w:val="left" w:leader="none"/>
              </w:tabs>
              <w:spacing w:line="240" w:lineRule="auto" w:before="58" w:after="0"/>
              <w:ind w:left="1030" w:right="0" w:hanging="361"/>
              <w:jc w:val="both"/>
              <w:rPr>
                <w:sz w:val="18"/>
              </w:rPr>
            </w:pPr>
            <w:r>
              <w:rPr>
                <w:sz w:val="18"/>
              </w:rPr>
              <w:t>Transition process; Validation management</w:t>
            </w:r>
            <w:r>
              <w:rPr>
                <w:spacing w:val="-31"/>
                <w:sz w:val="18"/>
              </w:rPr>
              <w:t> </w:t>
            </w:r>
            <w:r>
              <w:rPr>
                <w:sz w:val="18"/>
              </w:rPr>
              <w:t>process</w:t>
            </w:r>
          </w:p>
          <w:p>
            <w:pPr>
              <w:pStyle w:val="TableParagraph"/>
              <w:numPr>
                <w:ilvl w:val="0"/>
                <w:numId w:val="26"/>
              </w:numPr>
              <w:tabs>
                <w:tab w:pos="1031" w:val="left" w:leader="none"/>
              </w:tabs>
              <w:spacing w:line="240" w:lineRule="auto" w:before="59" w:after="0"/>
              <w:ind w:left="1030" w:right="0" w:hanging="361"/>
              <w:jc w:val="both"/>
              <w:rPr>
                <w:sz w:val="18"/>
              </w:rPr>
            </w:pPr>
            <w:r>
              <w:rPr>
                <w:sz w:val="18"/>
              </w:rPr>
              <w:t>Transition process; Validation management</w:t>
            </w:r>
            <w:r>
              <w:rPr>
                <w:spacing w:val="-31"/>
                <w:sz w:val="18"/>
              </w:rPr>
              <w:t> </w:t>
            </w:r>
            <w:r>
              <w:rPr>
                <w:sz w:val="18"/>
              </w:rPr>
              <w:t>process</w:t>
            </w:r>
          </w:p>
          <w:p>
            <w:pPr>
              <w:pStyle w:val="TableParagraph"/>
              <w:numPr>
                <w:ilvl w:val="0"/>
                <w:numId w:val="26"/>
              </w:numPr>
              <w:tabs>
                <w:tab w:pos="1031" w:val="left" w:leader="none"/>
              </w:tabs>
              <w:spacing w:line="240" w:lineRule="auto" w:before="58" w:after="0"/>
              <w:ind w:left="1030" w:right="0" w:hanging="361"/>
              <w:jc w:val="both"/>
              <w:rPr>
                <w:sz w:val="18"/>
              </w:rPr>
            </w:pPr>
            <w:r>
              <w:rPr>
                <w:sz w:val="18"/>
              </w:rPr>
              <w:t>Operation</w:t>
            </w:r>
            <w:r>
              <w:rPr>
                <w:spacing w:val="-1"/>
                <w:sz w:val="18"/>
              </w:rPr>
              <w:t> </w:t>
            </w:r>
            <w:r>
              <w:rPr>
                <w:sz w:val="18"/>
              </w:rPr>
              <w:t>process</w:t>
            </w:r>
          </w:p>
          <w:p>
            <w:pPr>
              <w:pStyle w:val="TableParagraph"/>
              <w:numPr>
                <w:ilvl w:val="0"/>
                <w:numId w:val="26"/>
              </w:numPr>
              <w:tabs>
                <w:tab w:pos="1031" w:val="left" w:leader="none"/>
              </w:tabs>
              <w:spacing w:line="240" w:lineRule="auto" w:before="59" w:after="0"/>
              <w:ind w:left="1030" w:right="0" w:hanging="361"/>
              <w:jc w:val="both"/>
              <w:rPr>
                <w:sz w:val="18"/>
              </w:rPr>
            </w:pPr>
            <w:r>
              <w:rPr>
                <w:sz w:val="18"/>
              </w:rPr>
              <w:t>Maintenance</w:t>
            </w:r>
            <w:r>
              <w:rPr>
                <w:spacing w:val="-1"/>
                <w:sz w:val="18"/>
              </w:rPr>
              <w:t> </w:t>
            </w:r>
            <w:r>
              <w:rPr>
                <w:sz w:val="18"/>
              </w:rPr>
              <w:t>process</w:t>
            </w:r>
          </w:p>
        </w:tc>
      </w:tr>
      <w:tr>
        <w:trPr>
          <w:trHeight w:val="326" w:hRule="atLeast"/>
        </w:trPr>
        <w:tc>
          <w:tcPr>
            <w:tcW w:w="3311" w:type="dxa"/>
            <w:tcBorders>
              <w:right w:val="nil"/>
            </w:tcBorders>
            <w:shd w:val="clear" w:color="auto" w:fill="D2EAF1"/>
          </w:tcPr>
          <w:p>
            <w:pPr>
              <w:pStyle w:val="TableParagraph"/>
              <w:spacing w:before="57"/>
              <w:rPr>
                <w:sz w:val="18"/>
              </w:rPr>
            </w:pPr>
            <w:r>
              <w:rPr>
                <w:sz w:val="18"/>
              </w:rPr>
              <w:t>System qualification</w:t>
            </w:r>
          </w:p>
        </w:tc>
        <w:tc>
          <w:tcPr>
            <w:tcW w:w="5977" w:type="dxa"/>
            <w:tcBorders>
              <w:left w:val="nil"/>
            </w:tcBorders>
            <w:shd w:val="clear" w:color="auto" w:fill="D2EAF1"/>
          </w:tcPr>
          <w:p>
            <w:pPr>
              <w:pStyle w:val="TableParagraph"/>
              <w:spacing w:before="57"/>
              <w:ind w:left="310"/>
              <w:rPr>
                <w:sz w:val="18"/>
              </w:rPr>
            </w:pPr>
            <w:r>
              <w:rPr>
                <w:sz w:val="18"/>
              </w:rPr>
              <w:t>Qualification process</w:t>
            </w:r>
          </w:p>
        </w:tc>
      </w:tr>
    </w:tbl>
    <w:p>
      <w:pPr>
        <w:pStyle w:val="BodyText"/>
        <w:spacing w:before="9"/>
        <w:rPr>
          <w:i/>
          <w:sz w:val="21"/>
        </w:rPr>
      </w:pPr>
    </w:p>
    <w:p>
      <w:pPr>
        <w:pStyle w:val="BodyText"/>
        <w:ind w:left="278" w:right="270"/>
        <w:jc w:val="both"/>
      </w:pPr>
      <w:r>
        <w:rPr/>
        <w:t>The clauses of IEC 61513 corresponding paragraphs (in Chapters 5, 7 and 8 in case of  Table 15, and Chapter 6 in case of Table 16) are copied to the Requirements list, and are then traced with the Is satisfied –link (see Figure 23) to the corresponding process constructs (processes, activities or tasks) according to Table 15 and Table</w:t>
      </w:r>
      <w:r>
        <w:rPr>
          <w:spacing w:val="-7"/>
        </w:rPr>
        <w:t> </w:t>
      </w:r>
      <w:r>
        <w:rPr/>
        <w:t>16.</w:t>
      </w:r>
    </w:p>
    <w:p>
      <w:pPr>
        <w:pStyle w:val="BodyText"/>
        <w:spacing w:before="2"/>
        <w:rPr>
          <w:sz w:val="19"/>
        </w:rPr>
      </w:pPr>
    </w:p>
    <w:p>
      <w:pPr>
        <w:pStyle w:val="BodyText"/>
        <w:ind w:left="278" w:right="272"/>
        <w:jc w:val="both"/>
      </w:pPr>
      <w:r>
        <w:rPr/>
        <w:t>The mappings in Table 15 and Table 16 may not be accurate due to the fact that the systems engineering process activities and tasks are not defined in detail in this context; the final definition of activities and tasks may cause changes to the mappings.</w:t>
      </w:r>
    </w:p>
    <w:p>
      <w:pPr>
        <w:pStyle w:val="BodyText"/>
        <w:spacing w:before="2"/>
        <w:rPr>
          <w:sz w:val="19"/>
        </w:rPr>
      </w:pPr>
    </w:p>
    <w:p>
      <w:pPr>
        <w:pStyle w:val="BodyText"/>
        <w:ind w:left="278" w:right="272"/>
        <w:jc w:val="both"/>
      </w:pPr>
      <w:r>
        <w:rPr/>
        <w:t>As hinted above in the first paragraph and in Figure 25, IEC 61513 defines the execution order of the processes (although not detailing the iteration of the activities), but it is assumed here that the internal execution order of activities and tasks are defined inside the systems engineering process descriptions. An example execution procedure can be found in Section 6.7.</w:t>
      </w:r>
    </w:p>
    <w:p>
      <w:pPr>
        <w:spacing w:after="0"/>
        <w:jc w:val="both"/>
        <w:sectPr>
          <w:pgSz w:w="11910" w:h="16840"/>
          <w:pgMar w:header="467" w:footer="0" w:top="1540" w:bottom="280" w:left="1140" w:right="1140"/>
        </w:sectPr>
      </w:pPr>
    </w:p>
    <w:p>
      <w:pPr>
        <w:pStyle w:val="Heading2"/>
        <w:numPr>
          <w:ilvl w:val="1"/>
          <w:numId w:val="16"/>
        </w:numPr>
        <w:tabs>
          <w:tab w:pos="1412" w:val="left" w:leader="none"/>
          <w:tab w:pos="1413" w:val="left" w:leader="none"/>
        </w:tabs>
        <w:spacing w:line="240" w:lineRule="auto" w:before="84" w:after="0"/>
        <w:ind w:left="1412" w:right="0" w:hanging="1135"/>
        <w:jc w:val="left"/>
      </w:pPr>
      <w:bookmarkStart w:name="_TOC_250008" w:id="38"/>
      <w:r>
        <w:rPr/>
        <w:t>Example</w:t>
      </w:r>
      <w:r>
        <w:rPr>
          <w:spacing w:val="-1"/>
        </w:rPr>
        <w:t> </w:t>
      </w:r>
      <w:bookmarkEnd w:id="38"/>
      <w:r>
        <w:rPr/>
        <w:t>process</w:t>
      </w:r>
    </w:p>
    <w:p>
      <w:pPr>
        <w:pStyle w:val="BodyText"/>
        <w:spacing w:before="240"/>
        <w:ind w:left="278" w:right="273"/>
        <w:jc w:val="both"/>
      </w:pPr>
      <w:r>
        <w:rPr/>
        <w:t>In the following, an example process description (Stakeholder needs and requirements definition process) is presented. The sections of the process description follow the process constructs model presented in in Section 5.4 (see Figure 23 and Table 10).</w:t>
      </w:r>
    </w:p>
    <w:p>
      <w:pPr>
        <w:pStyle w:val="BodyText"/>
        <w:spacing w:before="1"/>
        <w:rPr>
          <w:sz w:val="19"/>
        </w:rPr>
      </w:pPr>
    </w:p>
    <w:p>
      <w:pPr>
        <w:pStyle w:val="BodyText"/>
        <w:ind w:left="278" w:right="274"/>
        <w:jc w:val="both"/>
      </w:pPr>
      <w:r>
        <w:rPr/>
        <w:t>Note that the substance of the process description is aggregated from the relevant SharePoint lists as presented in Section 6.5. Note also that the process description is not complete; it is provided only as an example to help creating organisation specific process descriptions.</w:t>
      </w:r>
    </w:p>
    <w:p>
      <w:pPr>
        <w:pStyle w:val="BodyText"/>
        <w:spacing w:before="4"/>
        <w:rPr>
          <w:sz w:val="21"/>
        </w:rPr>
      </w:pPr>
      <w:r>
        <w:rPr/>
        <w:drawing>
          <wp:anchor distT="0" distB="0" distL="0" distR="0" allowOverlap="1" layoutInCell="1" locked="0" behindDoc="0" simplePos="0" relativeHeight="105">
            <wp:simplePos x="0" y="0"/>
            <wp:positionH relativeFrom="page">
              <wp:posOffset>961606</wp:posOffset>
            </wp:positionH>
            <wp:positionV relativeFrom="paragraph">
              <wp:posOffset>180707</wp:posOffset>
            </wp:positionV>
            <wp:extent cx="5684134" cy="3673792"/>
            <wp:effectExtent l="0" t="0" r="0" b="0"/>
            <wp:wrapTopAndBottom/>
            <wp:docPr id="49" name="image715.png"/>
            <wp:cNvGraphicFramePr>
              <a:graphicFrameLocks noChangeAspect="1"/>
            </wp:cNvGraphicFramePr>
            <a:graphic>
              <a:graphicData uri="http://schemas.openxmlformats.org/drawingml/2006/picture">
                <pic:pic>
                  <pic:nvPicPr>
                    <pic:cNvPr id="50" name="image715.png"/>
                    <pic:cNvPicPr/>
                  </pic:nvPicPr>
                  <pic:blipFill>
                    <a:blip r:embed="rId727" cstate="print"/>
                    <a:stretch>
                      <a:fillRect/>
                    </a:stretch>
                  </pic:blipFill>
                  <pic:spPr>
                    <a:xfrm>
                      <a:off x="0" y="0"/>
                      <a:ext cx="5684134" cy="3673792"/>
                    </a:xfrm>
                    <a:prstGeom prst="rect">
                      <a:avLst/>
                    </a:prstGeom>
                  </pic:spPr>
                </pic:pic>
              </a:graphicData>
            </a:graphic>
          </wp:anchor>
        </w:drawing>
      </w:r>
    </w:p>
    <w:p>
      <w:pPr>
        <w:spacing w:after="0"/>
        <w:rPr>
          <w:sz w:val="21"/>
        </w:rPr>
        <w:sectPr>
          <w:pgSz w:w="11910" w:h="16840"/>
          <w:pgMar w:header="467" w:footer="0" w:top="1540" w:bottom="280" w:left="1140" w:right="1140"/>
        </w:sectPr>
      </w:pPr>
    </w:p>
    <w:p>
      <w:pPr>
        <w:pStyle w:val="BodyText"/>
        <w:spacing w:before="4"/>
        <w:rPr>
          <w:sz w:val="11"/>
        </w:rPr>
      </w:pPr>
    </w:p>
    <w:p>
      <w:pPr>
        <w:pStyle w:val="BodyText"/>
        <w:ind w:left="367"/>
        <w:rPr>
          <w:sz w:val="20"/>
        </w:rPr>
      </w:pPr>
      <w:r>
        <w:rPr>
          <w:sz w:val="20"/>
        </w:rPr>
        <w:drawing>
          <wp:inline distT="0" distB="0" distL="0" distR="0">
            <wp:extent cx="5664680" cy="4507039"/>
            <wp:effectExtent l="0" t="0" r="0" b="0"/>
            <wp:docPr id="51" name="image716.png"/>
            <wp:cNvGraphicFramePr>
              <a:graphicFrameLocks noChangeAspect="1"/>
            </wp:cNvGraphicFramePr>
            <a:graphic>
              <a:graphicData uri="http://schemas.openxmlformats.org/drawingml/2006/picture">
                <pic:pic>
                  <pic:nvPicPr>
                    <pic:cNvPr id="52" name="image716.png"/>
                    <pic:cNvPicPr/>
                  </pic:nvPicPr>
                  <pic:blipFill>
                    <a:blip r:embed="rId728" cstate="print"/>
                    <a:stretch>
                      <a:fillRect/>
                    </a:stretch>
                  </pic:blipFill>
                  <pic:spPr>
                    <a:xfrm>
                      <a:off x="0" y="0"/>
                      <a:ext cx="5664680" cy="4507039"/>
                    </a:xfrm>
                    <a:prstGeom prst="rect">
                      <a:avLst/>
                    </a:prstGeom>
                  </pic:spPr>
                </pic:pic>
              </a:graphicData>
            </a:graphic>
          </wp:inline>
        </w:drawing>
      </w:r>
      <w:r>
        <w:rPr>
          <w:sz w:val="20"/>
        </w:rPr>
      </w:r>
    </w:p>
    <w:p>
      <w:pPr>
        <w:spacing w:after="0"/>
        <w:rPr>
          <w:sz w:val="20"/>
        </w:rPr>
        <w:sectPr>
          <w:pgSz w:w="11910" w:h="16840"/>
          <w:pgMar w:header="467" w:footer="0" w:top="1540" w:bottom="280" w:left="1140" w:right="1140"/>
        </w:sectPr>
      </w:pPr>
    </w:p>
    <w:p>
      <w:pPr>
        <w:pStyle w:val="BodyText"/>
        <w:spacing w:before="7"/>
        <w:rPr>
          <w:sz w:val="10"/>
        </w:rPr>
      </w:pPr>
    </w:p>
    <w:p>
      <w:pPr>
        <w:pStyle w:val="BodyText"/>
        <w:ind w:left="393"/>
        <w:rPr>
          <w:sz w:val="20"/>
        </w:rPr>
      </w:pPr>
      <w:r>
        <w:rPr>
          <w:sz w:val="20"/>
        </w:rPr>
        <w:drawing>
          <wp:inline distT="0" distB="0" distL="0" distR="0">
            <wp:extent cx="5563082" cy="5458206"/>
            <wp:effectExtent l="0" t="0" r="0" b="0"/>
            <wp:docPr id="53" name="image717.png"/>
            <wp:cNvGraphicFramePr>
              <a:graphicFrameLocks noChangeAspect="1"/>
            </wp:cNvGraphicFramePr>
            <a:graphic>
              <a:graphicData uri="http://schemas.openxmlformats.org/drawingml/2006/picture">
                <pic:pic>
                  <pic:nvPicPr>
                    <pic:cNvPr id="54" name="image717.png"/>
                    <pic:cNvPicPr/>
                  </pic:nvPicPr>
                  <pic:blipFill>
                    <a:blip r:embed="rId729" cstate="print"/>
                    <a:stretch>
                      <a:fillRect/>
                    </a:stretch>
                  </pic:blipFill>
                  <pic:spPr>
                    <a:xfrm>
                      <a:off x="0" y="0"/>
                      <a:ext cx="5563082" cy="5458206"/>
                    </a:xfrm>
                    <a:prstGeom prst="rect">
                      <a:avLst/>
                    </a:prstGeom>
                  </pic:spPr>
                </pic:pic>
              </a:graphicData>
            </a:graphic>
          </wp:inline>
        </w:drawing>
      </w:r>
      <w:r>
        <w:rPr>
          <w:sz w:val="20"/>
        </w:rPr>
      </w:r>
    </w:p>
    <w:p>
      <w:pPr>
        <w:spacing w:after="0"/>
        <w:rPr>
          <w:sz w:val="20"/>
        </w:rPr>
        <w:sectPr>
          <w:pgSz w:w="11910" w:h="16840"/>
          <w:pgMar w:header="467" w:footer="0" w:top="1540" w:bottom="280" w:left="1140" w:right="1140"/>
        </w:sectPr>
      </w:pPr>
    </w:p>
    <w:p>
      <w:pPr>
        <w:pStyle w:val="BodyText"/>
        <w:spacing w:before="5" w:after="1"/>
        <w:rPr>
          <w:sz w:val="16"/>
        </w:rPr>
      </w:pPr>
    </w:p>
    <w:p>
      <w:pPr>
        <w:pStyle w:val="BodyText"/>
        <w:ind w:left="334"/>
        <w:rPr>
          <w:sz w:val="20"/>
        </w:rPr>
      </w:pPr>
      <w:r>
        <w:rPr>
          <w:sz w:val="20"/>
        </w:rPr>
        <w:drawing>
          <wp:inline distT="0" distB="0" distL="0" distR="0">
            <wp:extent cx="5645695" cy="5740146"/>
            <wp:effectExtent l="0" t="0" r="0" b="0"/>
            <wp:docPr id="55" name="image718.png"/>
            <wp:cNvGraphicFramePr>
              <a:graphicFrameLocks noChangeAspect="1"/>
            </wp:cNvGraphicFramePr>
            <a:graphic>
              <a:graphicData uri="http://schemas.openxmlformats.org/drawingml/2006/picture">
                <pic:pic>
                  <pic:nvPicPr>
                    <pic:cNvPr id="56" name="image718.png"/>
                    <pic:cNvPicPr/>
                  </pic:nvPicPr>
                  <pic:blipFill>
                    <a:blip r:embed="rId730" cstate="print"/>
                    <a:stretch>
                      <a:fillRect/>
                    </a:stretch>
                  </pic:blipFill>
                  <pic:spPr>
                    <a:xfrm>
                      <a:off x="0" y="0"/>
                      <a:ext cx="5645695" cy="5740146"/>
                    </a:xfrm>
                    <a:prstGeom prst="rect">
                      <a:avLst/>
                    </a:prstGeom>
                  </pic:spPr>
                </pic:pic>
              </a:graphicData>
            </a:graphic>
          </wp:inline>
        </w:drawing>
      </w:r>
      <w:r>
        <w:rPr>
          <w:sz w:val="20"/>
        </w:rPr>
      </w:r>
    </w:p>
    <w:p>
      <w:pPr>
        <w:spacing w:after="0"/>
        <w:rPr>
          <w:sz w:val="20"/>
        </w:rPr>
        <w:sectPr>
          <w:pgSz w:w="11910" w:h="16840"/>
          <w:pgMar w:header="467" w:footer="0" w:top="1540" w:bottom="280" w:left="1140" w:right="1140"/>
        </w:sectPr>
      </w:pPr>
    </w:p>
    <w:p>
      <w:pPr>
        <w:pStyle w:val="BodyText"/>
        <w:spacing w:before="1"/>
        <w:rPr>
          <w:sz w:val="12"/>
        </w:rPr>
      </w:pPr>
    </w:p>
    <w:p>
      <w:pPr>
        <w:pStyle w:val="BodyText"/>
        <w:ind w:left="393"/>
        <w:rPr>
          <w:sz w:val="20"/>
        </w:rPr>
      </w:pPr>
      <w:r>
        <w:rPr>
          <w:sz w:val="20"/>
        </w:rPr>
        <w:drawing>
          <wp:inline distT="0" distB="0" distL="0" distR="0">
            <wp:extent cx="5659184" cy="5597271"/>
            <wp:effectExtent l="0" t="0" r="0" b="0"/>
            <wp:docPr id="57" name="image719.png"/>
            <wp:cNvGraphicFramePr>
              <a:graphicFrameLocks noChangeAspect="1"/>
            </wp:cNvGraphicFramePr>
            <a:graphic>
              <a:graphicData uri="http://schemas.openxmlformats.org/drawingml/2006/picture">
                <pic:pic>
                  <pic:nvPicPr>
                    <pic:cNvPr id="58" name="image719.png"/>
                    <pic:cNvPicPr/>
                  </pic:nvPicPr>
                  <pic:blipFill>
                    <a:blip r:embed="rId731" cstate="print"/>
                    <a:stretch>
                      <a:fillRect/>
                    </a:stretch>
                  </pic:blipFill>
                  <pic:spPr>
                    <a:xfrm>
                      <a:off x="0" y="0"/>
                      <a:ext cx="5659184" cy="5597271"/>
                    </a:xfrm>
                    <a:prstGeom prst="rect">
                      <a:avLst/>
                    </a:prstGeom>
                  </pic:spPr>
                </pic:pic>
              </a:graphicData>
            </a:graphic>
          </wp:inline>
        </w:drawing>
      </w:r>
      <w:r>
        <w:rPr>
          <w:sz w:val="20"/>
        </w:rPr>
      </w:r>
    </w:p>
    <w:p>
      <w:pPr>
        <w:pStyle w:val="BodyText"/>
        <w:spacing w:before="1"/>
        <w:rPr>
          <w:sz w:val="27"/>
        </w:rPr>
      </w:pPr>
      <w:r>
        <w:rPr/>
        <w:drawing>
          <wp:anchor distT="0" distB="0" distL="0" distR="0" allowOverlap="1" layoutInCell="1" locked="0" behindDoc="0" simplePos="0" relativeHeight="106">
            <wp:simplePos x="0" y="0"/>
            <wp:positionH relativeFrom="page">
              <wp:posOffset>985118</wp:posOffset>
            </wp:positionH>
            <wp:positionV relativeFrom="paragraph">
              <wp:posOffset>223082</wp:posOffset>
            </wp:positionV>
            <wp:extent cx="5658147" cy="2006250"/>
            <wp:effectExtent l="0" t="0" r="0" b="0"/>
            <wp:wrapTopAndBottom/>
            <wp:docPr id="59" name="image720.png"/>
            <wp:cNvGraphicFramePr>
              <a:graphicFrameLocks noChangeAspect="1"/>
            </wp:cNvGraphicFramePr>
            <a:graphic>
              <a:graphicData uri="http://schemas.openxmlformats.org/drawingml/2006/picture">
                <pic:pic>
                  <pic:nvPicPr>
                    <pic:cNvPr id="60" name="image720.png"/>
                    <pic:cNvPicPr/>
                  </pic:nvPicPr>
                  <pic:blipFill>
                    <a:blip r:embed="rId732" cstate="print"/>
                    <a:stretch>
                      <a:fillRect/>
                    </a:stretch>
                  </pic:blipFill>
                  <pic:spPr>
                    <a:xfrm>
                      <a:off x="0" y="0"/>
                      <a:ext cx="5658147" cy="2006250"/>
                    </a:xfrm>
                    <a:prstGeom prst="rect">
                      <a:avLst/>
                    </a:prstGeom>
                  </pic:spPr>
                </pic:pic>
              </a:graphicData>
            </a:graphic>
          </wp:anchor>
        </w:drawing>
      </w:r>
    </w:p>
    <w:p>
      <w:pPr>
        <w:spacing w:after="0"/>
        <w:rPr>
          <w:sz w:val="27"/>
        </w:rPr>
        <w:sectPr>
          <w:pgSz w:w="11910" w:h="16840"/>
          <w:pgMar w:header="467" w:footer="0" w:top="1540" w:bottom="280" w:left="1140" w:right="1140"/>
        </w:sectPr>
      </w:pPr>
    </w:p>
    <w:p>
      <w:pPr>
        <w:pStyle w:val="BodyText"/>
        <w:spacing w:before="5"/>
        <w:rPr>
          <w:sz w:val="14"/>
        </w:rPr>
      </w:pPr>
    </w:p>
    <w:p>
      <w:pPr>
        <w:pStyle w:val="BodyText"/>
        <w:ind w:left="420"/>
        <w:rPr>
          <w:sz w:val="20"/>
        </w:rPr>
      </w:pPr>
      <w:r>
        <w:rPr>
          <w:sz w:val="20"/>
        </w:rPr>
        <w:drawing>
          <wp:inline distT="0" distB="0" distL="0" distR="0">
            <wp:extent cx="5642190" cy="4276629"/>
            <wp:effectExtent l="0" t="0" r="0" b="0"/>
            <wp:docPr id="61" name="image721.jpeg"/>
            <wp:cNvGraphicFramePr>
              <a:graphicFrameLocks noChangeAspect="1"/>
            </wp:cNvGraphicFramePr>
            <a:graphic>
              <a:graphicData uri="http://schemas.openxmlformats.org/drawingml/2006/picture">
                <pic:pic>
                  <pic:nvPicPr>
                    <pic:cNvPr id="62" name="image721.jpeg"/>
                    <pic:cNvPicPr/>
                  </pic:nvPicPr>
                  <pic:blipFill>
                    <a:blip r:embed="rId733" cstate="print"/>
                    <a:stretch>
                      <a:fillRect/>
                    </a:stretch>
                  </pic:blipFill>
                  <pic:spPr>
                    <a:xfrm>
                      <a:off x="0" y="0"/>
                      <a:ext cx="5642190" cy="4276629"/>
                    </a:xfrm>
                    <a:prstGeom prst="rect">
                      <a:avLst/>
                    </a:prstGeom>
                  </pic:spPr>
                </pic:pic>
              </a:graphicData>
            </a:graphic>
          </wp:inline>
        </w:drawing>
      </w:r>
      <w:r>
        <w:rPr>
          <w:sz w:val="20"/>
        </w:rPr>
      </w:r>
    </w:p>
    <w:p>
      <w:pPr>
        <w:spacing w:after="0"/>
        <w:rPr>
          <w:sz w:val="20"/>
        </w:rPr>
        <w:sectPr>
          <w:pgSz w:w="11910" w:h="16840"/>
          <w:pgMar w:header="467" w:footer="0" w:top="1540" w:bottom="280" w:left="1140" w:right="1140"/>
        </w:sectPr>
      </w:pPr>
    </w:p>
    <w:p>
      <w:pPr>
        <w:pStyle w:val="BodyText"/>
        <w:spacing w:before="2" w:after="1"/>
        <w:rPr>
          <w:sz w:val="15"/>
        </w:rPr>
      </w:pPr>
    </w:p>
    <w:p>
      <w:pPr>
        <w:pStyle w:val="BodyText"/>
        <w:ind w:left="402"/>
        <w:rPr>
          <w:sz w:val="20"/>
        </w:rPr>
      </w:pPr>
      <w:r>
        <w:rPr>
          <w:sz w:val="20"/>
        </w:rPr>
        <w:drawing>
          <wp:inline distT="0" distB="0" distL="0" distR="0">
            <wp:extent cx="5659563" cy="5344382"/>
            <wp:effectExtent l="0" t="0" r="0" b="0"/>
            <wp:docPr id="63" name="image722.png"/>
            <wp:cNvGraphicFramePr>
              <a:graphicFrameLocks noChangeAspect="1"/>
            </wp:cNvGraphicFramePr>
            <a:graphic>
              <a:graphicData uri="http://schemas.openxmlformats.org/drawingml/2006/picture">
                <pic:pic>
                  <pic:nvPicPr>
                    <pic:cNvPr id="64" name="image722.png"/>
                    <pic:cNvPicPr/>
                  </pic:nvPicPr>
                  <pic:blipFill>
                    <a:blip r:embed="rId734" cstate="print"/>
                    <a:stretch>
                      <a:fillRect/>
                    </a:stretch>
                  </pic:blipFill>
                  <pic:spPr>
                    <a:xfrm>
                      <a:off x="0" y="0"/>
                      <a:ext cx="5659563" cy="5344382"/>
                    </a:xfrm>
                    <a:prstGeom prst="rect">
                      <a:avLst/>
                    </a:prstGeom>
                  </pic:spPr>
                </pic:pic>
              </a:graphicData>
            </a:graphic>
          </wp:inline>
        </w:drawing>
      </w:r>
      <w:r>
        <w:rPr>
          <w:sz w:val="20"/>
        </w:rPr>
      </w:r>
    </w:p>
    <w:p>
      <w:pPr>
        <w:pStyle w:val="BodyText"/>
        <w:rPr>
          <w:sz w:val="20"/>
        </w:rPr>
      </w:pPr>
    </w:p>
    <w:p>
      <w:pPr>
        <w:pStyle w:val="BodyText"/>
        <w:spacing w:before="8"/>
        <w:rPr>
          <w:sz w:val="11"/>
        </w:rPr>
      </w:pPr>
      <w:r>
        <w:rPr/>
        <w:drawing>
          <wp:anchor distT="0" distB="0" distL="0" distR="0" allowOverlap="1" layoutInCell="1" locked="0" behindDoc="0" simplePos="0" relativeHeight="107">
            <wp:simplePos x="0" y="0"/>
            <wp:positionH relativeFrom="page">
              <wp:posOffset>1162500</wp:posOffset>
            </wp:positionH>
            <wp:positionV relativeFrom="paragraph">
              <wp:posOffset>110782</wp:posOffset>
            </wp:positionV>
            <wp:extent cx="4546706" cy="2073687"/>
            <wp:effectExtent l="0" t="0" r="0" b="0"/>
            <wp:wrapTopAndBottom/>
            <wp:docPr id="65" name="image723.png"/>
            <wp:cNvGraphicFramePr>
              <a:graphicFrameLocks noChangeAspect="1"/>
            </wp:cNvGraphicFramePr>
            <a:graphic>
              <a:graphicData uri="http://schemas.openxmlformats.org/drawingml/2006/picture">
                <pic:pic>
                  <pic:nvPicPr>
                    <pic:cNvPr id="66" name="image723.png"/>
                    <pic:cNvPicPr/>
                  </pic:nvPicPr>
                  <pic:blipFill>
                    <a:blip r:embed="rId735" cstate="print"/>
                    <a:stretch>
                      <a:fillRect/>
                    </a:stretch>
                  </pic:blipFill>
                  <pic:spPr>
                    <a:xfrm>
                      <a:off x="0" y="0"/>
                      <a:ext cx="4546706" cy="2073687"/>
                    </a:xfrm>
                    <a:prstGeom prst="rect">
                      <a:avLst/>
                    </a:prstGeom>
                  </pic:spPr>
                </pic:pic>
              </a:graphicData>
            </a:graphic>
          </wp:anchor>
        </w:drawing>
      </w:r>
    </w:p>
    <w:p>
      <w:pPr>
        <w:spacing w:after="0"/>
        <w:rPr>
          <w:sz w:val="11"/>
        </w:rPr>
        <w:sectPr>
          <w:pgSz w:w="11910" w:h="16840"/>
          <w:pgMar w:header="467" w:footer="0" w:top="1540" w:bottom="280" w:left="1140" w:right="1140"/>
        </w:sectPr>
      </w:pPr>
    </w:p>
    <w:p>
      <w:pPr>
        <w:pStyle w:val="BodyText"/>
        <w:spacing w:before="3"/>
        <w:rPr>
          <w:sz w:val="8"/>
        </w:rPr>
      </w:pPr>
    </w:p>
    <w:p>
      <w:pPr>
        <w:pStyle w:val="BodyText"/>
        <w:ind w:left="411"/>
        <w:rPr>
          <w:sz w:val="20"/>
        </w:rPr>
      </w:pPr>
      <w:r>
        <w:rPr>
          <w:sz w:val="20"/>
        </w:rPr>
        <w:drawing>
          <wp:inline distT="0" distB="0" distL="0" distR="0">
            <wp:extent cx="5563112" cy="4303585"/>
            <wp:effectExtent l="0" t="0" r="0" b="0"/>
            <wp:docPr id="67" name="image724.png"/>
            <wp:cNvGraphicFramePr>
              <a:graphicFrameLocks noChangeAspect="1"/>
            </wp:cNvGraphicFramePr>
            <a:graphic>
              <a:graphicData uri="http://schemas.openxmlformats.org/drawingml/2006/picture">
                <pic:pic>
                  <pic:nvPicPr>
                    <pic:cNvPr id="68" name="image724.png"/>
                    <pic:cNvPicPr/>
                  </pic:nvPicPr>
                  <pic:blipFill>
                    <a:blip r:embed="rId736" cstate="print"/>
                    <a:stretch>
                      <a:fillRect/>
                    </a:stretch>
                  </pic:blipFill>
                  <pic:spPr>
                    <a:xfrm>
                      <a:off x="0" y="0"/>
                      <a:ext cx="5563112" cy="4303585"/>
                    </a:xfrm>
                    <a:prstGeom prst="rect">
                      <a:avLst/>
                    </a:prstGeom>
                  </pic:spPr>
                </pic:pic>
              </a:graphicData>
            </a:graphic>
          </wp:inline>
        </w:drawing>
      </w:r>
      <w:r>
        <w:rPr>
          <w:sz w:val="20"/>
        </w:rPr>
      </w:r>
    </w:p>
    <w:p>
      <w:pPr>
        <w:spacing w:after="0"/>
        <w:rPr>
          <w:sz w:val="20"/>
        </w:rPr>
        <w:sectPr>
          <w:pgSz w:w="11910" w:h="16840"/>
          <w:pgMar w:header="467" w:footer="0" w:top="1540" w:bottom="280" w:left="1140" w:right="1140"/>
        </w:sectPr>
      </w:pPr>
    </w:p>
    <w:p>
      <w:pPr>
        <w:pStyle w:val="BodyText"/>
        <w:spacing w:before="1" w:after="1"/>
        <w:rPr>
          <w:sz w:val="12"/>
        </w:rPr>
      </w:pPr>
    </w:p>
    <w:p>
      <w:pPr>
        <w:pStyle w:val="BodyText"/>
        <w:ind w:left="447"/>
        <w:rPr>
          <w:sz w:val="20"/>
        </w:rPr>
      </w:pPr>
      <w:r>
        <w:rPr>
          <w:sz w:val="20"/>
        </w:rPr>
        <w:drawing>
          <wp:inline distT="0" distB="0" distL="0" distR="0">
            <wp:extent cx="5620023" cy="5119592"/>
            <wp:effectExtent l="0" t="0" r="0" b="0"/>
            <wp:docPr id="69" name="image725.png"/>
            <wp:cNvGraphicFramePr>
              <a:graphicFrameLocks noChangeAspect="1"/>
            </wp:cNvGraphicFramePr>
            <a:graphic>
              <a:graphicData uri="http://schemas.openxmlformats.org/drawingml/2006/picture">
                <pic:pic>
                  <pic:nvPicPr>
                    <pic:cNvPr id="70" name="image725.png"/>
                    <pic:cNvPicPr/>
                  </pic:nvPicPr>
                  <pic:blipFill>
                    <a:blip r:embed="rId737" cstate="print"/>
                    <a:stretch>
                      <a:fillRect/>
                    </a:stretch>
                  </pic:blipFill>
                  <pic:spPr>
                    <a:xfrm>
                      <a:off x="0" y="0"/>
                      <a:ext cx="5620023" cy="5119592"/>
                    </a:xfrm>
                    <a:prstGeom prst="rect">
                      <a:avLst/>
                    </a:prstGeom>
                  </pic:spPr>
                </pic:pic>
              </a:graphicData>
            </a:graphic>
          </wp:inline>
        </w:drawing>
      </w:r>
      <w:r>
        <w:rPr>
          <w:sz w:val="20"/>
        </w:rPr>
      </w:r>
    </w:p>
    <w:p>
      <w:pPr>
        <w:spacing w:after="0"/>
        <w:rPr>
          <w:sz w:val="20"/>
        </w:rPr>
        <w:sectPr>
          <w:pgSz w:w="11910" w:h="16840"/>
          <w:pgMar w:header="467" w:footer="0" w:top="1540" w:bottom="280" w:left="1140" w:right="1140"/>
        </w:sectPr>
      </w:pPr>
    </w:p>
    <w:p>
      <w:pPr>
        <w:pStyle w:val="BodyText"/>
        <w:spacing w:before="4"/>
        <w:rPr>
          <w:sz w:val="11"/>
        </w:rPr>
      </w:pPr>
    </w:p>
    <w:p>
      <w:pPr>
        <w:pStyle w:val="BodyText"/>
        <w:ind w:left="447"/>
        <w:rPr>
          <w:sz w:val="20"/>
        </w:rPr>
      </w:pPr>
      <w:r>
        <w:rPr>
          <w:sz w:val="20"/>
        </w:rPr>
        <w:drawing>
          <wp:inline distT="0" distB="0" distL="0" distR="0">
            <wp:extent cx="5619915" cy="4377785"/>
            <wp:effectExtent l="0" t="0" r="0" b="0"/>
            <wp:docPr id="71" name="image726.png"/>
            <wp:cNvGraphicFramePr>
              <a:graphicFrameLocks noChangeAspect="1"/>
            </wp:cNvGraphicFramePr>
            <a:graphic>
              <a:graphicData uri="http://schemas.openxmlformats.org/drawingml/2006/picture">
                <pic:pic>
                  <pic:nvPicPr>
                    <pic:cNvPr id="72" name="image726.png"/>
                    <pic:cNvPicPr/>
                  </pic:nvPicPr>
                  <pic:blipFill>
                    <a:blip r:embed="rId738" cstate="print"/>
                    <a:stretch>
                      <a:fillRect/>
                    </a:stretch>
                  </pic:blipFill>
                  <pic:spPr>
                    <a:xfrm>
                      <a:off x="0" y="0"/>
                      <a:ext cx="5619915" cy="4377785"/>
                    </a:xfrm>
                    <a:prstGeom prst="rect">
                      <a:avLst/>
                    </a:prstGeom>
                  </pic:spPr>
                </pic:pic>
              </a:graphicData>
            </a:graphic>
          </wp:inline>
        </w:drawing>
      </w:r>
      <w:r>
        <w:rPr>
          <w:sz w:val="20"/>
        </w:rPr>
      </w:r>
    </w:p>
    <w:p>
      <w:pPr>
        <w:pStyle w:val="BodyText"/>
        <w:rPr>
          <w:sz w:val="24"/>
        </w:rPr>
      </w:pPr>
      <w:r>
        <w:rPr/>
        <w:drawing>
          <wp:anchor distT="0" distB="0" distL="0" distR="0" allowOverlap="1" layoutInCell="1" locked="0" behindDoc="0" simplePos="0" relativeHeight="108">
            <wp:simplePos x="0" y="0"/>
            <wp:positionH relativeFrom="page">
              <wp:posOffset>991213</wp:posOffset>
            </wp:positionH>
            <wp:positionV relativeFrom="paragraph">
              <wp:posOffset>200615</wp:posOffset>
            </wp:positionV>
            <wp:extent cx="5620010" cy="1522952"/>
            <wp:effectExtent l="0" t="0" r="0" b="0"/>
            <wp:wrapTopAndBottom/>
            <wp:docPr id="73" name="image727.png"/>
            <wp:cNvGraphicFramePr>
              <a:graphicFrameLocks noChangeAspect="1"/>
            </wp:cNvGraphicFramePr>
            <a:graphic>
              <a:graphicData uri="http://schemas.openxmlformats.org/drawingml/2006/picture">
                <pic:pic>
                  <pic:nvPicPr>
                    <pic:cNvPr id="74" name="image727.png"/>
                    <pic:cNvPicPr/>
                  </pic:nvPicPr>
                  <pic:blipFill>
                    <a:blip r:embed="rId739" cstate="print"/>
                    <a:stretch>
                      <a:fillRect/>
                    </a:stretch>
                  </pic:blipFill>
                  <pic:spPr>
                    <a:xfrm>
                      <a:off x="0" y="0"/>
                      <a:ext cx="5620010" cy="1522952"/>
                    </a:xfrm>
                    <a:prstGeom prst="rect">
                      <a:avLst/>
                    </a:prstGeom>
                  </pic:spPr>
                </pic:pic>
              </a:graphicData>
            </a:graphic>
          </wp:anchor>
        </w:drawing>
      </w:r>
    </w:p>
    <w:p>
      <w:pPr>
        <w:spacing w:after="0"/>
        <w:rPr>
          <w:sz w:val="24"/>
        </w:rPr>
        <w:sectPr>
          <w:pgSz w:w="11910" w:h="16840"/>
          <w:pgMar w:header="467" w:footer="0" w:top="1540" w:bottom="280" w:left="1140" w:right="1140"/>
        </w:sectPr>
      </w:pPr>
    </w:p>
    <w:p>
      <w:pPr>
        <w:pStyle w:val="BodyText"/>
        <w:spacing w:before="4"/>
        <w:rPr>
          <w:sz w:val="11"/>
        </w:rPr>
      </w:pPr>
    </w:p>
    <w:p>
      <w:pPr>
        <w:pStyle w:val="BodyText"/>
        <w:ind w:left="402"/>
        <w:rPr>
          <w:sz w:val="20"/>
        </w:rPr>
      </w:pPr>
      <w:r>
        <w:rPr>
          <w:sz w:val="20"/>
        </w:rPr>
        <w:drawing>
          <wp:inline distT="0" distB="0" distL="0" distR="0">
            <wp:extent cx="5658040" cy="4495800"/>
            <wp:effectExtent l="0" t="0" r="0" b="0"/>
            <wp:docPr id="75" name="image728.png"/>
            <wp:cNvGraphicFramePr>
              <a:graphicFrameLocks noChangeAspect="1"/>
            </wp:cNvGraphicFramePr>
            <a:graphic>
              <a:graphicData uri="http://schemas.openxmlformats.org/drawingml/2006/picture">
                <pic:pic>
                  <pic:nvPicPr>
                    <pic:cNvPr id="76" name="image728.png"/>
                    <pic:cNvPicPr/>
                  </pic:nvPicPr>
                  <pic:blipFill>
                    <a:blip r:embed="rId740" cstate="print"/>
                    <a:stretch>
                      <a:fillRect/>
                    </a:stretch>
                  </pic:blipFill>
                  <pic:spPr>
                    <a:xfrm>
                      <a:off x="0" y="0"/>
                      <a:ext cx="5658040" cy="4495800"/>
                    </a:xfrm>
                    <a:prstGeom prst="rect">
                      <a:avLst/>
                    </a:prstGeom>
                  </pic:spPr>
                </pic:pic>
              </a:graphicData>
            </a:graphic>
          </wp:inline>
        </w:drawing>
      </w:r>
      <w:r>
        <w:rPr>
          <w:sz w:val="20"/>
        </w:rPr>
      </w:r>
    </w:p>
    <w:p>
      <w:pPr>
        <w:spacing w:after="0"/>
        <w:rPr>
          <w:sz w:val="20"/>
        </w:rPr>
        <w:sectPr>
          <w:pgSz w:w="11910" w:h="16840"/>
          <w:pgMar w:header="467" w:footer="0" w:top="1540" w:bottom="280" w:left="1140" w:right="1140"/>
        </w:sectPr>
      </w:pPr>
    </w:p>
    <w:p>
      <w:pPr>
        <w:pStyle w:val="BodyText"/>
        <w:spacing w:before="8"/>
        <w:rPr>
          <w:sz w:val="13"/>
        </w:rPr>
      </w:pPr>
    </w:p>
    <w:p>
      <w:pPr>
        <w:pStyle w:val="BodyText"/>
        <w:ind w:left="402"/>
        <w:rPr>
          <w:sz w:val="20"/>
        </w:rPr>
      </w:pPr>
      <w:r>
        <w:rPr>
          <w:sz w:val="20"/>
        </w:rPr>
        <w:drawing>
          <wp:inline distT="0" distB="0" distL="0" distR="0">
            <wp:extent cx="5659525" cy="4400264"/>
            <wp:effectExtent l="0" t="0" r="0" b="0"/>
            <wp:docPr id="77" name="image729.png"/>
            <wp:cNvGraphicFramePr>
              <a:graphicFrameLocks noChangeAspect="1"/>
            </wp:cNvGraphicFramePr>
            <a:graphic>
              <a:graphicData uri="http://schemas.openxmlformats.org/drawingml/2006/picture">
                <pic:pic>
                  <pic:nvPicPr>
                    <pic:cNvPr id="78" name="image729.png"/>
                    <pic:cNvPicPr/>
                  </pic:nvPicPr>
                  <pic:blipFill>
                    <a:blip r:embed="rId741" cstate="print"/>
                    <a:stretch>
                      <a:fillRect/>
                    </a:stretch>
                  </pic:blipFill>
                  <pic:spPr>
                    <a:xfrm>
                      <a:off x="0" y="0"/>
                      <a:ext cx="5659525" cy="4400264"/>
                    </a:xfrm>
                    <a:prstGeom prst="rect">
                      <a:avLst/>
                    </a:prstGeom>
                  </pic:spPr>
                </pic:pic>
              </a:graphicData>
            </a:graphic>
          </wp:inline>
        </w:drawing>
      </w:r>
      <w:r>
        <w:rPr>
          <w:sz w:val="20"/>
        </w:rPr>
      </w:r>
    </w:p>
    <w:p>
      <w:pPr>
        <w:pStyle w:val="BodyText"/>
        <w:rPr>
          <w:sz w:val="20"/>
        </w:rPr>
      </w:pPr>
    </w:p>
    <w:p>
      <w:pPr>
        <w:pStyle w:val="BodyText"/>
        <w:spacing w:before="3"/>
      </w:pPr>
      <w:r>
        <w:rPr/>
        <w:drawing>
          <wp:anchor distT="0" distB="0" distL="0" distR="0" allowOverlap="1" layoutInCell="1" locked="0" behindDoc="0" simplePos="0" relativeHeight="109">
            <wp:simplePos x="0" y="0"/>
            <wp:positionH relativeFrom="page">
              <wp:posOffset>984393</wp:posOffset>
            </wp:positionH>
            <wp:positionV relativeFrom="paragraph">
              <wp:posOffset>187314</wp:posOffset>
            </wp:positionV>
            <wp:extent cx="5602908" cy="2082736"/>
            <wp:effectExtent l="0" t="0" r="0" b="0"/>
            <wp:wrapTopAndBottom/>
            <wp:docPr id="79" name="image730.png"/>
            <wp:cNvGraphicFramePr>
              <a:graphicFrameLocks noChangeAspect="1"/>
            </wp:cNvGraphicFramePr>
            <a:graphic>
              <a:graphicData uri="http://schemas.openxmlformats.org/drawingml/2006/picture">
                <pic:pic>
                  <pic:nvPicPr>
                    <pic:cNvPr id="80" name="image730.png"/>
                    <pic:cNvPicPr/>
                  </pic:nvPicPr>
                  <pic:blipFill>
                    <a:blip r:embed="rId742" cstate="print"/>
                    <a:stretch>
                      <a:fillRect/>
                    </a:stretch>
                  </pic:blipFill>
                  <pic:spPr>
                    <a:xfrm>
                      <a:off x="0" y="0"/>
                      <a:ext cx="5602908" cy="2082736"/>
                    </a:xfrm>
                    <a:prstGeom prst="rect">
                      <a:avLst/>
                    </a:prstGeom>
                  </pic:spPr>
                </pic:pic>
              </a:graphicData>
            </a:graphic>
          </wp:anchor>
        </w:drawing>
      </w:r>
    </w:p>
    <w:p>
      <w:pPr>
        <w:spacing w:after="0"/>
        <w:sectPr>
          <w:pgSz w:w="11910" w:h="16840"/>
          <w:pgMar w:header="467" w:footer="0" w:top="1540" w:bottom="280" w:left="1140" w:right="1140"/>
        </w:sectPr>
      </w:pPr>
    </w:p>
    <w:p>
      <w:pPr>
        <w:pStyle w:val="Heading2"/>
        <w:numPr>
          <w:ilvl w:val="1"/>
          <w:numId w:val="16"/>
        </w:numPr>
        <w:tabs>
          <w:tab w:pos="1412" w:val="left" w:leader="none"/>
          <w:tab w:pos="1413" w:val="left" w:leader="none"/>
        </w:tabs>
        <w:spacing w:line="240" w:lineRule="auto" w:before="85" w:after="0"/>
        <w:ind w:left="1412" w:right="474" w:hanging="1134"/>
        <w:jc w:val="left"/>
      </w:pPr>
      <w:bookmarkStart w:name="_TOC_250007" w:id="39"/>
      <w:bookmarkEnd w:id="39"/>
      <w:r>
        <w:rPr/>
        <w:t>SEMP implementation in the context of a Management system implementation</w:t>
      </w:r>
    </w:p>
    <w:p>
      <w:pPr>
        <w:pStyle w:val="BodyText"/>
        <w:spacing w:before="238"/>
        <w:ind w:left="278" w:right="272"/>
        <w:jc w:val="both"/>
      </w:pPr>
      <w:r>
        <w:rPr/>
        <w:t>To put the SEMP template into the management system context according to Chapter 4 (especially, Figure 18, Figure 19 and Figure 20), we decided to create a prototype management system SharePoint site for a fictitious NPP I&amp;C organisation. In the prototype, however, we concentrate on the Systems Engineering management and Technical processes (i.e., the processes under Systems Engineering program in Figure 20). The user interface of the SharePoint management system prototype implementation is depicted in Figure</w:t>
      </w:r>
      <w:r>
        <w:rPr>
          <w:spacing w:val="-1"/>
        </w:rPr>
        <w:t> </w:t>
      </w:r>
      <w:r>
        <w:rPr/>
        <w:t>26.</w:t>
      </w:r>
    </w:p>
    <w:p>
      <w:pPr>
        <w:pStyle w:val="BodyText"/>
        <w:spacing w:before="1"/>
        <w:rPr>
          <w:sz w:val="16"/>
        </w:rPr>
      </w:pPr>
      <w:r>
        <w:rPr/>
        <w:drawing>
          <wp:anchor distT="0" distB="0" distL="0" distR="0" allowOverlap="1" layoutInCell="1" locked="0" behindDoc="0" simplePos="0" relativeHeight="110">
            <wp:simplePos x="0" y="0"/>
            <wp:positionH relativeFrom="page">
              <wp:posOffset>900683</wp:posOffset>
            </wp:positionH>
            <wp:positionV relativeFrom="paragraph">
              <wp:posOffset>142257</wp:posOffset>
            </wp:positionV>
            <wp:extent cx="5745074" cy="6176772"/>
            <wp:effectExtent l="0" t="0" r="0" b="0"/>
            <wp:wrapTopAndBottom/>
            <wp:docPr id="81" name="image731.png"/>
            <wp:cNvGraphicFramePr>
              <a:graphicFrameLocks noChangeAspect="1"/>
            </wp:cNvGraphicFramePr>
            <a:graphic>
              <a:graphicData uri="http://schemas.openxmlformats.org/drawingml/2006/picture">
                <pic:pic>
                  <pic:nvPicPr>
                    <pic:cNvPr id="82" name="image731.png"/>
                    <pic:cNvPicPr/>
                  </pic:nvPicPr>
                  <pic:blipFill>
                    <a:blip r:embed="rId743" cstate="print"/>
                    <a:stretch>
                      <a:fillRect/>
                    </a:stretch>
                  </pic:blipFill>
                  <pic:spPr>
                    <a:xfrm>
                      <a:off x="0" y="0"/>
                      <a:ext cx="5745074" cy="6176772"/>
                    </a:xfrm>
                    <a:prstGeom prst="rect">
                      <a:avLst/>
                    </a:prstGeom>
                  </pic:spPr>
                </pic:pic>
              </a:graphicData>
            </a:graphic>
          </wp:anchor>
        </w:drawing>
      </w:r>
    </w:p>
    <w:p>
      <w:pPr>
        <w:spacing w:before="214"/>
        <w:ind w:left="278" w:right="0" w:firstLine="0"/>
        <w:jc w:val="both"/>
        <w:rPr>
          <w:i/>
          <w:sz w:val="22"/>
        </w:rPr>
      </w:pPr>
      <w:r>
        <w:rPr>
          <w:i/>
          <w:sz w:val="22"/>
        </w:rPr>
        <w:t>Figure 26. The management system prototype user interface.</w:t>
      </w:r>
    </w:p>
    <w:p>
      <w:pPr>
        <w:pStyle w:val="BodyText"/>
        <w:spacing w:before="9"/>
        <w:rPr>
          <w:i/>
          <w:sz w:val="20"/>
        </w:rPr>
      </w:pPr>
    </w:p>
    <w:p>
      <w:pPr>
        <w:pStyle w:val="BodyText"/>
        <w:ind w:left="278" w:right="271"/>
        <w:jc w:val="both"/>
      </w:pPr>
      <w:r>
        <w:rPr/>
        <w:t>The idea is that the objects in the figure are links to the corresponding information, in most cases to wiki pages that aggregate data from the structured data repository of SharePoint (i.e. from the SharePoint lists). The SEMP (template) is accessed by clicking the ‘Management System Documentation’</w:t>
      </w:r>
      <w:r>
        <w:rPr>
          <w:spacing w:val="-1"/>
        </w:rPr>
        <w:t> </w:t>
      </w:r>
      <w:r>
        <w:rPr/>
        <w:t>object.</w:t>
      </w:r>
    </w:p>
    <w:p>
      <w:pPr>
        <w:spacing w:after="0"/>
        <w:jc w:val="both"/>
        <w:sectPr>
          <w:pgSz w:w="11910" w:h="16840"/>
          <w:pgMar w:header="467" w:footer="0" w:top="1540" w:bottom="280" w:left="1140" w:right="1140"/>
        </w:sectPr>
      </w:pPr>
    </w:p>
    <w:p>
      <w:pPr>
        <w:pStyle w:val="Heading1"/>
        <w:numPr>
          <w:ilvl w:val="0"/>
          <w:numId w:val="14"/>
        </w:numPr>
        <w:tabs>
          <w:tab w:pos="638" w:val="left" w:leader="none"/>
          <w:tab w:pos="9379" w:val="left" w:leader="none"/>
        </w:tabs>
        <w:spacing w:line="240" w:lineRule="auto" w:before="86" w:after="0"/>
        <w:ind w:left="637" w:right="0" w:hanging="360"/>
        <w:jc w:val="left"/>
        <w:rPr>
          <w:u w:val="none"/>
        </w:rPr>
      </w:pPr>
      <w:bookmarkStart w:name="_TOC_250006" w:id="40"/>
      <w:r>
        <w:rPr>
          <w:color w:val="00009A"/>
          <w:u w:val="single" w:color="00009A"/>
        </w:rPr>
        <w:t>Summary and</w:t>
      </w:r>
      <w:r>
        <w:rPr>
          <w:color w:val="00009A"/>
          <w:spacing w:val="-4"/>
          <w:u w:val="single" w:color="00009A"/>
        </w:rPr>
        <w:t> </w:t>
      </w:r>
      <w:bookmarkEnd w:id="40"/>
      <w:r>
        <w:rPr>
          <w:color w:val="00009A"/>
          <w:u w:val="single" w:color="00009A"/>
        </w:rPr>
        <w:t>conclusions</w:t>
        <w:tab/>
      </w:r>
    </w:p>
    <w:p>
      <w:pPr>
        <w:pStyle w:val="BodyText"/>
        <w:spacing w:before="2"/>
        <w:rPr>
          <w:b/>
          <w:sz w:val="15"/>
        </w:rPr>
      </w:pPr>
    </w:p>
    <w:p>
      <w:pPr>
        <w:pStyle w:val="BodyText"/>
        <w:spacing w:before="93"/>
        <w:ind w:left="278" w:right="271"/>
        <w:jc w:val="both"/>
      </w:pPr>
      <w:r>
        <w:rPr/>
        <w:t>Systems engineering is not mentioned as a term in the IAEA standards or in the YVL guides. Instead, STUK and IAEA have issued ‘Management systems’ guides and standards that are relevant to systems engineering planning. The road from the particular guides and standards, however, does not explicitly lead to the systems engineering standards and methodologies, but to the ISO 9000 –series of standards. This means that SE is not the de facto methodology dictated by STUK and IAEA for NPP developments. Despite of this, it is clear for all the stakeholders that the nuclear power plants are complex systems, the developments of which call for systematic and comprehensive life cycle management starting from the very early concept stages to the decommissioning, closure and disposal stages of the NPP systems, even to the post-closure time in case of nuclear waste management systems. Hence the need for SE with advanced requirements engineering is nowadays well recognised among the Finnish nuclear</w:t>
      </w:r>
      <w:r>
        <w:rPr>
          <w:spacing w:val="-2"/>
        </w:rPr>
        <w:t> </w:t>
      </w:r>
      <w:r>
        <w:rPr/>
        <w:t>power.</w:t>
      </w:r>
    </w:p>
    <w:p>
      <w:pPr>
        <w:pStyle w:val="BodyText"/>
        <w:spacing w:before="1"/>
        <w:rPr>
          <w:sz w:val="19"/>
        </w:rPr>
      </w:pPr>
    </w:p>
    <w:p>
      <w:pPr>
        <w:pStyle w:val="BodyText"/>
        <w:ind w:left="278" w:right="272"/>
        <w:jc w:val="both"/>
      </w:pPr>
      <w:r>
        <w:rPr/>
        <w:t>To make SE attractive, its power in managing development of complex systems, such as NPPs, the Systems Engineering approach needs to be highlighted and demonstrated. Requirements engineering is a good starting point to enter the SE world. This is particularly true in the cases, such as in Finland, where the authorities require traceability of requirements; traceability is impossible to implement without also considering the engineering artefacts of all the</w:t>
      </w:r>
      <w:r>
        <w:rPr>
          <w:spacing w:val="-3"/>
        </w:rPr>
        <w:t> </w:t>
      </w:r>
      <w:r>
        <w:rPr/>
        <w:t>processes.</w:t>
      </w:r>
    </w:p>
    <w:p>
      <w:pPr>
        <w:pStyle w:val="BodyText"/>
        <w:spacing w:before="1"/>
        <w:rPr>
          <w:sz w:val="19"/>
        </w:rPr>
      </w:pPr>
    </w:p>
    <w:p>
      <w:pPr>
        <w:pStyle w:val="BodyText"/>
        <w:spacing w:before="1"/>
        <w:ind w:left="278" w:right="271"/>
        <w:jc w:val="both"/>
      </w:pPr>
      <w:r>
        <w:rPr/>
        <w:t>This work has shown that the management system process requirements can be well satisfied with the Systems Engineering approach, and that the systems engineering processes, and hence the Systems Engineering Management Plan (SEMP), can be implemented in a structured, model-based, way. The report provides an enhanced set of life cycle processes, an enhanced process construct model and an example SharePoint implementation of the process construct model. The report also describes the relation between a management system and the systems engineering processes such that the SE program can be implemented within the management system of an organisation; in this case a SharePoint implementation of a management system is presented. Furthermore, it is shown that the IEC 61513 I&amp;C systems requirements can be satisfied with the SE</w:t>
      </w:r>
      <w:r>
        <w:rPr>
          <w:spacing w:val="-18"/>
        </w:rPr>
        <w:t> </w:t>
      </w:r>
      <w:r>
        <w:rPr/>
        <w:t>processes.</w:t>
      </w:r>
    </w:p>
    <w:p>
      <w:pPr>
        <w:pStyle w:val="BodyText"/>
        <w:spacing w:before="2"/>
        <w:rPr>
          <w:sz w:val="19"/>
        </w:rPr>
      </w:pPr>
    </w:p>
    <w:p>
      <w:pPr>
        <w:pStyle w:val="BodyText"/>
        <w:ind w:left="278" w:right="271"/>
        <w:jc w:val="both"/>
      </w:pPr>
      <w:r>
        <w:rPr/>
        <w:t>Very important success factors in advocating SE are a well planned information model for information items (and other engineering artefacts) and provision of sophisticated tools to carry out the engineering processes and to manage, according to the defined information model, the artefacts consumed and produced within the processes. Without good tools, SE becomes a bureaucratic burden to engineers, not a framework to do elegant engineering.</w:t>
      </w:r>
    </w:p>
    <w:p>
      <w:pPr>
        <w:spacing w:after="0"/>
        <w:jc w:val="both"/>
        <w:sectPr>
          <w:pgSz w:w="11910" w:h="16840"/>
          <w:pgMar w:header="467" w:footer="0" w:top="1540" w:bottom="280" w:left="1140" w:right="1140"/>
        </w:sectPr>
      </w:pPr>
    </w:p>
    <w:p>
      <w:pPr>
        <w:pStyle w:val="Heading1"/>
        <w:tabs>
          <w:tab w:pos="9379" w:val="left" w:leader="none"/>
        </w:tabs>
        <w:rPr>
          <w:u w:val="none"/>
        </w:rPr>
      </w:pPr>
      <w:bookmarkStart w:name="_TOC_250005" w:id="41"/>
      <w:bookmarkEnd w:id="41"/>
      <w:r>
        <w:rPr>
          <w:color w:val="00009A"/>
          <w:u w:val="single" w:color="00009A"/>
        </w:rPr>
        <w:t>References</w:t>
        <w:tab/>
      </w:r>
    </w:p>
    <w:p>
      <w:pPr>
        <w:pStyle w:val="BodyText"/>
        <w:spacing w:before="6"/>
        <w:rPr>
          <w:b/>
          <w:sz w:val="15"/>
        </w:rPr>
      </w:pPr>
    </w:p>
    <w:p>
      <w:pPr>
        <w:pStyle w:val="BodyText"/>
        <w:spacing w:line="247" w:lineRule="auto" w:before="93"/>
        <w:ind w:left="1015" w:right="272" w:hanging="737"/>
        <w:jc w:val="both"/>
      </w:pPr>
      <w:r>
        <w:rPr/>
        <w:t>Belov, M., Kroshilin, A. &amp; Repin, V. 2012. ROSATOM™s NPP Development System Architecting: Systems Engineering to Improve Plant Development. In: O. HAMMAMI,</w:t>
      </w:r>
    </w:p>
    <w:p>
      <w:pPr>
        <w:pStyle w:val="BodyText"/>
        <w:spacing w:line="251" w:lineRule="exact"/>
        <w:ind w:left="1015"/>
      </w:pPr>
      <w:r>
        <w:rPr/>
        <w:t>D. KROB and J. VOIRIN, eds, Springer Berlin Heidelberg, pp. 255–268.</w:t>
      </w:r>
    </w:p>
    <w:p>
      <w:pPr>
        <w:pStyle w:val="BodyText"/>
        <w:spacing w:line="244" w:lineRule="auto" w:before="208"/>
        <w:ind w:left="1015" w:right="319" w:hanging="737"/>
        <w:jc w:val="both"/>
      </w:pPr>
      <w:r>
        <w:rPr/>
        <w:t>DOD (U.S. Department of Defense). 2013. Defense Acquisition Guidebook, Production Date: 16 September 2013. 1248 p.</w:t>
      </w:r>
    </w:p>
    <w:p>
      <w:pPr>
        <w:pStyle w:val="BodyText"/>
        <w:spacing w:line="247" w:lineRule="auto" w:before="203"/>
        <w:ind w:left="1015" w:right="272" w:hanging="737"/>
        <w:jc w:val="both"/>
      </w:pPr>
      <w:r>
        <w:rPr/>
        <w:t>DOT (U.S Department of Transportation). 2009. Systems Engineering Guidebook for Intelligent Transportation System. Version 3.0. U.S Department of Transportation, Federal Highway Administration, California Division. November 2009. 313 p.</w:t>
      </w:r>
    </w:p>
    <w:p>
      <w:pPr>
        <w:pStyle w:val="BodyText"/>
        <w:spacing w:line="247" w:lineRule="auto" w:before="198"/>
        <w:ind w:left="1015" w:right="275" w:hanging="737"/>
        <w:jc w:val="both"/>
      </w:pPr>
      <w:r>
        <w:rPr/>
        <w:t>Friedental, S., Griego, R. &amp; Simpson, M. 2007. INCOSE Model Based Systems Engineering (MBSE) Initiative. INCOSE2007, San Diego, June 24-29 2007. A presentation. 29 p.</w:t>
      </w:r>
    </w:p>
    <w:p>
      <w:pPr>
        <w:pStyle w:val="BodyText"/>
        <w:spacing w:line="247" w:lineRule="auto" w:before="199"/>
        <w:ind w:left="1015" w:right="274" w:hanging="737"/>
        <w:jc w:val="both"/>
      </w:pPr>
      <w:r>
        <w:rPr/>
        <w:t>Granholm, G. (Editor). 2013. Katsaus  kompleksisten  järjestelmien  elinkaaren  suunnitteluun. Espoo: VTT. VTT Technology: 121. 220 p + app. 9</w:t>
      </w:r>
      <w:r>
        <w:rPr>
          <w:spacing w:val="-5"/>
        </w:rPr>
        <w:t> </w:t>
      </w:r>
      <w:r>
        <w:rPr/>
        <w:t>p.</w:t>
      </w:r>
    </w:p>
    <w:p>
      <w:pPr>
        <w:pStyle w:val="BodyText"/>
        <w:spacing w:line="247" w:lineRule="auto" w:before="199"/>
        <w:ind w:left="1015" w:right="273" w:hanging="737"/>
        <w:jc w:val="both"/>
      </w:pPr>
      <w:r>
        <w:rPr/>
        <w:t>IAEA. 2006. The Management System for Facilities and Activities. GS-R-3. Vienna: International Atomic Energy Agency (IAEA). 27 p.</w:t>
      </w:r>
    </w:p>
    <w:p>
      <w:pPr>
        <w:pStyle w:val="BodyText"/>
        <w:spacing w:line="247" w:lineRule="auto" w:before="199"/>
        <w:ind w:left="1015" w:right="275" w:hanging="737"/>
        <w:jc w:val="both"/>
      </w:pPr>
      <w:r>
        <w:rPr/>
        <w:t>IEEE Std 828-2012. 2012. IEEE Standard for Configuration Management of Systems and Software Engineering. New York: Institute of Electrical and Electronics Engineers (IEEE). 58 p.</w:t>
      </w:r>
    </w:p>
    <w:p>
      <w:pPr>
        <w:pStyle w:val="BodyText"/>
        <w:spacing w:line="247" w:lineRule="auto" w:before="198"/>
        <w:ind w:left="1015" w:right="273" w:hanging="737"/>
        <w:jc w:val="both"/>
      </w:pPr>
      <w:r>
        <w:rPr/>
        <w:t>IEC 61513. 2011. Nuclear power plants - Instrumentation and control important to safety - General requirements for systems. Geneva: International Electrotechnical Commission (IEC). 205 p.</w:t>
      </w:r>
    </w:p>
    <w:p>
      <w:pPr>
        <w:pStyle w:val="BodyText"/>
        <w:spacing w:line="247" w:lineRule="auto" w:before="199"/>
        <w:ind w:left="1015" w:right="274" w:hanging="737"/>
        <w:jc w:val="both"/>
      </w:pPr>
      <w:r>
        <w:rPr/>
        <w:t>INCOSE. 2015. Systems Engineering Handbook – A guide for system life cycle processes and activities. Fourth edition. San Diego: International Council on Systems Engineering (INCOSE). 290 p.</w:t>
      </w:r>
    </w:p>
    <w:p>
      <w:pPr>
        <w:pStyle w:val="BodyText"/>
        <w:spacing w:line="247" w:lineRule="auto" w:before="197"/>
        <w:ind w:left="1015" w:right="272" w:hanging="737"/>
        <w:jc w:val="both"/>
      </w:pPr>
      <w:r>
        <w:rPr/>
        <w:t>ISO 10303-233. 2012. Industrial automation systems and integration – Product data representation and exchange – Part 233: Application protocol: Systems engineering. Geneva: </w:t>
      </w:r>
      <w:r>
        <w:rPr>
          <w:color w:val="3F3F3F"/>
        </w:rPr>
        <w:t>International Organization for Standardization (ISO). 800 p.</w:t>
      </w:r>
    </w:p>
    <w:p>
      <w:pPr>
        <w:pStyle w:val="BodyText"/>
        <w:spacing w:line="247" w:lineRule="auto" w:before="199"/>
        <w:ind w:left="1015" w:right="272" w:hanging="737"/>
        <w:jc w:val="both"/>
      </w:pPr>
      <w:r>
        <w:rPr/>
        <w:t>ISO 15926. 2004. Industrial automation systems and integration – Integration of life-cycle data for process plants including oil and gas production facilities (Several parts, Part 1 published 2004). Geneva: </w:t>
      </w:r>
      <w:r>
        <w:rPr>
          <w:color w:val="3F3F3F"/>
        </w:rPr>
        <w:t>International Organization for Standardization</w:t>
      </w:r>
      <w:r>
        <w:rPr>
          <w:color w:val="3F3F3F"/>
          <w:spacing w:val="-10"/>
        </w:rPr>
        <w:t> </w:t>
      </w:r>
      <w:r>
        <w:rPr>
          <w:color w:val="3F3F3F"/>
        </w:rPr>
        <w:t>(ISO).</w:t>
      </w:r>
    </w:p>
    <w:p>
      <w:pPr>
        <w:pStyle w:val="BodyText"/>
        <w:spacing w:line="247" w:lineRule="auto" w:before="199"/>
        <w:ind w:left="1015" w:right="272" w:hanging="737"/>
        <w:jc w:val="both"/>
      </w:pPr>
      <w:r>
        <w:rPr/>
        <w:t>ISO/IEC 15026-1. 2013. Systems and Software Engineering – Systems and Software Assurance – Part 1: Concepts and Vocabulary. Geneva: </w:t>
      </w:r>
      <w:r>
        <w:rPr>
          <w:color w:val="3F3F3F"/>
        </w:rPr>
        <w:t>International Organization for Standardization (ISO) and </w:t>
      </w:r>
      <w:r>
        <w:rPr/>
        <w:t>International Electrotechnical Commission (IEC). 24</w:t>
      </w:r>
      <w:r>
        <w:rPr>
          <w:spacing w:val="-14"/>
        </w:rPr>
        <w:t> </w:t>
      </w:r>
      <w:r>
        <w:rPr/>
        <w:t>p.</w:t>
      </w:r>
    </w:p>
    <w:p>
      <w:pPr>
        <w:pStyle w:val="BodyText"/>
        <w:spacing w:line="247" w:lineRule="auto" w:before="197"/>
        <w:ind w:left="1015" w:right="272" w:hanging="737"/>
        <w:jc w:val="both"/>
      </w:pPr>
      <w:r>
        <w:rPr/>
        <w:t>ISO/IEC TR 24774-2010 Systems and Software Engineering – Life Cycle Management – Guidelines for Process Description. Geneva: </w:t>
      </w:r>
      <w:r>
        <w:rPr>
          <w:color w:val="3F3F3F"/>
        </w:rPr>
        <w:t>International Organization for Standardization (ISO) and </w:t>
      </w:r>
      <w:r>
        <w:rPr/>
        <w:t>International Electrotechnical Commission (IEC). 15</w:t>
      </w:r>
      <w:r>
        <w:rPr>
          <w:spacing w:val="-9"/>
        </w:rPr>
        <w:t> </w:t>
      </w:r>
      <w:r>
        <w:rPr/>
        <w:t>p.</w:t>
      </w:r>
    </w:p>
    <w:p>
      <w:pPr>
        <w:pStyle w:val="BodyText"/>
        <w:spacing w:line="247" w:lineRule="auto" w:before="199"/>
        <w:ind w:left="1015" w:right="273" w:hanging="737"/>
        <w:jc w:val="both"/>
      </w:pPr>
      <w:r>
        <w:rPr/>
        <w:t>ISO/IEC TR 24748-1. 2010 Systems and Software Engineering – Life Cycle Management – Part 1: Guide for Life Cycle Management. Geneva: </w:t>
      </w:r>
      <w:r>
        <w:rPr>
          <w:color w:val="3F3F3F"/>
        </w:rPr>
        <w:t>International Organization for Standardization (ISO) and </w:t>
      </w:r>
      <w:r>
        <w:rPr/>
        <w:t>International Electrotechnical Commission (IEC). 76</w:t>
      </w:r>
      <w:r>
        <w:rPr>
          <w:spacing w:val="-9"/>
        </w:rPr>
        <w:t> </w:t>
      </w:r>
      <w:r>
        <w:rPr/>
        <w:t>p.</w:t>
      </w:r>
    </w:p>
    <w:p>
      <w:pPr>
        <w:pStyle w:val="BodyText"/>
        <w:spacing w:line="247" w:lineRule="auto" w:before="199"/>
        <w:ind w:left="1015" w:right="272" w:hanging="737"/>
        <w:jc w:val="both"/>
      </w:pPr>
      <w:r>
        <w:rPr/>
        <w:t>ISO/IEC 12207. 2008. Systems and software engineering – Software life cycle processes. Geneva: </w:t>
      </w:r>
      <w:r>
        <w:rPr>
          <w:color w:val="3F3F3F"/>
        </w:rPr>
        <w:t>International Organization for Standardization (ISO) and </w:t>
      </w:r>
      <w:r>
        <w:rPr/>
        <w:t>International Electrotechnical Commission (IEC). 123 p.</w:t>
      </w:r>
    </w:p>
    <w:p>
      <w:pPr>
        <w:spacing w:after="0" w:line="247" w:lineRule="auto"/>
        <w:jc w:val="both"/>
        <w:sectPr>
          <w:pgSz w:w="11910" w:h="16840"/>
          <w:pgMar w:header="467" w:footer="0" w:top="1540" w:bottom="280" w:left="1140" w:right="1140"/>
        </w:sectPr>
      </w:pPr>
    </w:p>
    <w:p>
      <w:pPr>
        <w:pStyle w:val="BodyText"/>
        <w:spacing w:line="247" w:lineRule="auto" w:before="88"/>
        <w:ind w:left="1015" w:right="272" w:hanging="737"/>
        <w:jc w:val="both"/>
      </w:pPr>
      <w:r>
        <w:rPr/>
        <w:t>ISO/IEC/IEEE 15288. 2015. Systems and software engineering – System life cycle processes. Geneva: </w:t>
      </w:r>
      <w:r>
        <w:rPr>
          <w:color w:val="3F3F3F"/>
        </w:rPr>
        <w:t>International Organization for Standardization (ISO) and </w:t>
      </w:r>
      <w:r>
        <w:rPr/>
        <w:t>International Electrotechnical Commission (IEC) and New York: Institute of Electrical and Electronics Engineers (IEEE). 108 p.</w:t>
      </w:r>
    </w:p>
    <w:p>
      <w:pPr>
        <w:pStyle w:val="BodyText"/>
        <w:spacing w:line="247" w:lineRule="auto" w:before="197"/>
        <w:ind w:left="1015" w:right="272" w:hanging="737"/>
        <w:jc w:val="both"/>
      </w:pPr>
      <w:r>
        <w:rPr/>
        <w:t>ISO/IEC/IEEE 15289. 2015. Systems and software engineering – Content of life-cycle information products (documentation). Geneva: </w:t>
      </w:r>
      <w:r>
        <w:rPr>
          <w:color w:val="3F3F3F"/>
        </w:rPr>
        <w:t>International Organization for Standardization (ISO) and </w:t>
      </w:r>
      <w:r>
        <w:rPr/>
        <w:t>International Electrotechnical Commission (IEC) and New York: Institute of Electrical and Electronics Engineers (IEEE). 84 p.</w:t>
      </w:r>
    </w:p>
    <w:p>
      <w:pPr>
        <w:pStyle w:val="BodyText"/>
        <w:spacing w:line="247" w:lineRule="auto" w:before="197"/>
        <w:ind w:left="1015" w:right="273" w:hanging="737"/>
        <w:jc w:val="both"/>
      </w:pPr>
      <w:r>
        <w:rPr/>
        <w:t>ISO/IEC 26702 2007. Systems engineering -- Application and management of the systems engineering process. Geneva: </w:t>
      </w:r>
      <w:r>
        <w:rPr>
          <w:color w:val="3F3F3F"/>
        </w:rPr>
        <w:t>International Organization for Standardization (ISO) and </w:t>
      </w:r>
      <w:r>
        <w:rPr/>
        <w:t>International Electrotechnical Commission (IEC). 87 p.</w:t>
      </w:r>
    </w:p>
    <w:p>
      <w:pPr>
        <w:pStyle w:val="BodyText"/>
        <w:spacing w:line="247" w:lineRule="auto" w:before="199"/>
        <w:ind w:left="1015" w:right="272" w:hanging="737"/>
        <w:jc w:val="both"/>
      </w:pPr>
      <w:r>
        <w:rPr/>
        <w:t>ISO/IEC/IEEE 42010. 2011. Systems and software engineering – Architecture description. Geneva: </w:t>
      </w:r>
      <w:r>
        <w:rPr>
          <w:color w:val="3F3F3F"/>
        </w:rPr>
        <w:t>International Organization for Standardization (ISO) and </w:t>
      </w:r>
      <w:r>
        <w:rPr/>
        <w:t>International Electrotechnical Commission (IEC) and New York: Institute of Electrical and Electronics Engineers (IEEE). 37 p.</w:t>
      </w:r>
    </w:p>
    <w:p>
      <w:pPr>
        <w:pStyle w:val="BodyText"/>
        <w:spacing w:line="247" w:lineRule="auto" w:before="197"/>
        <w:ind w:left="1015" w:right="273" w:hanging="737"/>
        <w:jc w:val="both"/>
      </w:pPr>
      <w:r>
        <w:rPr/>
        <w:t>ITER. 2009. Systems Engineering Management Plan (SEMP). Saint-Paul-lès-Durance: ITER Organisation. Document 2F68EX_v2_2. 84 p.</w:t>
      </w:r>
    </w:p>
    <w:p>
      <w:pPr>
        <w:pStyle w:val="BodyText"/>
        <w:spacing w:line="247" w:lineRule="auto" w:before="199"/>
        <w:ind w:left="1015" w:right="275" w:hanging="737"/>
        <w:jc w:val="both"/>
      </w:pPr>
      <w:r>
        <w:rPr/>
        <w:t>NASA. 2007. Systems Engineering Handbook, Washington D.C.: National Aeronautics and Space Administration, NASA Headquarters. 340 p.</w:t>
      </w:r>
    </w:p>
    <w:p>
      <w:pPr>
        <w:pStyle w:val="BodyText"/>
        <w:spacing w:line="247" w:lineRule="auto" w:before="199"/>
        <w:ind w:left="1015" w:right="273" w:hanging="737"/>
        <w:jc w:val="both"/>
      </w:pPr>
      <w:r>
        <w:rPr/>
        <w:t>STUK. 2013a. Safety design of a nuclear power plant. Guide YVL B.1. 2013. Helsinki: Radiation and Nuclear Safety Authority (STUK) in Finland. 46 p.</w:t>
      </w:r>
    </w:p>
    <w:p>
      <w:pPr>
        <w:pStyle w:val="BodyText"/>
        <w:spacing w:before="199"/>
        <w:ind w:left="278"/>
      </w:pPr>
      <w:r>
        <w:rPr/>
        <w:t>STUK. 2013b. Electrical and I&amp;C equipment of a nuclear facility. Guide YVL</w:t>
      </w:r>
      <w:r>
        <w:rPr>
          <w:spacing w:val="51"/>
        </w:rPr>
        <w:t> </w:t>
      </w:r>
      <w:r>
        <w:rPr/>
        <w:t>E.7. 2013.</w:t>
      </w:r>
    </w:p>
    <w:p>
      <w:pPr>
        <w:pStyle w:val="BodyText"/>
        <w:spacing w:before="7"/>
        <w:ind w:left="1015"/>
      </w:pPr>
      <w:r>
        <w:rPr/>
        <w:t>Helsinki: Radiation and Nuclear Safety Authority (STUK) in Finland. 34 p.</w:t>
      </w:r>
    </w:p>
    <w:p>
      <w:pPr>
        <w:pStyle w:val="BodyText"/>
        <w:spacing w:line="247" w:lineRule="auto" w:before="207"/>
        <w:ind w:left="1015" w:right="275" w:hanging="737"/>
        <w:jc w:val="both"/>
      </w:pPr>
      <w:r>
        <w:rPr/>
        <w:t>STUK. 2013c. Safety design of a nuclear power plant. Guide YVL D.4. 2013. Helsinki: Radiation and Nuclear Safety Authority (STUK) in Finland. 22 p.</w:t>
      </w:r>
    </w:p>
    <w:p>
      <w:pPr>
        <w:pStyle w:val="BodyText"/>
        <w:spacing w:line="247" w:lineRule="auto" w:before="199"/>
        <w:ind w:left="1015" w:right="273" w:hanging="737"/>
        <w:jc w:val="both"/>
      </w:pPr>
      <w:r>
        <w:rPr/>
        <w:t>STUK. 2014. Management system for a nuclear facility. Guide YVL A.3. Helsinki: Radiation and Nuclear Safety Authority (STUK) in Finland. 20 p.</w:t>
      </w:r>
    </w:p>
    <w:p>
      <w:pPr>
        <w:pStyle w:val="BodyText"/>
        <w:spacing w:line="247" w:lineRule="auto" w:before="199"/>
        <w:ind w:left="1015" w:right="273" w:hanging="737"/>
        <w:jc w:val="both"/>
      </w:pPr>
      <w:r>
        <w:rPr/>
        <w:t>Tommila, T. &amp; Alanen, J. 2015. Conceptual model for safety requirements specification and management in nuclear power plants. Espoo: VTT. VTT Technology: 238. 120 p. + app. 26 p.</w:t>
      </w:r>
    </w:p>
    <w:p>
      <w:pPr>
        <w:spacing w:after="0" w:line="247" w:lineRule="auto"/>
        <w:jc w:val="both"/>
        <w:sectPr>
          <w:pgSz w:w="11910" w:h="16840"/>
          <w:pgMar w:header="467" w:footer="0" w:top="1540" w:bottom="280" w:left="1140" w:right="1140"/>
        </w:sectPr>
      </w:pPr>
    </w:p>
    <w:p>
      <w:pPr>
        <w:pStyle w:val="Heading1"/>
        <w:tabs>
          <w:tab w:pos="9379" w:val="left" w:leader="none"/>
        </w:tabs>
        <w:rPr>
          <w:u w:val="none"/>
        </w:rPr>
      </w:pPr>
      <w:bookmarkStart w:name="_TOC_250004" w:id="42"/>
      <w:r>
        <w:rPr>
          <w:color w:val="00009A"/>
          <w:u w:val="single" w:color="00009A"/>
        </w:rPr>
        <w:t>Appendix 1. ITER SEMP </w:t>
      </w:r>
      <w:r>
        <w:rPr>
          <w:color w:val="00009A"/>
          <w:spacing w:val="-4"/>
          <w:u w:val="single" w:color="00009A"/>
        </w:rPr>
        <w:t>Table </w:t>
      </w:r>
      <w:r>
        <w:rPr>
          <w:color w:val="00009A"/>
          <w:u w:val="single" w:color="00009A"/>
        </w:rPr>
        <w:t>of</w:t>
      </w:r>
      <w:r>
        <w:rPr>
          <w:color w:val="00009A"/>
          <w:spacing w:val="-10"/>
          <w:u w:val="single" w:color="00009A"/>
        </w:rPr>
        <w:t> </w:t>
      </w:r>
      <w:bookmarkEnd w:id="42"/>
      <w:r>
        <w:rPr>
          <w:color w:val="00009A"/>
          <w:u w:val="single" w:color="00009A"/>
        </w:rPr>
        <w:t>Contents</w:t>
        <w:tab/>
      </w:r>
    </w:p>
    <w:p>
      <w:pPr>
        <w:pStyle w:val="BodyText"/>
        <w:spacing w:before="1"/>
        <w:rPr>
          <w:b/>
          <w:sz w:val="15"/>
        </w:rPr>
      </w:pPr>
    </w:p>
    <w:p>
      <w:pPr>
        <w:pStyle w:val="ListParagraph"/>
        <w:numPr>
          <w:ilvl w:val="0"/>
          <w:numId w:val="27"/>
        </w:numPr>
        <w:tabs>
          <w:tab w:pos="639" w:val="left" w:leader="none"/>
        </w:tabs>
        <w:spacing w:line="240" w:lineRule="auto" w:before="94" w:after="0"/>
        <w:ind w:left="638" w:right="0" w:hanging="361"/>
        <w:jc w:val="left"/>
        <w:rPr>
          <w:sz w:val="20"/>
        </w:rPr>
      </w:pPr>
      <w:r>
        <w:rPr>
          <w:sz w:val="20"/>
        </w:rPr>
        <w:t>INTRODUCTION</w:t>
      </w:r>
    </w:p>
    <w:p>
      <w:pPr>
        <w:pStyle w:val="ListParagraph"/>
        <w:numPr>
          <w:ilvl w:val="0"/>
          <w:numId w:val="27"/>
        </w:numPr>
        <w:tabs>
          <w:tab w:pos="639" w:val="left" w:leader="none"/>
        </w:tabs>
        <w:spacing w:line="230" w:lineRule="exact" w:before="0" w:after="0"/>
        <w:ind w:left="638" w:right="0" w:hanging="361"/>
        <w:jc w:val="left"/>
        <w:rPr>
          <w:sz w:val="20"/>
        </w:rPr>
      </w:pPr>
      <w:r>
        <w:rPr>
          <w:sz w:val="20"/>
        </w:rPr>
        <w:t>PURPOSE</w:t>
      </w:r>
    </w:p>
    <w:p>
      <w:pPr>
        <w:pStyle w:val="ListParagraph"/>
        <w:numPr>
          <w:ilvl w:val="0"/>
          <w:numId w:val="27"/>
        </w:numPr>
        <w:tabs>
          <w:tab w:pos="639" w:val="left" w:leader="none"/>
        </w:tabs>
        <w:spacing w:line="230" w:lineRule="exact" w:before="0" w:after="0"/>
        <w:ind w:left="638" w:right="0" w:hanging="361"/>
        <w:jc w:val="left"/>
        <w:rPr>
          <w:sz w:val="20"/>
        </w:rPr>
      </w:pPr>
      <w:r>
        <w:rPr>
          <w:sz w:val="20"/>
        </w:rPr>
        <w:t>REFERENCES</w:t>
      </w:r>
    </w:p>
    <w:p>
      <w:pPr>
        <w:pStyle w:val="ListParagraph"/>
        <w:numPr>
          <w:ilvl w:val="0"/>
          <w:numId w:val="27"/>
        </w:numPr>
        <w:tabs>
          <w:tab w:pos="639" w:val="left" w:leader="none"/>
        </w:tabs>
        <w:spacing w:line="240" w:lineRule="auto" w:before="0" w:after="0"/>
        <w:ind w:left="638" w:right="0" w:hanging="361"/>
        <w:jc w:val="left"/>
        <w:rPr>
          <w:sz w:val="20"/>
        </w:rPr>
      </w:pPr>
      <w:r>
        <w:rPr>
          <w:sz w:val="20"/>
        </w:rPr>
        <w:t>SCOPE OF THE</w:t>
      </w:r>
      <w:r>
        <w:rPr>
          <w:spacing w:val="-4"/>
          <w:sz w:val="20"/>
        </w:rPr>
        <w:t> </w:t>
      </w:r>
      <w:r>
        <w:rPr>
          <w:sz w:val="20"/>
        </w:rPr>
        <w:t>SEMP</w:t>
      </w:r>
    </w:p>
    <w:p>
      <w:pPr>
        <w:pStyle w:val="ListParagraph"/>
        <w:numPr>
          <w:ilvl w:val="0"/>
          <w:numId w:val="27"/>
        </w:numPr>
        <w:tabs>
          <w:tab w:pos="639" w:val="left" w:leader="none"/>
        </w:tabs>
        <w:spacing w:line="230" w:lineRule="exact" w:before="1" w:after="0"/>
        <w:ind w:left="638" w:right="0" w:hanging="361"/>
        <w:jc w:val="left"/>
        <w:rPr>
          <w:sz w:val="20"/>
        </w:rPr>
      </w:pPr>
      <w:r>
        <w:rPr>
          <w:sz w:val="20"/>
        </w:rPr>
        <w:t>SYSTEMS ENGINEERING PROCESS FOR</w:t>
      </w:r>
      <w:r>
        <w:rPr>
          <w:spacing w:val="-5"/>
          <w:sz w:val="20"/>
        </w:rPr>
        <w:t> </w:t>
      </w:r>
      <w:r>
        <w:rPr>
          <w:sz w:val="20"/>
        </w:rPr>
        <w:t>ITER</w:t>
      </w:r>
    </w:p>
    <w:p>
      <w:pPr>
        <w:pStyle w:val="ListParagraph"/>
        <w:numPr>
          <w:ilvl w:val="1"/>
          <w:numId w:val="27"/>
        </w:numPr>
        <w:tabs>
          <w:tab w:pos="1349" w:val="left" w:leader="none"/>
          <w:tab w:pos="1350" w:val="left" w:leader="none"/>
        </w:tabs>
        <w:spacing w:line="230" w:lineRule="exact" w:before="0" w:after="0"/>
        <w:ind w:left="1349" w:right="0" w:hanging="715"/>
        <w:jc w:val="left"/>
        <w:rPr>
          <w:sz w:val="20"/>
        </w:rPr>
      </w:pPr>
      <w:r>
        <w:rPr>
          <w:sz w:val="20"/>
        </w:rPr>
        <w:t>SYSTEMS ENGINEERING</w:t>
      </w:r>
      <w:r>
        <w:rPr>
          <w:spacing w:val="-3"/>
          <w:sz w:val="20"/>
        </w:rPr>
        <w:t> </w:t>
      </w:r>
      <w:r>
        <w:rPr>
          <w:sz w:val="20"/>
        </w:rPr>
        <w:t>APPROACH</w:t>
      </w:r>
    </w:p>
    <w:p>
      <w:pPr>
        <w:pStyle w:val="ListParagraph"/>
        <w:numPr>
          <w:ilvl w:val="1"/>
          <w:numId w:val="27"/>
        </w:numPr>
        <w:tabs>
          <w:tab w:pos="1349" w:val="left" w:leader="none"/>
          <w:tab w:pos="1350" w:val="left" w:leader="none"/>
        </w:tabs>
        <w:spacing w:line="240" w:lineRule="auto" w:before="0" w:after="0"/>
        <w:ind w:left="1349" w:right="0" w:hanging="715"/>
        <w:jc w:val="left"/>
        <w:rPr>
          <w:sz w:val="20"/>
        </w:rPr>
      </w:pPr>
      <w:r>
        <w:rPr>
          <w:sz w:val="20"/>
        </w:rPr>
        <w:t>INTRODUCTION TO PROCESS</w:t>
      </w:r>
      <w:r>
        <w:rPr>
          <w:spacing w:val="-4"/>
          <w:sz w:val="20"/>
        </w:rPr>
        <w:t> </w:t>
      </w:r>
      <w:r>
        <w:rPr>
          <w:sz w:val="20"/>
        </w:rPr>
        <w:t>CONCEPT</w:t>
      </w:r>
    </w:p>
    <w:p>
      <w:pPr>
        <w:pStyle w:val="ListParagraph"/>
        <w:numPr>
          <w:ilvl w:val="1"/>
          <w:numId w:val="27"/>
        </w:numPr>
        <w:tabs>
          <w:tab w:pos="1349" w:val="left" w:leader="none"/>
          <w:tab w:pos="1351" w:val="left" w:leader="none"/>
        </w:tabs>
        <w:spacing w:line="230" w:lineRule="exact" w:before="1" w:after="0"/>
        <w:ind w:left="1350" w:right="0" w:hanging="716"/>
        <w:jc w:val="left"/>
        <w:rPr>
          <w:sz w:val="20"/>
        </w:rPr>
      </w:pPr>
      <w:r>
        <w:rPr>
          <w:sz w:val="20"/>
        </w:rPr>
        <w:t>INTRODUCTION TO A STANDARDIZED SE</w:t>
      </w:r>
      <w:r>
        <w:rPr>
          <w:spacing w:val="-7"/>
          <w:sz w:val="20"/>
        </w:rPr>
        <w:t> </w:t>
      </w:r>
      <w:r>
        <w:rPr>
          <w:sz w:val="20"/>
        </w:rPr>
        <w:t>PROCESS</w:t>
      </w:r>
    </w:p>
    <w:p>
      <w:pPr>
        <w:pStyle w:val="ListParagraph"/>
        <w:numPr>
          <w:ilvl w:val="0"/>
          <w:numId w:val="27"/>
        </w:numPr>
        <w:tabs>
          <w:tab w:pos="639" w:val="left" w:leader="none"/>
        </w:tabs>
        <w:spacing w:line="230" w:lineRule="exact" w:before="0" w:after="0"/>
        <w:ind w:left="638" w:right="0" w:hanging="361"/>
        <w:jc w:val="left"/>
        <w:rPr>
          <w:sz w:val="20"/>
        </w:rPr>
      </w:pPr>
      <w:r>
        <w:rPr>
          <w:sz w:val="20"/>
        </w:rPr>
        <w:t>ITER PROJECT’S</w:t>
      </w:r>
      <w:r>
        <w:rPr>
          <w:spacing w:val="-3"/>
          <w:sz w:val="20"/>
        </w:rPr>
        <w:t> </w:t>
      </w:r>
      <w:r>
        <w:rPr>
          <w:sz w:val="20"/>
        </w:rPr>
        <w:t>DESCRIPTION</w:t>
      </w:r>
    </w:p>
    <w:p>
      <w:pPr>
        <w:pStyle w:val="ListParagraph"/>
        <w:numPr>
          <w:ilvl w:val="1"/>
          <w:numId w:val="27"/>
        </w:numPr>
        <w:tabs>
          <w:tab w:pos="1349" w:val="left" w:leader="none"/>
          <w:tab w:pos="1350" w:val="left" w:leader="none"/>
        </w:tabs>
        <w:spacing w:line="240" w:lineRule="auto" w:before="0" w:after="0"/>
        <w:ind w:left="1349" w:right="0" w:hanging="715"/>
        <w:jc w:val="left"/>
        <w:rPr>
          <w:sz w:val="20"/>
        </w:rPr>
      </w:pPr>
      <w:r>
        <w:rPr>
          <w:sz w:val="20"/>
        </w:rPr>
        <w:t>ITER</w:t>
      </w:r>
      <w:r>
        <w:rPr>
          <w:spacing w:val="-2"/>
          <w:sz w:val="20"/>
        </w:rPr>
        <w:t> </w:t>
      </w:r>
      <w:r>
        <w:rPr>
          <w:sz w:val="20"/>
        </w:rPr>
        <w:t>PROJECT</w:t>
      </w:r>
    </w:p>
    <w:p>
      <w:pPr>
        <w:pStyle w:val="ListParagraph"/>
        <w:numPr>
          <w:ilvl w:val="1"/>
          <w:numId w:val="27"/>
        </w:numPr>
        <w:tabs>
          <w:tab w:pos="1349" w:val="left" w:leader="none"/>
          <w:tab w:pos="1350" w:val="left" w:leader="none"/>
        </w:tabs>
        <w:spacing w:line="230" w:lineRule="exact" w:before="1" w:after="0"/>
        <w:ind w:left="1349" w:right="0" w:hanging="715"/>
        <w:jc w:val="left"/>
        <w:rPr>
          <w:sz w:val="20"/>
        </w:rPr>
      </w:pPr>
      <w:r>
        <w:rPr>
          <w:sz w:val="20"/>
        </w:rPr>
        <w:t>MASTER SCHEDULE OF ITER</w:t>
      </w:r>
      <w:r>
        <w:rPr>
          <w:spacing w:val="-6"/>
          <w:sz w:val="20"/>
        </w:rPr>
        <w:t> </w:t>
      </w:r>
      <w:r>
        <w:rPr>
          <w:sz w:val="20"/>
        </w:rPr>
        <w:t>PROJECT</w:t>
      </w:r>
    </w:p>
    <w:p>
      <w:pPr>
        <w:pStyle w:val="ListParagraph"/>
        <w:numPr>
          <w:ilvl w:val="1"/>
          <w:numId w:val="27"/>
        </w:numPr>
        <w:tabs>
          <w:tab w:pos="1349" w:val="left" w:leader="none"/>
          <w:tab w:pos="1350" w:val="left" w:leader="none"/>
        </w:tabs>
        <w:spacing w:line="230" w:lineRule="exact" w:before="0" w:after="0"/>
        <w:ind w:left="1349" w:right="0" w:hanging="715"/>
        <w:jc w:val="left"/>
        <w:rPr>
          <w:sz w:val="20"/>
        </w:rPr>
      </w:pPr>
      <w:r>
        <w:rPr>
          <w:sz w:val="20"/>
        </w:rPr>
        <w:t>MASTER COST OF ITER</w:t>
      </w:r>
      <w:r>
        <w:rPr>
          <w:spacing w:val="-5"/>
          <w:sz w:val="20"/>
        </w:rPr>
        <w:t> </w:t>
      </w:r>
      <w:r>
        <w:rPr>
          <w:sz w:val="20"/>
        </w:rPr>
        <w:t>PROJECT</w:t>
      </w:r>
    </w:p>
    <w:p>
      <w:pPr>
        <w:pStyle w:val="ListParagraph"/>
        <w:numPr>
          <w:ilvl w:val="0"/>
          <w:numId w:val="27"/>
        </w:numPr>
        <w:tabs>
          <w:tab w:pos="639" w:val="left" w:leader="none"/>
        </w:tabs>
        <w:spacing w:line="240" w:lineRule="auto" w:before="0" w:after="0"/>
        <w:ind w:left="638" w:right="0" w:hanging="361"/>
        <w:jc w:val="left"/>
        <w:rPr>
          <w:sz w:val="20"/>
        </w:rPr>
      </w:pPr>
      <w:r>
        <w:rPr>
          <w:sz w:val="20"/>
        </w:rPr>
        <w:t>ITER SE</w:t>
      </w:r>
      <w:r>
        <w:rPr>
          <w:spacing w:val="-3"/>
          <w:sz w:val="20"/>
        </w:rPr>
        <w:t> </w:t>
      </w:r>
      <w:r>
        <w:rPr>
          <w:sz w:val="20"/>
        </w:rPr>
        <w:t>PARTICIPANTS</w:t>
      </w:r>
    </w:p>
    <w:p>
      <w:pPr>
        <w:pStyle w:val="ListParagraph"/>
        <w:numPr>
          <w:ilvl w:val="1"/>
          <w:numId w:val="27"/>
        </w:numPr>
        <w:tabs>
          <w:tab w:pos="1350" w:val="left" w:leader="none"/>
          <w:tab w:pos="1351" w:val="left" w:leader="none"/>
        </w:tabs>
        <w:spacing w:line="230" w:lineRule="exact" w:before="0" w:after="0"/>
        <w:ind w:left="1350" w:right="0" w:hanging="716"/>
        <w:jc w:val="left"/>
        <w:rPr>
          <w:sz w:val="20"/>
        </w:rPr>
      </w:pPr>
      <w:r>
        <w:rPr>
          <w:sz w:val="20"/>
        </w:rPr>
        <w:t>PRINCIPAL DEPUTY DIRECTOR GENERAL</w:t>
      </w:r>
      <w:r>
        <w:rPr>
          <w:spacing w:val="-6"/>
          <w:sz w:val="20"/>
        </w:rPr>
        <w:t> </w:t>
      </w:r>
      <w:r>
        <w:rPr>
          <w:sz w:val="20"/>
        </w:rPr>
        <w:t>(PDDG)</w:t>
      </w:r>
    </w:p>
    <w:p>
      <w:pPr>
        <w:pStyle w:val="ListParagraph"/>
        <w:numPr>
          <w:ilvl w:val="1"/>
          <w:numId w:val="27"/>
        </w:numPr>
        <w:tabs>
          <w:tab w:pos="1350" w:val="left" w:leader="none"/>
          <w:tab w:pos="1351" w:val="left" w:leader="none"/>
        </w:tabs>
        <w:spacing w:line="230" w:lineRule="exact" w:before="0" w:after="0"/>
        <w:ind w:left="1350" w:right="0" w:hanging="716"/>
        <w:jc w:val="left"/>
        <w:rPr>
          <w:sz w:val="20"/>
        </w:rPr>
      </w:pPr>
      <w:r>
        <w:rPr>
          <w:sz w:val="20"/>
        </w:rPr>
        <w:t>SENIOR SCIENTIFIC ADVISER FOR TECHNICAL INTEGRATION</w:t>
      </w:r>
      <w:r>
        <w:rPr>
          <w:spacing w:val="-13"/>
          <w:sz w:val="20"/>
        </w:rPr>
        <w:t> </w:t>
      </w:r>
      <w:r>
        <w:rPr>
          <w:sz w:val="20"/>
        </w:rPr>
        <w:t>(SSATI)</w:t>
      </w:r>
    </w:p>
    <w:p>
      <w:pPr>
        <w:pStyle w:val="ListParagraph"/>
        <w:numPr>
          <w:ilvl w:val="1"/>
          <w:numId w:val="27"/>
        </w:numPr>
        <w:tabs>
          <w:tab w:pos="1350" w:val="left" w:leader="none"/>
          <w:tab w:pos="1351" w:val="left" w:leader="none"/>
        </w:tabs>
        <w:spacing w:line="240" w:lineRule="auto" w:before="1" w:after="0"/>
        <w:ind w:left="1350" w:right="0" w:hanging="716"/>
        <w:jc w:val="left"/>
        <w:rPr>
          <w:sz w:val="20"/>
        </w:rPr>
      </w:pPr>
      <w:r>
        <w:rPr>
          <w:sz w:val="20"/>
        </w:rPr>
        <w:t>SENIOR ADVISER FOR INDUSTRIAL MATTERS</w:t>
      </w:r>
      <w:r>
        <w:rPr>
          <w:spacing w:val="-7"/>
          <w:sz w:val="20"/>
        </w:rPr>
        <w:t> </w:t>
      </w:r>
      <w:r>
        <w:rPr>
          <w:sz w:val="20"/>
        </w:rPr>
        <w:t>(SAIM)</w:t>
      </w:r>
    </w:p>
    <w:p>
      <w:pPr>
        <w:pStyle w:val="ListParagraph"/>
        <w:numPr>
          <w:ilvl w:val="1"/>
          <w:numId w:val="27"/>
        </w:numPr>
        <w:tabs>
          <w:tab w:pos="1349" w:val="left" w:leader="none"/>
          <w:tab w:pos="1351" w:val="left" w:leader="none"/>
        </w:tabs>
        <w:spacing w:line="230" w:lineRule="exact" w:before="0" w:after="0"/>
        <w:ind w:left="1350" w:right="0" w:hanging="716"/>
        <w:jc w:val="left"/>
        <w:rPr>
          <w:sz w:val="20"/>
        </w:rPr>
      </w:pPr>
      <w:r>
        <w:rPr>
          <w:sz w:val="20"/>
        </w:rPr>
        <w:t>LICENSING &amp;</w:t>
      </w:r>
      <w:r>
        <w:rPr>
          <w:spacing w:val="-3"/>
          <w:sz w:val="20"/>
        </w:rPr>
        <w:t> </w:t>
      </w:r>
      <w:r>
        <w:rPr>
          <w:sz w:val="20"/>
        </w:rPr>
        <w:t>QUALITY</w:t>
      </w:r>
    </w:p>
    <w:p>
      <w:pPr>
        <w:pStyle w:val="ListParagraph"/>
        <w:numPr>
          <w:ilvl w:val="1"/>
          <w:numId w:val="27"/>
        </w:numPr>
        <w:tabs>
          <w:tab w:pos="1350" w:val="left" w:leader="none"/>
          <w:tab w:pos="1351" w:val="left" w:leader="none"/>
        </w:tabs>
        <w:spacing w:line="230" w:lineRule="exact" w:before="0" w:after="0"/>
        <w:ind w:left="1350" w:right="0" w:hanging="716"/>
        <w:jc w:val="left"/>
        <w:rPr>
          <w:sz w:val="20"/>
        </w:rPr>
      </w:pPr>
      <w:r>
        <w:rPr>
          <w:sz w:val="20"/>
        </w:rPr>
        <w:t>PROJECT</w:t>
      </w:r>
      <w:r>
        <w:rPr>
          <w:spacing w:val="-2"/>
          <w:sz w:val="20"/>
        </w:rPr>
        <w:t> </w:t>
      </w:r>
      <w:r>
        <w:rPr>
          <w:sz w:val="20"/>
        </w:rPr>
        <w:t>OFFICE</w:t>
      </w:r>
    </w:p>
    <w:p>
      <w:pPr>
        <w:pStyle w:val="ListParagraph"/>
        <w:numPr>
          <w:ilvl w:val="1"/>
          <w:numId w:val="27"/>
        </w:numPr>
        <w:tabs>
          <w:tab w:pos="1350" w:val="left" w:leader="none"/>
          <w:tab w:pos="1351" w:val="left" w:leader="none"/>
        </w:tabs>
        <w:spacing w:line="230" w:lineRule="exact" w:before="1" w:after="0"/>
        <w:ind w:left="1350" w:right="0" w:hanging="716"/>
        <w:jc w:val="left"/>
        <w:rPr>
          <w:sz w:val="20"/>
        </w:rPr>
      </w:pPr>
      <w:r>
        <w:rPr>
          <w:sz w:val="20"/>
        </w:rPr>
        <w:t>OFFICE FOR CENTRAL INTEGRATION AND</w:t>
      </w:r>
      <w:r>
        <w:rPr>
          <w:spacing w:val="-9"/>
          <w:sz w:val="20"/>
        </w:rPr>
        <w:t> </w:t>
      </w:r>
      <w:r>
        <w:rPr>
          <w:sz w:val="20"/>
        </w:rPr>
        <w:t>ENGINEERING</w:t>
      </w:r>
    </w:p>
    <w:p>
      <w:pPr>
        <w:pStyle w:val="ListParagraph"/>
        <w:numPr>
          <w:ilvl w:val="2"/>
          <w:numId w:val="27"/>
        </w:numPr>
        <w:tabs>
          <w:tab w:pos="2371" w:val="left" w:leader="none"/>
          <w:tab w:pos="2372" w:val="left" w:leader="none"/>
        </w:tabs>
        <w:spacing w:line="230" w:lineRule="exact" w:before="0" w:after="0"/>
        <w:ind w:left="2372" w:right="0" w:hanging="1023"/>
        <w:jc w:val="left"/>
        <w:rPr>
          <w:sz w:val="20"/>
        </w:rPr>
      </w:pPr>
      <w:r>
        <w:rPr>
          <w:sz w:val="20"/>
        </w:rPr>
        <w:t>Technical Integration</w:t>
      </w:r>
      <w:r>
        <w:rPr>
          <w:spacing w:val="-3"/>
          <w:sz w:val="20"/>
        </w:rPr>
        <w:t> </w:t>
      </w:r>
      <w:r>
        <w:rPr>
          <w:sz w:val="20"/>
        </w:rPr>
        <w:t>Division</w:t>
      </w:r>
    </w:p>
    <w:p>
      <w:pPr>
        <w:pStyle w:val="ListParagraph"/>
        <w:numPr>
          <w:ilvl w:val="2"/>
          <w:numId w:val="27"/>
        </w:numPr>
        <w:tabs>
          <w:tab w:pos="2371" w:val="left" w:leader="none"/>
          <w:tab w:pos="2372" w:val="left" w:leader="none"/>
        </w:tabs>
        <w:spacing w:line="240" w:lineRule="auto" w:before="0" w:after="0"/>
        <w:ind w:left="2371" w:right="0" w:hanging="1023"/>
        <w:jc w:val="left"/>
        <w:rPr>
          <w:sz w:val="20"/>
        </w:rPr>
      </w:pPr>
      <w:r>
        <w:rPr>
          <w:sz w:val="20"/>
        </w:rPr>
        <w:t>CAD&amp; Design Coordination</w:t>
      </w:r>
      <w:r>
        <w:rPr>
          <w:spacing w:val="-4"/>
          <w:sz w:val="20"/>
        </w:rPr>
        <w:t> </w:t>
      </w:r>
      <w:r>
        <w:rPr>
          <w:sz w:val="20"/>
        </w:rPr>
        <w:t>Division</w:t>
      </w:r>
    </w:p>
    <w:p>
      <w:pPr>
        <w:pStyle w:val="ListParagraph"/>
        <w:numPr>
          <w:ilvl w:val="2"/>
          <w:numId w:val="27"/>
        </w:numPr>
        <w:tabs>
          <w:tab w:pos="2371" w:val="left" w:leader="none"/>
          <w:tab w:pos="2372" w:val="left" w:leader="none"/>
        </w:tabs>
        <w:spacing w:line="230" w:lineRule="exact" w:before="1" w:after="0"/>
        <w:ind w:left="2371" w:right="0" w:hanging="1023"/>
        <w:jc w:val="left"/>
        <w:rPr>
          <w:sz w:val="20"/>
        </w:rPr>
      </w:pPr>
      <w:r>
        <w:rPr>
          <w:sz w:val="20"/>
        </w:rPr>
        <w:t>Nuclear Safety &amp; Env. Division</w:t>
      </w:r>
      <w:r>
        <w:rPr>
          <w:spacing w:val="-7"/>
          <w:sz w:val="20"/>
        </w:rPr>
        <w:t> </w:t>
      </w:r>
      <w:r>
        <w:rPr>
          <w:sz w:val="20"/>
        </w:rPr>
        <w:t>(NSE)</w:t>
      </w:r>
    </w:p>
    <w:p>
      <w:pPr>
        <w:pStyle w:val="ListParagraph"/>
        <w:numPr>
          <w:ilvl w:val="2"/>
          <w:numId w:val="27"/>
        </w:numPr>
        <w:tabs>
          <w:tab w:pos="2371" w:val="left" w:leader="none"/>
          <w:tab w:pos="2372" w:val="left" w:leader="none"/>
        </w:tabs>
        <w:spacing w:line="230" w:lineRule="exact" w:before="0" w:after="0"/>
        <w:ind w:left="2371" w:right="0" w:hanging="1023"/>
        <w:jc w:val="left"/>
        <w:rPr>
          <w:sz w:val="20"/>
        </w:rPr>
      </w:pPr>
      <w:r>
        <w:rPr>
          <w:sz w:val="20"/>
        </w:rPr>
        <w:t>Assembly &amp;</w:t>
      </w:r>
      <w:r>
        <w:rPr>
          <w:spacing w:val="-3"/>
          <w:sz w:val="20"/>
        </w:rPr>
        <w:t> </w:t>
      </w:r>
      <w:r>
        <w:rPr>
          <w:sz w:val="20"/>
        </w:rPr>
        <w:t>Operations</w:t>
      </w:r>
    </w:p>
    <w:p>
      <w:pPr>
        <w:pStyle w:val="ListParagraph"/>
        <w:numPr>
          <w:ilvl w:val="1"/>
          <w:numId w:val="27"/>
        </w:numPr>
        <w:tabs>
          <w:tab w:pos="1350" w:val="left" w:leader="none"/>
          <w:tab w:pos="1351" w:val="left" w:leader="none"/>
        </w:tabs>
        <w:spacing w:line="240" w:lineRule="auto" w:before="0" w:after="0"/>
        <w:ind w:left="1350" w:right="0" w:hanging="716"/>
        <w:jc w:val="left"/>
        <w:rPr>
          <w:sz w:val="20"/>
        </w:rPr>
      </w:pPr>
      <w:r>
        <w:rPr>
          <w:sz w:val="20"/>
        </w:rPr>
        <w:t>DOMESTIC</w:t>
      </w:r>
      <w:r>
        <w:rPr>
          <w:spacing w:val="-3"/>
          <w:sz w:val="20"/>
        </w:rPr>
        <w:t> </w:t>
      </w:r>
      <w:r>
        <w:rPr>
          <w:sz w:val="20"/>
        </w:rPr>
        <w:t>AGENCIES</w:t>
      </w:r>
    </w:p>
    <w:p>
      <w:pPr>
        <w:pStyle w:val="ListParagraph"/>
        <w:numPr>
          <w:ilvl w:val="2"/>
          <w:numId w:val="27"/>
        </w:numPr>
        <w:tabs>
          <w:tab w:pos="2371" w:val="left" w:leader="none"/>
          <w:tab w:pos="2372" w:val="left" w:leader="none"/>
        </w:tabs>
        <w:spacing w:line="230" w:lineRule="exact" w:before="0" w:after="0"/>
        <w:ind w:left="2371" w:right="0" w:hanging="1023"/>
        <w:jc w:val="left"/>
        <w:rPr>
          <w:sz w:val="20"/>
        </w:rPr>
      </w:pPr>
      <w:r>
        <w:rPr>
          <w:sz w:val="20"/>
        </w:rPr>
        <w:t>Integrated Product</w:t>
      </w:r>
      <w:r>
        <w:rPr>
          <w:spacing w:val="-3"/>
          <w:sz w:val="20"/>
        </w:rPr>
        <w:t> </w:t>
      </w:r>
      <w:r>
        <w:rPr>
          <w:sz w:val="20"/>
        </w:rPr>
        <w:t>Teams</w:t>
      </w:r>
    </w:p>
    <w:p>
      <w:pPr>
        <w:pStyle w:val="ListParagraph"/>
        <w:numPr>
          <w:ilvl w:val="1"/>
          <w:numId w:val="27"/>
        </w:numPr>
        <w:tabs>
          <w:tab w:pos="1350" w:val="left" w:leader="none"/>
          <w:tab w:pos="1351" w:val="left" w:leader="none"/>
        </w:tabs>
        <w:spacing w:line="230" w:lineRule="exact" w:before="0" w:after="0"/>
        <w:ind w:left="1350" w:right="0" w:hanging="716"/>
        <w:jc w:val="left"/>
        <w:rPr>
          <w:sz w:val="20"/>
        </w:rPr>
      </w:pPr>
      <w:r>
        <w:rPr>
          <w:sz w:val="20"/>
        </w:rPr>
        <w:t>TECHNICAL</w:t>
      </w:r>
      <w:r>
        <w:rPr>
          <w:spacing w:val="-3"/>
          <w:sz w:val="20"/>
        </w:rPr>
        <w:t> </w:t>
      </w:r>
      <w:r>
        <w:rPr>
          <w:sz w:val="20"/>
        </w:rPr>
        <w:t>DEPARTMENTS</w:t>
      </w:r>
    </w:p>
    <w:p>
      <w:pPr>
        <w:pStyle w:val="ListParagraph"/>
        <w:numPr>
          <w:ilvl w:val="0"/>
          <w:numId w:val="27"/>
        </w:numPr>
        <w:tabs>
          <w:tab w:pos="639" w:val="left" w:leader="none"/>
        </w:tabs>
        <w:spacing w:line="240" w:lineRule="auto" w:before="1" w:after="0"/>
        <w:ind w:left="638" w:right="0" w:hanging="361"/>
        <w:jc w:val="left"/>
        <w:rPr>
          <w:sz w:val="20"/>
        </w:rPr>
      </w:pPr>
      <w:r>
        <w:rPr>
          <w:sz w:val="20"/>
        </w:rPr>
        <w:t>ITER GENERIC LIFE</w:t>
      </w:r>
      <w:r>
        <w:rPr>
          <w:spacing w:val="-4"/>
          <w:sz w:val="20"/>
        </w:rPr>
        <w:t> </w:t>
      </w:r>
      <w:r>
        <w:rPr>
          <w:sz w:val="20"/>
        </w:rPr>
        <w:t>CYCLE</w:t>
      </w:r>
    </w:p>
    <w:p>
      <w:pPr>
        <w:pStyle w:val="ListParagraph"/>
        <w:numPr>
          <w:ilvl w:val="1"/>
          <w:numId w:val="27"/>
        </w:numPr>
        <w:tabs>
          <w:tab w:pos="1350" w:val="left" w:leader="none"/>
          <w:tab w:pos="1351" w:val="left" w:leader="none"/>
        </w:tabs>
        <w:spacing w:line="230" w:lineRule="exact" w:before="0" w:after="0"/>
        <w:ind w:left="1350" w:right="0" w:hanging="716"/>
        <w:jc w:val="left"/>
        <w:rPr>
          <w:sz w:val="20"/>
        </w:rPr>
      </w:pPr>
      <w:r>
        <w:rPr>
          <w:sz w:val="20"/>
        </w:rPr>
        <w:t>CONCEPTUAL</w:t>
      </w:r>
      <w:r>
        <w:rPr>
          <w:spacing w:val="-2"/>
          <w:sz w:val="20"/>
        </w:rPr>
        <w:t> </w:t>
      </w:r>
      <w:r>
        <w:rPr>
          <w:sz w:val="20"/>
        </w:rPr>
        <w:t>DESIGN</w:t>
      </w:r>
    </w:p>
    <w:p>
      <w:pPr>
        <w:pStyle w:val="ListParagraph"/>
        <w:numPr>
          <w:ilvl w:val="1"/>
          <w:numId w:val="27"/>
        </w:numPr>
        <w:tabs>
          <w:tab w:pos="1349" w:val="left" w:leader="none"/>
          <w:tab w:pos="1350" w:val="left" w:leader="none"/>
        </w:tabs>
        <w:spacing w:line="230" w:lineRule="exact" w:before="0" w:after="0"/>
        <w:ind w:left="1349" w:right="0" w:hanging="715"/>
        <w:jc w:val="left"/>
        <w:rPr>
          <w:sz w:val="20"/>
        </w:rPr>
      </w:pPr>
      <w:r>
        <w:rPr>
          <w:sz w:val="20"/>
        </w:rPr>
        <w:t>PRELIMINARY DESIGN</w:t>
      </w:r>
      <w:r>
        <w:rPr>
          <w:spacing w:val="-3"/>
          <w:sz w:val="20"/>
        </w:rPr>
        <w:t> </w:t>
      </w:r>
      <w:r>
        <w:rPr>
          <w:sz w:val="20"/>
        </w:rPr>
        <w:t>PHASE</w:t>
      </w:r>
    </w:p>
    <w:p>
      <w:pPr>
        <w:pStyle w:val="ListParagraph"/>
        <w:numPr>
          <w:ilvl w:val="1"/>
          <w:numId w:val="27"/>
        </w:numPr>
        <w:tabs>
          <w:tab w:pos="1350" w:val="left" w:leader="none"/>
          <w:tab w:pos="1351" w:val="left" w:leader="none"/>
        </w:tabs>
        <w:spacing w:line="240" w:lineRule="auto" w:before="1" w:after="0"/>
        <w:ind w:left="1350" w:right="0" w:hanging="716"/>
        <w:jc w:val="left"/>
        <w:rPr>
          <w:sz w:val="20"/>
        </w:rPr>
      </w:pPr>
      <w:r>
        <w:rPr>
          <w:sz w:val="20"/>
        </w:rPr>
        <w:t>FINAL DESIGN</w:t>
      </w:r>
      <w:r>
        <w:rPr>
          <w:spacing w:val="-3"/>
          <w:sz w:val="20"/>
        </w:rPr>
        <w:t> </w:t>
      </w:r>
      <w:r>
        <w:rPr>
          <w:sz w:val="20"/>
        </w:rPr>
        <w:t>PHASE</w:t>
      </w:r>
    </w:p>
    <w:p>
      <w:pPr>
        <w:pStyle w:val="ListParagraph"/>
        <w:numPr>
          <w:ilvl w:val="1"/>
          <w:numId w:val="27"/>
        </w:numPr>
        <w:tabs>
          <w:tab w:pos="1349" w:val="left" w:leader="none"/>
          <w:tab w:pos="1350" w:val="left" w:leader="none"/>
        </w:tabs>
        <w:spacing w:line="230" w:lineRule="exact" w:before="0" w:after="0"/>
        <w:ind w:left="1349" w:right="0" w:hanging="715"/>
        <w:jc w:val="left"/>
        <w:rPr>
          <w:sz w:val="20"/>
        </w:rPr>
      </w:pPr>
      <w:r>
        <w:rPr>
          <w:sz w:val="20"/>
        </w:rPr>
        <w:t>FABRICATION, ASSEMBLY AND</w:t>
      </w:r>
      <w:r>
        <w:rPr>
          <w:spacing w:val="-4"/>
          <w:sz w:val="20"/>
        </w:rPr>
        <w:t> </w:t>
      </w:r>
      <w:r>
        <w:rPr>
          <w:sz w:val="20"/>
        </w:rPr>
        <w:t>TESTS</w:t>
      </w:r>
    </w:p>
    <w:p>
      <w:pPr>
        <w:pStyle w:val="ListParagraph"/>
        <w:numPr>
          <w:ilvl w:val="1"/>
          <w:numId w:val="27"/>
        </w:numPr>
        <w:tabs>
          <w:tab w:pos="1350" w:val="left" w:leader="none"/>
          <w:tab w:pos="1351" w:val="left" w:leader="none"/>
        </w:tabs>
        <w:spacing w:line="230" w:lineRule="exact" w:before="0" w:after="0"/>
        <w:ind w:left="1350" w:right="0" w:hanging="716"/>
        <w:jc w:val="left"/>
        <w:rPr>
          <w:sz w:val="20"/>
        </w:rPr>
      </w:pPr>
      <w:r>
        <w:rPr>
          <w:sz w:val="20"/>
        </w:rPr>
        <w:t>OPERATIONS AND SUPPORT</w:t>
      </w:r>
      <w:r>
        <w:rPr>
          <w:spacing w:val="-4"/>
          <w:sz w:val="20"/>
        </w:rPr>
        <w:t> </w:t>
      </w:r>
      <w:r>
        <w:rPr>
          <w:sz w:val="20"/>
        </w:rPr>
        <w:t>PHASE</w:t>
      </w:r>
    </w:p>
    <w:p>
      <w:pPr>
        <w:pStyle w:val="ListParagraph"/>
        <w:numPr>
          <w:ilvl w:val="1"/>
          <w:numId w:val="27"/>
        </w:numPr>
        <w:tabs>
          <w:tab w:pos="1349" w:val="left" w:leader="none"/>
          <w:tab w:pos="1350" w:val="left" w:leader="none"/>
        </w:tabs>
        <w:spacing w:line="240" w:lineRule="auto" w:before="0" w:after="0"/>
        <w:ind w:left="1349" w:right="0" w:hanging="715"/>
        <w:jc w:val="left"/>
        <w:rPr>
          <w:sz w:val="20"/>
        </w:rPr>
      </w:pPr>
      <w:r>
        <w:rPr>
          <w:sz w:val="20"/>
        </w:rPr>
        <w:t>PROJECT</w:t>
      </w:r>
      <w:r>
        <w:rPr>
          <w:spacing w:val="-3"/>
          <w:sz w:val="20"/>
        </w:rPr>
        <w:t> </w:t>
      </w:r>
      <w:r>
        <w:rPr>
          <w:sz w:val="20"/>
        </w:rPr>
        <w:t>CLOSE-OUT</w:t>
      </w:r>
    </w:p>
    <w:p>
      <w:pPr>
        <w:pStyle w:val="ListParagraph"/>
        <w:numPr>
          <w:ilvl w:val="2"/>
          <w:numId w:val="27"/>
        </w:numPr>
        <w:tabs>
          <w:tab w:pos="2371" w:val="left" w:leader="none"/>
          <w:tab w:pos="2372" w:val="left" w:leader="none"/>
        </w:tabs>
        <w:spacing w:line="230" w:lineRule="exact" w:before="1" w:after="0"/>
        <w:ind w:left="2371" w:right="0" w:hanging="1023"/>
        <w:jc w:val="left"/>
        <w:rPr>
          <w:sz w:val="20"/>
        </w:rPr>
      </w:pPr>
      <w:r>
        <w:rPr>
          <w:sz w:val="20"/>
        </w:rPr>
        <w:t>Deactivation</w:t>
      </w:r>
    </w:p>
    <w:p>
      <w:pPr>
        <w:pStyle w:val="ListParagraph"/>
        <w:numPr>
          <w:ilvl w:val="2"/>
          <w:numId w:val="27"/>
        </w:numPr>
        <w:tabs>
          <w:tab w:pos="2372" w:val="left" w:leader="none"/>
          <w:tab w:pos="2373" w:val="left" w:leader="none"/>
        </w:tabs>
        <w:spacing w:line="230" w:lineRule="exact" w:before="0" w:after="0"/>
        <w:ind w:left="2372" w:right="0" w:hanging="1024"/>
        <w:jc w:val="left"/>
        <w:rPr>
          <w:sz w:val="20"/>
        </w:rPr>
      </w:pPr>
      <w:r>
        <w:rPr>
          <w:sz w:val="20"/>
        </w:rPr>
        <w:t>Decommissioning</w:t>
      </w:r>
    </w:p>
    <w:p>
      <w:pPr>
        <w:pStyle w:val="ListParagraph"/>
        <w:numPr>
          <w:ilvl w:val="1"/>
          <w:numId w:val="27"/>
        </w:numPr>
        <w:tabs>
          <w:tab w:pos="1349" w:val="left" w:leader="none"/>
          <w:tab w:pos="1350" w:val="left" w:leader="none"/>
        </w:tabs>
        <w:spacing w:line="240" w:lineRule="auto" w:before="0" w:after="0"/>
        <w:ind w:left="1349" w:right="0" w:hanging="715"/>
        <w:jc w:val="left"/>
        <w:rPr>
          <w:sz w:val="20"/>
        </w:rPr>
      </w:pPr>
      <w:r>
        <w:rPr>
          <w:sz w:val="20"/>
        </w:rPr>
        <w:t>DECISION</w:t>
      </w:r>
      <w:r>
        <w:rPr>
          <w:spacing w:val="-2"/>
          <w:sz w:val="20"/>
        </w:rPr>
        <w:t> </w:t>
      </w:r>
      <w:r>
        <w:rPr>
          <w:sz w:val="20"/>
        </w:rPr>
        <w:t>GATES</w:t>
      </w:r>
    </w:p>
    <w:p>
      <w:pPr>
        <w:pStyle w:val="ListParagraph"/>
        <w:numPr>
          <w:ilvl w:val="0"/>
          <w:numId w:val="27"/>
        </w:numPr>
        <w:tabs>
          <w:tab w:pos="639" w:val="left" w:leader="none"/>
        </w:tabs>
        <w:spacing w:line="230" w:lineRule="exact" w:before="1" w:after="0"/>
        <w:ind w:left="638" w:right="0" w:hanging="361"/>
        <w:jc w:val="left"/>
        <w:rPr>
          <w:sz w:val="20"/>
        </w:rPr>
      </w:pPr>
      <w:r>
        <w:rPr>
          <w:sz w:val="20"/>
        </w:rPr>
        <w:t>MAPPING OF ITER SE</w:t>
      </w:r>
      <w:r>
        <w:rPr>
          <w:spacing w:val="-5"/>
          <w:sz w:val="20"/>
        </w:rPr>
        <w:t> </w:t>
      </w:r>
      <w:r>
        <w:rPr>
          <w:sz w:val="20"/>
        </w:rPr>
        <w:t>PROCESSES</w:t>
      </w:r>
    </w:p>
    <w:p>
      <w:pPr>
        <w:pStyle w:val="ListParagraph"/>
        <w:numPr>
          <w:ilvl w:val="0"/>
          <w:numId w:val="27"/>
        </w:numPr>
        <w:tabs>
          <w:tab w:pos="639" w:val="left" w:leader="none"/>
        </w:tabs>
        <w:spacing w:line="230" w:lineRule="exact" w:before="0" w:after="0"/>
        <w:ind w:left="638" w:right="0" w:hanging="361"/>
        <w:jc w:val="left"/>
        <w:rPr>
          <w:sz w:val="20"/>
        </w:rPr>
      </w:pPr>
      <w:r>
        <w:rPr>
          <w:sz w:val="20"/>
        </w:rPr>
        <w:t>CUSTOMER NEEDS</w:t>
      </w:r>
      <w:r>
        <w:rPr>
          <w:spacing w:val="-4"/>
          <w:sz w:val="20"/>
        </w:rPr>
        <w:t> </w:t>
      </w:r>
      <w:r>
        <w:rPr>
          <w:sz w:val="20"/>
        </w:rPr>
        <w:t>IDENTIFICATION</w:t>
      </w:r>
    </w:p>
    <w:p>
      <w:pPr>
        <w:pStyle w:val="ListParagraph"/>
        <w:numPr>
          <w:ilvl w:val="1"/>
          <w:numId w:val="27"/>
        </w:numPr>
        <w:tabs>
          <w:tab w:pos="1350" w:val="left" w:leader="none"/>
          <w:tab w:pos="1351" w:val="left" w:leader="none"/>
        </w:tabs>
        <w:spacing w:line="230" w:lineRule="exact" w:before="0" w:after="0"/>
        <w:ind w:left="1350" w:right="0" w:hanging="716"/>
        <w:jc w:val="left"/>
        <w:rPr>
          <w:sz w:val="20"/>
        </w:rPr>
      </w:pPr>
      <w:r>
        <w:rPr>
          <w:sz w:val="20"/>
        </w:rPr>
        <w:t>TECHNICAL REQUIREMENT</w:t>
      </w:r>
      <w:r>
        <w:rPr>
          <w:spacing w:val="-4"/>
          <w:sz w:val="20"/>
        </w:rPr>
        <w:t> </w:t>
      </w:r>
      <w:r>
        <w:rPr>
          <w:sz w:val="20"/>
        </w:rPr>
        <w:t>DEFINITION</w:t>
      </w:r>
    </w:p>
    <w:p>
      <w:pPr>
        <w:pStyle w:val="ListParagraph"/>
        <w:numPr>
          <w:ilvl w:val="2"/>
          <w:numId w:val="27"/>
        </w:numPr>
        <w:tabs>
          <w:tab w:pos="2371" w:val="left" w:leader="none"/>
          <w:tab w:pos="2372" w:val="left" w:leader="none"/>
        </w:tabs>
        <w:spacing w:line="230" w:lineRule="exact" w:before="0" w:after="0"/>
        <w:ind w:left="2371" w:right="0" w:hanging="1023"/>
        <w:jc w:val="left"/>
        <w:rPr>
          <w:sz w:val="20"/>
        </w:rPr>
      </w:pPr>
      <w:r>
        <w:rPr>
          <w:sz w:val="20"/>
        </w:rPr>
        <w:t>Functional</w:t>
      </w:r>
      <w:r>
        <w:rPr>
          <w:spacing w:val="-21"/>
          <w:sz w:val="20"/>
        </w:rPr>
        <w:t> </w:t>
      </w:r>
      <w:r>
        <w:rPr>
          <w:sz w:val="20"/>
        </w:rPr>
        <w:t>requirement</w:t>
      </w:r>
    </w:p>
    <w:p>
      <w:pPr>
        <w:pStyle w:val="ListParagraph"/>
        <w:numPr>
          <w:ilvl w:val="2"/>
          <w:numId w:val="27"/>
        </w:numPr>
        <w:tabs>
          <w:tab w:pos="2372" w:val="left" w:leader="none"/>
          <w:tab w:pos="2373" w:val="left" w:leader="none"/>
        </w:tabs>
        <w:spacing w:line="240" w:lineRule="auto" w:before="1" w:after="0"/>
        <w:ind w:left="2372" w:right="0" w:hanging="1024"/>
        <w:jc w:val="left"/>
        <w:rPr>
          <w:sz w:val="20"/>
        </w:rPr>
      </w:pPr>
      <w:r>
        <w:rPr>
          <w:sz w:val="20"/>
        </w:rPr>
        <w:t>Requirements</w:t>
      </w:r>
      <w:r>
        <w:rPr>
          <w:spacing w:val="-7"/>
          <w:sz w:val="20"/>
        </w:rPr>
        <w:t> </w:t>
      </w:r>
      <w:r>
        <w:rPr>
          <w:sz w:val="20"/>
        </w:rPr>
        <w:t>analysis</w:t>
      </w:r>
    </w:p>
    <w:p>
      <w:pPr>
        <w:pStyle w:val="ListParagraph"/>
        <w:numPr>
          <w:ilvl w:val="1"/>
          <w:numId w:val="27"/>
        </w:numPr>
        <w:tabs>
          <w:tab w:pos="1349" w:val="left" w:leader="none"/>
          <w:tab w:pos="1350" w:val="left" w:leader="none"/>
        </w:tabs>
        <w:spacing w:line="230" w:lineRule="exact" w:before="0" w:after="0"/>
        <w:ind w:left="1349" w:right="0" w:hanging="715"/>
        <w:jc w:val="left"/>
        <w:rPr>
          <w:sz w:val="20"/>
        </w:rPr>
      </w:pPr>
      <w:r>
        <w:rPr>
          <w:sz w:val="20"/>
        </w:rPr>
        <w:t>DESIGN SOLUTION</w:t>
      </w:r>
      <w:r>
        <w:rPr>
          <w:spacing w:val="-2"/>
          <w:sz w:val="20"/>
        </w:rPr>
        <w:t> </w:t>
      </w:r>
      <w:r>
        <w:rPr>
          <w:sz w:val="20"/>
        </w:rPr>
        <w:t>DEFINITION</w:t>
      </w:r>
    </w:p>
    <w:p>
      <w:pPr>
        <w:pStyle w:val="ListParagraph"/>
        <w:numPr>
          <w:ilvl w:val="2"/>
          <w:numId w:val="27"/>
        </w:numPr>
        <w:tabs>
          <w:tab w:pos="2371" w:val="left" w:leader="none"/>
          <w:tab w:pos="2372" w:val="left" w:leader="none"/>
        </w:tabs>
        <w:spacing w:line="230" w:lineRule="exact" w:before="0" w:after="0"/>
        <w:ind w:left="2371" w:right="0" w:hanging="1023"/>
        <w:jc w:val="left"/>
        <w:rPr>
          <w:sz w:val="20"/>
        </w:rPr>
      </w:pPr>
      <w:r>
        <w:rPr>
          <w:sz w:val="20"/>
        </w:rPr>
        <w:t>Design</w:t>
      </w:r>
      <w:r>
        <w:rPr>
          <w:spacing w:val="-2"/>
          <w:sz w:val="20"/>
        </w:rPr>
        <w:t> </w:t>
      </w:r>
      <w:r>
        <w:rPr>
          <w:sz w:val="20"/>
        </w:rPr>
        <w:t>Input</w:t>
      </w:r>
    </w:p>
    <w:p>
      <w:pPr>
        <w:pStyle w:val="ListParagraph"/>
        <w:numPr>
          <w:ilvl w:val="2"/>
          <w:numId w:val="27"/>
        </w:numPr>
        <w:tabs>
          <w:tab w:pos="2372" w:val="left" w:leader="none"/>
          <w:tab w:pos="2373" w:val="left" w:leader="none"/>
        </w:tabs>
        <w:spacing w:line="240" w:lineRule="auto" w:before="0" w:after="0"/>
        <w:ind w:left="2372" w:right="0" w:hanging="1024"/>
        <w:jc w:val="left"/>
        <w:rPr>
          <w:sz w:val="20"/>
        </w:rPr>
      </w:pPr>
      <w:r>
        <w:rPr>
          <w:sz w:val="20"/>
        </w:rPr>
        <w:t>Design</w:t>
      </w:r>
      <w:r>
        <w:rPr>
          <w:spacing w:val="-2"/>
          <w:sz w:val="20"/>
        </w:rPr>
        <w:t> </w:t>
      </w:r>
      <w:r>
        <w:rPr>
          <w:sz w:val="20"/>
        </w:rPr>
        <w:t>Output</w:t>
      </w:r>
    </w:p>
    <w:p>
      <w:pPr>
        <w:pStyle w:val="ListParagraph"/>
        <w:numPr>
          <w:ilvl w:val="2"/>
          <w:numId w:val="27"/>
        </w:numPr>
        <w:tabs>
          <w:tab w:pos="2371" w:val="left" w:leader="none"/>
          <w:tab w:pos="2372" w:val="left" w:leader="none"/>
        </w:tabs>
        <w:spacing w:line="230" w:lineRule="exact" w:before="1" w:after="0"/>
        <w:ind w:left="2371" w:right="0" w:hanging="1023"/>
        <w:jc w:val="left"/>
        <w:rPr>
          <w:sz w:val="20"/>
        </w:rPr>
      </w:pPr>
      <w:r>
        <w:rPr>
          <w:sz w:val="20"/>
        </w:rPr>
        <w:t>Responsibility during the</w:t>
      </w:r>
      <w:r>
        <w:rPr>
          <w:spacing w:val="-4"/>
          <w:sz w:val="20"/>
        </w:rPr>
        <w:t> </w:t>
      </w:r>
      <w:r>
        <w:rPr>
          <w:sz w:val="20"/>
        </w:rPr>
        <w:t>design</w:t>
      </w:r>
    </w:p>
    <w:p>
      <w:pPr>
        <w:pStyle w:val="ListParagraph"/>
        <w:numPr>
          <w:ilvl w:val="2"/>
          <w:numId w:val="27"/>
        </w:numPr>
        <w:tabs>
          <w:tab w:pos="2371" w:val="left" w:leader="none"/>
          <w:tab w:pos="2372" w:val="left" w:leader="none"/>
        </w:tabs>
        <w:spacing w:line="230" w:lineRule="exact" w:before="0" w:after="0"/>
        <w:ind w:left="2371" w:right="0" w:hanging="1023"/>
        <w:jc w:val="left"/>
        <w:rPr>
          <w:sz w:val="20"/>
        </w:rPr>
      </w:pPr>
      <w:r>
        <w:rPr>
          <w:sz w:val="20"/>
        </w:rPr>
        <w:t>Design</w:t>
      </w:r>
      <w:r>
        <w:rPr>
          <w:spacing w:val="-2"/>
          <w:sz w:val="20"/>
        </w:rPr>
        <w:t> </w:t>
      </w:r>
      <w:r>
        <w:rPr>
          <w:sz w:val="20"/>
        </w:rPr>
        <w:t>activities</w:t>
      </w:r>
    </w:p>
    <w:p>
      <w:pPr>
        <w:pStyle w:val="ListParagraph"/>
        <w:numPr>
          <w:ilvl w:val="1"/>
          <w:numId w:val="27"/>
        </w:numPr>
        <w:tabs>
          <w:tab w:pos="1350" w:val="left" w:leader="none"/>
          <w:tab w:pos="1351" w:val="left" w:leader="none"/>
        </w:tabs>
        <w:spacing w:line="240" w:lineRule="auto" w:before="0" w:after="0"/>
        <w:ind w:left="1350" w:right="0" w:hanging="716"/>
        <w:jc w:val="left"/>
        <w:rPr>
          <w:sz w:val="20"/>
        </w:rPr>
      </w:pPr>
      <w:r>
        <w:rPr>
          <w:sz w:val="20"/>
        </w:rPr>
        <w:t>NUCLEAR LICENSING &amp; SAFETY</w:t>
      </w:r>
      <w:r>
        <w:rPr>
          <w:spacing w:val="-5"/>
          <w:sz w:val="20"/>
        </w:rPr>
        <w:t> </w:t>
      </w:r>
      <w:r>
        <w:rPr>
          <w:sz w:val="20"/>
        </w:rPr>
        <w:t>CONTROL</w:t>
      </w:r>
    </w:p>
    <w:p>
      <w:pPr>
        <w:pStyle w:val="ListParagraph"/>
        <w:numPr>
          <w:ilvl w:val="1"/>
          <w:numId w:val="27"/>
        </w:numPr>
        <w:tabs>
          <w:tab w:pos="1350" w:val="left" w:leader="none"/>
          <w:tab w:pos="1351" w:val="left" w:leader="none"/>
        </w:tabs>
        <w:spacing w:line="230" w:lineRule="exact" w:before="1" w:after="0"/>
        <w:ind w:left="1350" w:right="0" w:hanging="716"/>
        <w:jc w:val="left"/>
        <w:rPr>
          <w:sz w:val="20"/>
        </w:rPr>
      </w:pPr>
      <w:r>
        <w:rPr>
          <w:sz w:val="20"/>
        </w:rPr>
        <w:t>PROJECT</w:t>
      </w:r>
      <w:r>
        <w:rPr>
          <w:spacing w:val="-2"/>
          <w:sz w:val="20"/>
        </w:rPr>
        <w:t> </w:t>
      </w:r>
      <w:r>
        <w:rPr>
          <w:sz w:val="20"/>
        </w:rPr>
        <w:t>PLANNING</w:t>
      </w:r>
    </w:p>
    <w:p>
      <w:pPr>
        <w:pStyle w:val="ListParagraph"/>
        <w:numPr>
          <w:ilvl w:val="2"/>
          <w:numId w:val="27"/>
        </w:numPr>
        <w:tabs>
          <w:tab w:pos="2371" w:val="left" w:leader="none"/>
          <w:tab w:pos="2372" w:val="left" w:leader="none"/>
        </w:tabs>
        <w:spacing w:line="230" w:lineRule="exact" w:before="0" w:after="0"/>
        <w:ind w:left="2371" w:right="0" w:hanging="1023"/>
        <w:jc w:val="left"/>
        <w:rPr>
          <w:sz w:val="20"/>
        </w:rPr>
      </w:pPr>
      <w:r>
        <w:rPr>
          <w:sz w:val="20"/>
        </w:rPr>
        <w:t>Technical Planning of</w:t>
      </w:r>
      <w:r>
        <w:rPr>
          <w:spacing w:val="-4"/>
          <w:sz w:val="20"/>
        </w:rPr>
        <w:t> </w:t>
      </w:r>
      <w:r>
        <w:rPr>
          <w:sz w:val="20"/>
        </w:rPr>
        <w:t>Systems</w:t>
      </w:r>
    </w:p>
    <w:p>
      <w:pPr>
        <w:pStyle w:val="ListParagraph"/>
        <w:numPr>
          <w:ilvl w:val="2"/>
          <w:numId w:val="27"/>
        </w:numPr>
        <w:tabs>
          <w:tab w:pos="2371" w:val="left" w:leader="none"/>
          <w:tab w:pos="2372" w:val="left" w:leader="none"/>
        </w:tabs>
        <w:spacing w:line="240" w:lineRule="auto" w:before="0" w:after="0"/>
        <w:ind w:left="2371" w:right="0" w:hanging="1023"/>
        <w:jc w:val="left"/>
        <w:rPr>
          <w:sz w:val="20"/>
        </w:rPr>
      </w:pPr>
      <w:r>
        <w:rPr>
          <w:sz w:val="20"/>
        </w:rPr>
        <w:t>Plant Breakdown</w:t>
      </w:r>
      <w:r>
        <w:rPr>
          <w:spacing w:val="-24"/>
          <w:sz w:val="20"/>
        </w:rPr>
        <w:t> </w:t>
      </w:r>
      <w:r>
        <w:rPr>
          <w:sz w:val="20"/>
        </w:rPr>
        <w:t>Structures-PBS</w:t>
      </w:r>
    </w:p>
    <w:p>
      <w:pPr>
        <w:pStyle w:val="ListParagraph"/>
        <w:numPr>
          <w:ilvl w:val="2"/>
          <w:numId w:val="27"/>
        </w:numPr>
        <w:tabs>
          <w:tab w:pos="2372" w:val="left" w:leader="none"/>
          <w:tab w:pos="2373" w:val="left" w:leader="none"/>
        </w:tabs>
        <w:spacing w:line="230" w:lineRule="exact" w:before="1" w:after="0"/>
        <w:ind w:left="2372" w:right="0" w:hanging="1024"/>
        <w:jc w:val="left"/>
        <w:rPr>
          <w:sz w:val="20"/>
        </w:rPr>
      </w:pPr>
      <w:r>
        <w:rPr>
          <w:sz w:val="20"/>
        </w:rPr>
        <w:t>Work Breakdown</w:t>
      </w:r>
      <w:r>
        <w:rPr>
          <w:spacing w:val="-19"/>
          <w:sz w:val="20"/>
        </w:rPr>
        <w:t> </w:t>
      </w:r>
      <w:r>
        <w:rPr>
          <w:sz w:val="20"/>
        </w:rPr>
        <w:t>Structure-WBS</w:t>
      </w:r>
    </w:p>
    <w:p>
      <w:pPr>
        <w:pStyle w:val="ListParagraph"/>
        <w:numPr>
          <w:ilvl w:val="1"/>
          <w:numId w:val="27"/>
        </w:numPr>
        <w:tabs>
          <w:tab w:pos="1350" w:val="left" w:leader="none"/>
          <w:tab w:pos="1351" w:val="left" w:leader="none"/>
        </w:tabs>
        <w:spacing w:line="230" w:lineRule="exact" w:before="0" w:after="0"/>
        <w:ind w:left="1350" w:right="0" w:hanging="715"/>
        <w:jc w:val="left"/>
        <w:rPr>
          <w:sz w:val="20"/>
        </w:rPr>
      </w:pPr>
      <w:r>
        <w:rPr>
          <w:sz w:val="20"/>
        </w:rPr>
        <w:t>REQUIREMENTS</w:t>
      </w:r>
      <w:r>
        <w:rPr>
          <w:spacing w:val="-2"/>
          <w:sz w:val="20"/>
        </w:rPr>
        <w:t> </w:t>
      </w:r>
      <w:r>
        <w:rPr>
          <w:sz w:val="20"/>
        </w:rPr>
        <w:t>MANAGEMENT</w:t>
      </w:r>
    </w:p>
    <w:p>
      <w:pPr>
        <w:pStyle w:val="ListParagraph"/>
        <w:numPr>
          <w:ilvl w:val="1"/>
          <w:numId w:val="27"/>
        </w:numPr>
        <w:tabs>
          <w:tab w:pos="1350" w:val="left" w:leader="none"/>
          <w:tab w:pos="1351" w:val="left" w:leader="none"/>
        </w:tabs>
        <w:spacing w:line="240" w:lineRule="auto" w:before="0" w:after="0"/>
        <w:ind w:left="1350" w:right="0" w:hanging="715"/>
        <w:jc w:val="left"/>
        <w:rPr>
          <w:sz w:val="20"/>
        </w:rPr>
      </w:pPr>
      <w:r>
        <w:rPr>
          <w:sz w:val="20"/>
        </w:rPr>
        <w:t>INTERFACE</w:t>
      </w:r>
      <w:r>
        <w:rPr>
          <w:spacing w:val="-2"/>
          <w:sz w:val="20"/>
        </w:rPr>
        <w:t> </w:t>
      </w:r>
      <w:r>
        <w:rPr>
          <w:sz w:val="20"/>
        </w:rPr>
        <w:t>MANAGEMENT</w:t>
      </w:r>
    </w:p>
    <w:p>
      <w:pPr>
        <w:pStyle w:val="ListParagraph"/>
        <w:numPr>
          <w:ilvl w:val="1"/>
          <w:numId w:val="27"/>
        </w:numPr>
        <w:tabs>
          <w:tab w:pos="1350" w:val="left" w:leader="none"/>
          <w:tab w:pos="1351" w:val="left" w:leader="none"/>
        </w:tabs>
        <w:spacing w:line="230" w:lineRule="exact" w:before="0" w:after="0"/>
        <w:ind w:left="1350" w:right="0" w:hanging="715"/>
        <w:jc w:val="left"/>
        <w:rPr>
          <w:sz w:val="20"/>
        </w:rPr>
      </w:pPr>
      <w:r>
        <w:rPr>
          <w:sz w:val="20"/>
        </w:rPr>
        <w:t>CONFIGURATION</w:t>
      </w:r>
      <w:r>
        <w:rPr>
          <w:spacing w:val="-2"/>
          <w:sz w:val="20"/>
        </w:rPr>
        <w:t> </w:t>
      </w:r>
      <w:r>
        <w:rPr>
          <w:sz w:val="20"/>
        </w:rPr>
        <w:t>MANAGEMENT</w:t>
      </w:r>
    </w:p>
    <w:p>
      <w:pPr>
        <w:pStyle w:val="ListParagraph"/>
        <w:numPr>
          <w:ilvl w:val="2"/>
          <w:numId w:val="27"/>
        </w:numPr>
        <w:tabs>
          <w:tab w:pos="2371" w:val="left" w:leader="none"/>
          <w:tab w:pos="2372" w:val="left" w:leader="none"/>
        </w:tabs>
        <w:spacing w:line="230" w:lineRule="exact" w:before="0" w:after="0"/>
        <w:ind w:left="2371" w:right="0" w:hanging="1022"/>
        <w:jc w:val="left"/>
        <w:rPr>
          <w:sz w:val="20"/>
        </w:rPr>
      </w:pPr>
      <w:r>
        <w:rPr>
          <w:sz w:val="20"/>
        </w:rPr>
        <w:t>Project</w:t>
      </w:r>
      <w:r>
        <w:rPr>
          <w:spacing w:val="-2"/>
          <w:sz w:val="20"/>
        </w:rPr>
        <w:t> </w:t>
      </w:r>
      <w:r>
        <w:rPr>
          <w:sz w:val="20"/>
        </w:rPr>
        <w:t>baselines</w:t>
      </w:r>
    </w:p>
    <w:p>
      <w:pPr>
        <w:pStyle w:val="ListParagraph"/>
        <w:numPr>
          <w:ilvl w:val="2"/>
          <w:numId w:val="27"/>
        </w:numPr>
        <w:tabs>
          <w:tab w:pos="2371" w:val="left" w:leader="none"/>
          <w:tab w:pos="2372" w:val="left" w:leader="none"/>
        </w:tabs>
        <w:spacing w:line="240" w:lineRule="auto" w:before="1" w:after="0"/>
        <w:ind w:left="2371" w:right="0" w:hanging="1022"/>
        <w:jc w:val="left"/>
        <w:rPr>
          <w:sz w:val="20"/>
        </w:rPr>
      </w:pPr>
      <w:r>
        <w:rPr>
          <w:sz w:val="20"/>
        </w:rPr>
        <w:t>Baseline</w:t>
      </w:r>
      <w:r>
        <w:rPr>
          <w:spacing w:val="-2"/>
          <w:sz w:val="20"/>
        </w:rPr>
        <w:t> </w:t>
      </w:r>
      <w:r>
        <w:rPr>
          <w:sz w:val="20"/>
        </w:rPr>
        <w:t>development:</w:t>
      </w:r>
    </w:p>
    <w:p>
      <w:pPr>
        <w:pStyle w:val="ListParagraph"/>
        <w:numPr>
          <w:ilvl w:val="1"/>
          <w:numId w:val="27"/>
        </w:numPr>
        <w:tabs>
          <w:tab w:pos="1350" w:val="left" w:leader="none"/>
          <w:tab w:pos="1351" w:val="left" w:leader="none"/>
        </w:tabs>
        <w:spacing w:line="230" w:lineRule="exact" w:before="0" w:after="0"/>
        <w:ind w:left="1350" w:right="0" w:hanging="715"/>
        <w:jc w:val="left"/>
        <w:rPr>
          <w:sz w:val="20"/>
        </w:rPr>
      </w:pPr>
      <w:r>
        <w:rPr>
          <w:sz w:val="20"/>
        </w:rPr>
        <w:t>TECHNICAL DATA</w:t>
      </w:r>
      <w:r>
        <w:rPr>
          <w:spacing w:val="-4"/>
          <w:sz w:val="20"/>
        </w:rPr>
        <w:t> </w:t>
      </w:r>
      <w:r>
        <w:rPr>
          <w:sz w:val="20"/>
        </w:rPr>
        <w:t>MANAGEMENT</w:t>
      </w:r>
    </w:p>
    <w:p>
      <w:pPr>
        <w:pStyle w:val="ListParagraph"/>
        <w:numPr>
          <w:ilvl w:val="1"/>
          <w:numId w:val="27"/>
        </w:numPr>
        <w:tabs>
          <w:tab w:pos="1349" w:val="left" w:leader="none"/>
          <w:tab w:pos="1350" w:val="left" w:leader="none"/>
        </w:tabs>
        <w:spacing w:line="230" w:lineRule="exact" w:before="0" w:after="0"/>
        <w:ind w:left="1349" w:right="0" w:hanging="714"/>
        <w:jc w:val="left"/>
        <w:rPr>
          <w:sz w:val="20"/>
        </w:rPr>
      </w:pPr>
      <w:r>
        <w:rPr>
          <w:sz w:val="20"/>
        </w:rPr>
        <w:t>TECHNICAL PROGRESS ASSESSMENT (DESIGN</w:t>
      </w:r>
      <w:r>
        <w:rPr>
          <w:spacing w:val="-8"/>
          <w:sz w:val="20"/>
        </w:rPr>
        <w:t> </w:t>
      </w:r>
      <w:r>
        <w:rPr>
          <w:sz w:val="20"/>
        </w:rPr>
        <w:t>REVIEWS)</w:t>
      </w:r>
    </w:p>
    <w:p>
      <w:pPr>
        <w:pStyle w:val="ListParagraph"/>
        <w:numPr>
          <w:ilvl w:val="2"/>
          <w:numId w:val="27"/>
        </w:numPr>
        <w:tabs>
          <w:tab w:pos="2371" w:val="left" w:leader="none"/>
          <w:tab w:pos="2372" w:val="left" w:leader="none"/>
        </w:tabs>
        <w:spacing w:line="240" w:lineRule="auto" w:before="1" w:after="0"/>
        <w:ind w:left="2371" w:right="0" w:hanging="1023"/>
        <w:jc w:val="left"/>
        <w:rPr>
          <w:sz w:val="20"/>
        </w:rPr>
      </w:pPr>
      <w:r>
        <w:rPr>
          <w:sz w:val="20"/>
        </w:rPr>
        <w:t>Conceptual Design Review (CDR)</w:t>
      </w:r>
      <w:r>
        <w:rPr>
          <w:spacing w:val="-7"/>
          <w:sz w:val="20"/>
        </w:rPr>
        <w:t> </w:t>
      </w:r>
      <w:r>
        <w:rPr>
          <w:sz w:val="20"/>
        </w:rPr>
        <w:t>Meeting</w:t>
      </w:r>
    </w:p>
    <w:p>
      <w:pPr>
        <w:spacing w:after="0" w:line="240" w:lineRule="auto"/>
        <w:jc w:val="left"/>
        <w:rPr>
          <w:sz w:val="20"/>
        </w:rPr>
        <w:sectPr>
          <w:pgSz w:w="11910" w:h="16840"/>
          <w:pgMar w:header="467" w:footer="0" w:top="1540" w:bottom="280" w:left="1140" w:right="1140"/>
        </w:sectPr>
      </w:pPr>
    </w:p>
    <w:p>
      <w:pPr>
        <w:pStyle w:val="ListParagraph"/>
        <w:numPr>
          <w:ilvl w:val="2"/>
          <w:numId w:val="27"/>
        </w:numPr>
        <w:tabs>
          <w:tab w:pos="2372" w:val="left" w:leader="none"/>
          <w:tab w:pos="2373" w:val="left" w:leader="none"/>
        </w:tabs>
        <w:spacing w:line="230" w:lineRule="exact" w:before="84" w:after="0"/>
        <w:ind w:left="2372" w:right="0" w:hanging="1023"/>
        <w:jc w:val="left"/>
        <w:rPr>
          <w:sz w:val="20"/>
        </w:rPr>
      </w:pPr>
      <w:r>
        <w:rPr>
          <w:sz w:val="20"/>
        </w:rPr>
        <w:t>Preliminary (Development) Design Review (PDR)</w:t>
      </w:r>
      <w:r>
        <w:rPr>
          <w:spacing w:val="-7"/>
          <w:sz w:val="20"/>
        </w:rPr>
        <w:t> </w:t>
      </w:r>
      <w:r>
        <w:rPr>
          <w:sz w:val="20"/>
        </w:rPr>
        <w:t>Meeting</w:t>
      </w:r>
    </w:p>
    <w:p>
      <w:pPr>
        <w:pStyle w:val="ListParagraph"/>
        <w:numPr>
          <w:ilvl w:val="2"/>
          <w:numId w:val="27"/>
        </w:numPr>
        <w:tabs>
          <w:tab w:pos="2371" w:val="left" w:leader="none"/>
          <w:tab w:pos="2373" w:val="left" w:leader="none"/>
        </w:tabs>
        <w:spacing w:line="230" w:lineRule="exact" w:before="0" w:after="0"/>
        <w:ind w:left="2372" w:right="0" w:hanging="1023"/>
        <w:jc w:val="left"/>
        <w:rPr>
          <w:sz w:val="20"/>
        </w:rPr>
      </w:pPr>
      <w:r>
        <w:rPr>
          <w:sz w:val="20"/>
        </w:rPr>
        <w:t>Final Design Review (FDR)</w:t>
      </w:r>
      <w:r>
        <w:rPr>
          <w:spacing w:val="-4"/>
          <w:sz w:val="20"/>
        </w:rPr>
        <w:t> </w:t>
      </w:r>
      <w:r>
        <w:rPr>
          <w:sz w:val="20"/>
        </w:rPr>
        <w:t>Meeting</w:t>
      </w:r>
    </w:p>
    <w:p>
      <w:pPr>
        <w:pStyle w:val="ListParagraph"/>
        <w:numPr>
          <w:ilvl w:val="2"/>
          <w:numId w:val="27"/>
        </w:numPr>
        <w:tabs>
          <w:tab w:pos="2372" w:val="left" w:leader="none"/>
          <w:tab w:pos="2373" w:val="left" w:leader="none"/>
        </w:tabs>
        <w:spacing w:line="240" w:lineRule="auto" w:before="0" w:after="0"/>
        <w:ind w:left="2372" w:right="0" w:hanging="1023"/>
        <w:jc w:val="left"/>
        <w:rPr>
          <w:sz w:val="20"/>
        </w:rPr>
      </w:pPr>
      <w:r>
        <w:rPr>
          <w:sz w:val="20"/>
        </w:rPr>
        <w:t>Reviews during Fabrication, Assembly, Installation and Test (FAIT)</w:t>
      </w:r>
      <w:r>
        <w:rPr>
          <w:spacing w:val="-20"/>
          <w:sz w:val="20"/>
        </w:rPr>
        <w:t> </w:t>
      </w:r>
      <w:r>
        <w:rPr>
          <w:sz w:val="20"/>
        </w:rPr>
        <w:t>phase</w:t>
      </w:r>
    </w:p>
    <w:p>
      <w:pPr>
        <w:pStyle w:val="ListParagraph"/>
        <w:numPr>
          <w:ilvl w:val="2"/>
          <w:numId w:val="27"/>
        </w:numPr>
        <w:tabs>
          <w:tab w:pos="2372" w:val="left" w:leader="none"/>
          <w:tab w:pos="2373" w:val="left" w:leader="none"/>
        </w:tabs>
        <w:spacing w:line="230" w:lineRule="exact" w:before="0" w:after="0"/>
        <w:ind w:left="2372" w:right="0" w:hanging="1023"/>
        <w:jc w:val="left"/>
        <w:rPr>
          <w:sz w:val="20"/>
        </w:rPr>
      </w:pPr>
      <w:r>
        <w:rPr>
          <w:sz w:val="20"/>
        </w:rPr>
        <w:t>Operational Readiness Review (ORR)</w:t>
      </w:r>
      <w:r>
        <w:rPr>
          <w:spacing w:val="-6"/>
          <w:sz w:val="20"/>
        </w:rPr>
        <w:t> </w:t>
      </w:r>
      <w:r>
        <w:rPr>
          <w:sz w:val="20"/>
        </w:rPr>
        <w:t>Meeting</w:t>
      </w:r>
    </w:p>
    <w:p>
      <w:pPr>
        <w:pStyle w:val="ListParagraph"/>
        <w:numPr>
          <w:ilvl w:val="2"/>
          <w:numId w:val="27"/>
        </w:numPr>
        <w:tabs>
          <w:tab w:pos="2372" w:val="left" w:leader="none"/>
          <w:tab w:pos="2373" w:val="left" w:leader="none"/>
        </w:tabs>
        <w:spacing w:line="230" w:lineRule="exact" w:before="0" w:after="0"/>
        <w:ind w:left="2372" w:right="0" w:hanging="1023"/>
        <w:jc w:val="left"/>
        <w:rPr>
          <w:sz w:val="20"/>
        </w:rPr>
      </w:pPr>
      <w:r>
        <w:rPr>
          <w:sz w:val="20"/>
        </w:rPr>
        <w:t>Design Reviews and Procurement</w:t>
      </w:r>
      <w:r>
        <w:rPr>
          <w:spacing w:val="-6"/>
          <w:sz w:val="20"/>
        </w:rPr>
        <w:t> </w:t>
      </w:r>
      <w:r>
        <w:rPr>
          <w:sz w:val="20"/>
        </w:rPr>
        <w:t>Arrangements</w:t>
      </w:r>
    </w:p>
    <w:p>
      <w:pPr>
        <w:pStyle w:val="ListParagraph"/>
        <w:numPr>
          <w:ilvl w:val="1"/>
          <w:numId w:val="27"/>
        </w:numPr>
        <w:tabs>
          <w:tab w:pos="1349" w:val="left" w:leader="none"/>
        </w:tabs>
        <w:spacing w:line="240" w:lineRule="auto" w:before="1" w:after="0"/>
        <w:ind w:left="1348" w:right="0" w:hanging="714"/>
        <w:jc w:val="left"/>
        <w:rPr>
          <w:sz w:val="20"/>
        </w:rPr>
      </w:pPr>
      <w:r>
        <w:rPr>
          <w:sz w:val="20"/>
        </w:rPr>
        <w:t>RISK MANAGEMENT (CONSTRUCTION PHASE</w:t>
      </w:r>
      <w:r>
        <w:rPr>
          <w:spacing w:val="-6"/>
          <w:sz w:val="20"/>
        </w:rPr>
        <w:t> </w:t>
      </w:r>
      <w:r>
        <w:rPr>
          <w:sz w:val="20"/>
        </w:rPr>
        <w:t>ONLY)</w:t>
      </w:r>
    </w:p>
    <w:p>
      <w:pPr>
        <w:pStyle w:val="ListParagraph"/>
        <w:numPr>
          <w:ilvl w:val="1"/>
          <w:numId w:val="27"/>
        </w:numPr>
        <w:tabs>
          <w:tab w:pos="1351" w:val="left" w:leader="none"/>
        </w:tabs>
        <w:spacing w:line="230" w:lineRule="exact" w:before="0" w:after="0"/>
        <w:ind w:left="1350" w:right="0" w:hanging="716"/>
        <w:jc w:val="left"/>
        <w:rPr>
          <w:sz w:val="20"/>
        </w:rPr>
      </w:pPr>
      <w:r>
        <w:rPr>
          <w:sz w:val="20"/>
        </w:rPr>
        <w:t>MANUFACTURING</w:t>
      </w:r>
    </w:p>
    <w:p>
      <w:pPr>
        <w:pStyle w:val="ListParagraph"/>
        <w:numPr>
          <w:ilvl w:val="1"/>
          <w:numId w:val="27"/>
        </w:numPr>
        <w:tabs>
          <w:tab w:pos="1349" w:val="left" w:leader="none"/>
        </w:tabs>
        <w:spacing w:line="230" w:lineRule="exact" w:before="0" w:after="0"/>
        <w:ind w:left="1348" w:right="0" w:hanging="714"/>
        <w:jc w:val="left"/>
        <w:rPr>
          <w:sz w:val="20"/>
        </w:rPr>
      </w:pPr>
      <w:r>
        <w:rPr>
          <w:sz w:val="20"/>
        </w:rPr>
        <w:t>ASSEMBLY AND</w:t>
      </w:r>
      <w:r>
        <w:rPr>
          <w:spacing w:val="-2"/>
          <w:sz w:val="20"/>
        </w:rPr>
        <w:t> </w:t>
      </w:r>
      <w:r>
        <w:rPr>
          <w:sz w:val="20"/>
        </w:rPr>
        <w:t>INSTALLATION</w:t>
      </w:r>
    </w:p>
    <w:p>
      <w:pPr>
        <w:pStyle w:val="ListParagraph"/>
        <w:numPr>
          <w:ilvl w:val="1"/>
          <w:numId w:val="27"/>
        </w:numPr>
        <w:tabs>
          <w:tab w:pos="1350" w:val="left" w:leader="none"/>
        </w:tabs>
        <w:spacing w:line="240" w:lineRule="auto" w:before="1" w:after="0"/>
        <w:ind w:left="1349" w:right="0" w:hanging="715"/>
        <w:jc w:val="left"/>
        <w:rPr>
          <w:sz w:val="20"/>
        </w:rPr>
      </w:pPr>
      <w:r>
        <w:rPr>
          <w:sz w:val="20"/>
        </w:rPr>
        <w:t>VERIFICATION AND</w:t>
      </w:r>
      <w:r>
        <w:rPr>
          <w:spacing w:val="-3"/>
          <w:sz w:val="20"/>
        </w:rPr>
        <w:t> </w:t>
      </w:r>
      <w:r>
        <w:rPr>
          <w:sz w:val="20"/>
        </w:rPr>
        <w:t>VALIDATION</w:t>
      </w:r>
    </w:p>
    <w:p>
      <w:pPr>
        <w:pStyle w:val="ListParagraph"/>
        <w:numPr>
          <w:ilvl w:val="2"/>
          <w:numId w:val="27"/>
        </w:numPr>
        <w:tabs>
          <w:tab w:pos="2371" w:val="left" w:leader="none"/>
          <w:tab w:pos="2372" w:val="left" w:leader="none"/>
        </w:tabs>
        <w:spacing w:line="230" w:lineRule="exact" w:before="0" w:after="0"/>
        <w:ind w:left="2371" w:right="0" w:hanging="1022"/>
        <w:jc w:val="left"/>
        <w:rPr>
          <w:sz w:val="20"/>
        </w:rPr>
      </w:pPr>
      <w:r>
        <w:rPr>
          <w:sz w:val="20"/>
        </w:rPr>
        <w:t>Design</w:t>
      </w:r>
      <w:r>
        <w:rPr>
          <w:spacing w:val="-2"/>
          <w:sz w:val="20"/>
        </w:rPr>
        <w:t> </w:t>
      </w:r>
      <w:r>
        <w:rPr>
          <w:sz w:val="20"/>
        </w:rPr>
        <w:t>verification</w:t>
      </w:r>
    </w:p>
    <w:p>
      <w:pPr>
        <w:pStyle w:val="ListParagraph"/>
        <w:numPr>
          <w:ilvl w:val="2"/>
          <w:numId w:val="27"/>
        </w:numPr>
        <w:tabs>
          <w:tab w:pos="2371" w:val="left" w:leader="none"/>
          <w:tab w:pos="2372" w:val="left" w:leader="none"/>
        </w:tabs>
        <w:spacing w:line="230" w:lineRule="exact" w:before="0" w:after="0"/>
        <w:ind w:left="2371" w:right="0" w:hanging="1022"/>
        <w:jc w:val="left"/>
        <w:rPr>
          <w:sz w:val="20"/>
        </w:rPr>
      </w:pPr>
      <w:r>
        <w:rPr>
          <w:sz w:val="20"/>
        </w:rPr>
        <w:t>Product</w:t>
      </w:r>
      <w:r>
        <w:rPr>
          <w:spacing w:val="-2"/>
          <w:sz w:val="20"/>
        </w:rPr>
        <w:t> </w:t>
      </w:r>
      <w:r>
        <w:rPr>
          <w:sz w:val="20"/>
        </w:rPr>
        <w:t>verification</w:t>
      </w:r>
    </w:p>
    <w:p>
      <w:pPr>
        <w:pStyle w:val="ListParagraph"/>
        <w:numPr>
          <w:ilvl w:val="1"/>
          <w:numId w:val="27"/>
        </w:numPr>
        <w:tabs>
          <w:tab w:pos="1350" w:val="left" w:leader="none"/>
        </w:tabs>
        <w:spacing w:line="240" w:lineRule="auto" w:before="0" w:after="0"/>
        <w:ind w:left="1349" w:right="0" w:hanging="715"/>
        <w:jc w:val="left"/>
        <w:rPr>
          <w:sz w:val="20"/>
        </w:rPr>
      </w:pPr>
      <w:r>
        <w:rPr>
          <w:sz w:val="20"/>
        </w:rPr>
        <w:t>COMMISSIONING</w:t>
      </w:r>
    </w:p>
    <w:p>
      <w:pPr>
        <w:pStyle w:val="ListParagraph"/>
        <w:numPr>
          <w:ilvl w:val="1"/>
          <w:numId w:val="27"/>
        </w:numPr>
        <w:tabs>
          <w:tab w:pos="1350" w:val="left" w:leader="none"/>
        </w:tabs>
        <w:spacing w:line="230" w:lineRule="exact" w:before="1" w:after="0"/>
        <w:ind w:left="1349" w:right="0" w:hanging="715"/>
        <w:jc w:val="left"/>
        <w:rPr>
          <w:sz w:val="20"/>
        </w:rPr>
      </w:pPr>
      <w:r>
        <w:rPr>
          <w:sz w:val="20"/>
        </w:rPr>
        <w:t>HANDOVER</w:t>
      </w:r>
    </w:p>
    <w:p>
      <w:pPr>
        <w:pStyle w:val="ListParagraph"/>
        <w:numPr>
          <w:ilvl w:val="1"/>
          <w:numId w:val="27"/>
        </w:numPr>
        <w:tabs>
          <w:tab w:pos="1350" w:val="left" w:leader="none"/>
        </w:tabs>
        <w:spacing w:line="230" w:lineRule="exact" w:before="0" w:after="0"/>
        <w:ind w:left="1349" w:right="0" w:hanging="715"/>
        <w:jc w:val="left"/>
        <w:rPr>
          <w:sz w:val="20"/>
        </w:rPr>
      </w:pPr>
      <w:r>
        <w:rPr>
          <w:sz w:val="20"/>
        </w:rPr>
        <w:t>OPERATION</w:t>
      </w:r>
    </w:p>
    <w:p>
      <w:pPr>
        <w:pStyle w:val="ListParagraph"/>
        <w:numPr>
          <w:ilvl w:val="1"/>
          <w:numId w:val="27"/>
        </w:numPr>
        <w:tabs>
          <w:tab w:pos="1349" w:val="left" w:leader="none"/>
        </w:tabs>
        <w:spacing w:line="240" w:lineRule="auto" w:before="0" w:after="0"/>
        <w:ind w:left="1348" w:right="0" w:hanging="714"/>
        <w:jc w:val="left"/>
        <w:rPr>
          <w:sz w:val="20"/>
        </w:rPr>
      </w:pPr>
      <w:r>
        <w:rPr>
          <w:sz w:val="20"/>
        </w:rPr>
        <w:t>EXPERIMENTAL</w:t>
      </w:r>
      <w:r>
        <w:rPr>
          <w:spacing w:val="-2"/>
          <w:sz w:val="20"/>
        </w:rPr>
        <w:t> </w:t>
      </w:r>
      <w:r>
        <w:rPr>
          <w:sz w:val="20"/>
        </w:rPr>
        <w:t>PROGRAMME</w:t>
      </w:r>
    </w:p>
    <w:p>
      <w:pPr>
        <w:pStyle w:val="ListParagraph"/>
        <w:numPr>
          <w:ilvl w:val="1"/>
          <w:numId w:val="27"/>
        </w:numPr>
        <w:tabs>
          <w:tab w:pos="1350" w:val="left" w:leader="none"/>
        </w:tabs>
        <w:spacing w:line="230" w:lineRule="exact" w:before="1" w:after="0"/>
        <w:ind w:left="1349" w:right="0" w:hanging="715"/>
        <w:jc w:val="left"/>
        <w:rPr>
          <w:sz w:val="20"/>
        </w:rPr>
      </w:pPr>
      <w:r>
        <w:rPr>
          <w:sz w:val="20"/>
        </w:rPr>
        <w:t>MAINTENANCE, SUPPORT AND</w:t>
      </w:r>
      <w:r>
        <w:rPr>
          <w:spacing w:val="-4"/>
          <w:sz w:val="20"/>
        </w:rPr>
        <w:t> </w:t>
      </w:r>
      <w:r>
        <w:rPr>
          <w:sz w:val="20"/>
        </w:rPr>
        <w:t>UPGRADE</w:t>
      </w:r>
    </w:p>
    <w:p>
      <w:pPr>
        <w:pStyle w:val="ListParagraph"/>
        <w:numPr>
          <w:ilvl w:val="1"/>
          <w:numId w:val="27"/>
        </w:numPr>
        <w:tabs>
          <w:tab w:pos="1350" w:val="left" w:leader="none"/>
        </w:tabs>
        <w:spacing w:line="230" w:lineRule="exact" w:before="0" w:after="0"/>
        <w:ind w:left="1349" w:right="0" w:hanging="715"/>
        <w:jc w:val="left"/>
        <w:rPr>
          <w:sz w:val="20"/>
        </w:rPr>
      </w:pPr>
      <w:r>
        <w:rPr>
          <w:sz w:val="20"/>
        </w:rPr>
        <w:t>DECOMMISSIONING (DEACTIVATION</w:t>
      </w:r>
      <w:r>
        <w:rPr>
          <w:spacing w:val="-3"/>
          <w:sz w:val="20"/>
        </w:rPr>
        <w:t> </w:t>
      </w:r>
      <w:r>
        <w:rPr>
          <w:sz w:val="20"/>
        </w:rPr>
        <w:t>PHASE)</w:t>
      </w:r>
    </w:p>
    <w:p>
      <w:pPr>
        <w:pStyle w:val="ListParagraph"/>
        <w:numPr>
          <w:ilvl w:val="1"/>
          <w:numId w:val="27"/>
        </w:numPr>
        <w:tabs>
          <w:tab w:pos="1349" w:val="left" w:leader="none"/>
        </w:tabs>
        <w:spacing w:line="240" w:lineRule="auto" w:before="0" w:after="0"/>
        <w:ind w:left="1348" w:right="0" w:hanging="714"/>
        <w:jc w:val="left"/>
        <w:rPr>
          <w:sz w:val="20"/>
        </w:rPr>
      </w:pPr>
      <w:r>
        <w:rPr>
          <w:sz w:val="20"/>
        </w:rPr>
        <w:t>SE PROCESS</w:t>
      </w:r>
      <w:r>
        <w:rPr>
          <w:spacing w:val="-3"/>
          <w:sz w:val="20"/>
        </w:rPr>
        <w:t> </w:t>
      </w:r>
      <w:r>
        <w:rPr>
          <w:sz w:val="20"/>
        </w:rPr>
        <w:t>MANAGEMENT</w:t>
      </w:r>
    </w:p>
    <w:p>
      <w:pPr>
        <w:pStyle w:val="ListParagraph"/>
        <w:numPr>
          <w:ilvl w:val="1"/>
          <w:numId w:val="27"/>
        </w:numPr>
        <w:tabs>
          <w:tab w:pos="1350" w:val="left" w:leader="none"/>
        </w:tabs>
        <w:spacing w:line="230" w:lineRule="exact" w:before="1" w:after="0"/>
        <w:ind w:left="1349" w:right="0" w:hanging="715"/>
        <w:jc w:val="left"/>
        <w:rPr>
          <w:sz w:val="20"/>
        </w:rPr>
      </w:pPr>
      <w:r>
        <w:rPr>
          <w:sz w:val="20"/>
        </w:rPr>
        <w:t>SPECIALTY ENGINEERING</w:t>
      </w:r>
      <w:r>
        <w:rPr>
          <w:spacing w:val="-3"/>
          <w:sz w:val="20"/>
        </w:rPr>
        <w:t> </w:t>
      </w:r>
      <w:r>
        <w:rPr>
          <w:sz w:val="20"/>
        </w:rPr>
        <w:t>PROCESSES</w:t>
      </w:r>
    </w:p>
    <w:p>
      <w:pPr>
        <w:pStyle w:val="ListParagraph"/>
        <w:numPr>
          <w:ilvl w:val="2"/>
          <w:numId w:val="27"/>
        </w:numPr>
        <w:tabs>
          <w:tab w:pos="2371" w:val="left" w:leader="none"/>
          <w:tab w:pos="2372" w:val="left" w:leader="none"/>
        </w:tabs>
        <w:spacing w:line="230" w:lineRule="exact" w:before="0" w:after="0"/>
        <w:ind w:left="2371" w:right="0" w:hanging="1022"/>
        <w:jc w:val="left"/>
        <w:rPr>
          <w:sz w:val="20"/>
        </w:rPr>
      </w:pPr>
      <w:r>
        <w:rPr>
          <w:sz w:val="20"/>
        </w:rPr>
        <w:t>Nuclear Safety and Environment</w:t>
      </w:r>
      <w:r>
        <w:rPr>
          <w:spacing w:val="-5"/>
          <w:sz w:val="20"/>
        </w:rPr>
        <w:t> </w:t>
      </w:r>
      <w:r>
        <w:rPr>
          <w:sz w:val="20"/>
        </w:rPr>
        <w:t>Engineering</w:t>
      </w:r>
    </w:p>
    <w:p>
      <w:pPr>
        <w:pStyle w:val="ListParagraph"/>
        <w:numPr>
          <w:ilvl w:val="2"/>
          <w:numId w:val="27"/>
        </w:numPr>
        <w:tabs>
          <w:tab w:pos="2371" w:val="left" w:leader="none"/>
          <w:tab w:pos="2372" w:val="left" w:leader="none"/>
        </w:tabs>
        <w:spacing w:line="230" w:lineRule="exact" w:before="0" w:after="0"/>
        <w:ind w:left="2371" w:right="0" w:hanging="1022"/>
        <w:jc w:val="left"/>
        <w:rPr>
          <w:sz w:val="20"/>
        </w:rPr>
      </w:pPr>
      <w:r>
        <w:rPr>
          <w:sz w:val="20"/>
        </w:rPr>
        <w:t>RAMI</w:t>
      </w:r>
      <w:r>
        <w:rPr>
          <w:spacing w:val="-2"/>
          <w:sz w:val="20"/>
        </w:rPr>
        <w:t> </w:t>
      </w:r>
      <w:r>
        <w:rPr>
          <w:sz w:val="20"/>
        </w:rPr>
        <w:t>Management</w:t>
      </w:r>
    </w:p>
    <w:p>
      <w:pPr>
        <w:pStyle w:val="ListParagraph"/>
        <w:numPr>
          <w:ilvl w:val="2"/>
          <w:numId w:val="27"/>
        </w:numPr>
        <w:tabs>
          <w:tab w:pos="2371" w:val="left" w:leader="none"/>
          <w:tab w:pos="2372" w:val="left" w:leader="none"/>
        </w:tabs>
        <w:spacing w:line="230" w:lineRule="exact" w:before="0" w:after="0"/>
        <w:ind w:left="2371" w:right="0" w:hanging="1022"/>
        <w:jc w:val="left"/>
        <w:rPr>
          <w:sz w:val="20"/>
        </w:rPr>
      </w:pPr>
      <w:r>
        <w:rPr>
          <w:sz w:val="20"/>
        </w:rPr>
        <w:t>Human Factor</w:t>
      </w:r>
      <w:r>
        <w:rPr>
          <w:spacing w:val="-2"/>
          <w:sz w:val="20"/>
        </w:rPr>
        <w:t> </w:t>
      </w:r>
      <w:r>
        <w:rPr>
          <w:sz w:val="20"/>
        </w:rPr>
        <w:t>Management</w:t>
      </w:r>
    </w:p>
    <w:p>
      <w:pPr>
        <w:pStyle w:val="ListParagraph"/>
        <w:numPr>
          <w:ilvl w:val="2"/>
          <w:numId w:val="27"/>
        </w:numPr>
        <w:tabs>
          <w:tab w:pos="2370" w:val="left" w:leader="none"/>
          <w:tab w:pos="2371" w:val="left" w:leader="none"/>
        </w:tabs>
        <w:spacing w:line="240" w:lineRule="auto" w:before="0" w:after="0"/>
        <w:ind w:left="2370" w:right="0" w:hanging="1021"/>
        <w:jc w:val="left"/>
        <w:rPr>
          <w:sz w:val="20"/>
        </w:rPr>
      </w:pPr>
      <w:r>
        <w:rPr>
          <w:sz w:val="20"/>
        </w:rPr>
        <w:t>ILS</w:t>
      </w:r>
      <w:r>
        <w:rPr>
          <w:spacing w:val="-2"/>
          <w:sz w:val="20"/>
        </w:rPr>
        <w:t> </w:t>
      </w:r>
      <w:r>
        <w:rPr>
          <w:sz w:val="20"/>
        </w:rPr>
        <w:t>Management</w:t>
      </w:r>
    </w:p>
    <w:p>
      <w:pPr>
        <w:pStyle w:val="ListParagraph"/>
        <w:numPr>
          <w:ilvl w:val="1"/>
          <w:numId w:val="27"/>
        </w:numPr>
        <w:tabs>
          <w:tab w:pos="1351" w:val="left" w:leader="none"/>
        </w:tabs>
        <w:spacing w:line="230" w:lineRule="exact" w:before="1" w:after="0"/>
        <w:ind w:left="1350" w:right="0" w:hanging="716"/>
        <w:jc w:val="left"/>
        <w:rPr>
          <w:sz w:val="20"/>
        </w:rPr>
      </w:pPr>
      <w:r>
        <w:rPr>
          <w:sz w:val="20"/>
        </w:rPr>
        <w:t>OTHER</w:t>
      </w:r>
      <w:r>
        <w:rPr>
          <w:spacing w:val="-1"/>
          <w:sz w:val="20"/>
        </w:rPr>
        <w:t> </w:t>
      </w:r>
      <w:r>
        <w:rPr>
          <w:sz w:val="20"/>
        </w:rPr>
        <w:t>DISCIPLINES</w:t>
      </w:r>
    </w:p>
    <w:p>
      <w:pPr>
        <w:pStyle w:val="ListParagraph"/>
        <w:numPr>
          <w:ilvl w:val="2"/>
          <w:numId w:val="27"/>
        </w:numPr>
        <w:tabs>
          <w:tab w:pos="2371" w:val="left" w:leader="none"/>
          <w:tab w:pos="2372" w:val="left" w:leader="none"/>
        </w:tabs>
        <w:spacing w:line="230" w:lineRule="exact" w:before="0" w:after="0"/>
        <w:ind w:left="2371" w:right="0" w:hanging="1022"/>
        <w:jc w:val="left"/>
        <w:rPr>
          <w:sz w:val="20"/>
        </w:rPr>
      </w:pPr>
      <w:r>
        <w:rPr>
          <w:sz w:val="20"/>
        </w:rPr>
        <w:t>CAD Design</w:t>
      </w:r>
      <w:r>
        <w:rPr>
          <w:spacing w:val="-4"/>
          <w:sz w:val="20"/>
        </w:rPr>
        <w:t> </w:t>
      </w:r>
      <w:r>
        <w:rPr>
          <w:sz w:val="20"/>
        </w:rPr>
        <w:t>Management</w:t>
      </w:r>
    </w:p>
    <w:p>
      <w:pPr>
        <w:pStyle w:val="ListParagraph"/>
        <w:numPr>
          <w:ilvl w:val="2"/>
          <w:numId w:val="27"/>
        </w:numPr>
        <w:tabs>
          <w:tab w:pos="2371" w:val="left" w:leader="none"/>
          <w:tab w:pos="2372" w:val="left" w:leader="none"/>
        </w:tabs>
        <w:spacing w:line="240" w:lineRule="auto" w:before="0" w:after="0"/>
        <w:ind w:left="2371" w:right="0" w:hanging="1022"/>
        <w:jc w:val="left"/>
        <w:rPr>
          <w:sz w:val="20"/>
        </w:rPr>
      </w:pPr>
      <w:r>
        <w:rPr>
          <w:sz w:val="20"/>
        </w:rPr>
        <w:t>Analysis and Standards</w:t>
      </w:r>
      <w:r>
        <w:rPr>
          <w:spacing w:val="-4"/>
          <w:sz w:val="20"/>
        </w:rPr>
        <w:t> </w:t>
      </w:r>
      <w:r>
        <w:rPr>
          <w:sz w:val="20"/>
        </w:rPr>
        <w:t>management</w:t>
      </w:r>
    </w:p>
    <w:p>
      <w:pPr>
        <w:pStyle w:val="ListParagraph"/>
        <w:numPr>
          <w:ilvl w:val="2"/>
          <w:numId w:val="27"/>
        </w:numPr>
        <w:tabs>
          <w:tab w:pos="2371" w:val="left" w:leader="none"/>
          <w:tab w:pos="2372" w:val="left" w:leader="none"/>
        </w:tabs>
        <w:spacing w:line="230" w:lineRule="exact" w:before="1" w:after="0"/>
        <w:ind w:left="2371" w:right="0" w:hanging="1022"/>
        <w:jc w:val="left"/>
        <w:rPr>
          <w:sz w:val="20"/>
        </w:rPr>
      </w:pPr>
      <w:r>
        <w:rPr>
          <w:sz w:val="20"/>
        </w:rPr>
        <w:t>Parts and Material Standardization</w:t>
      </w:r>
      <w:r>
        <w:rPr>
          <w:spacing w:val="-7"/>
          <w:sz w:val="20"/>
        </w:rPr>
        <w:t> </w:t>
      </w:r>
      <w:r>
        <w:rPr>
          <w:sz w:val="20"/>
        </w:rPr>
        <w:t>Management</w:t>
      </w:r>
    </w:p>
    <w:p>
      <w:pPr>
        <w:pStyle w:val="ListParagraph"/>
        <w:numPr>
          <w:ilvl w:val="2"/>
          <w:numId w:val="27"/>
        </w:numPr>
        <w:tabs>
          <w:tab w:pos="2371" w:val="left" w:leader="none"/>
          <w:tab w:pos="2372" w:val="left" w:leader="none"/>
        </w:tabs>
        <w:spacing w:line="230" w:lineRule="exact" w:before="0" w:after="0"/>
        <w:ind w:left="2371" w:right="0" w:hanging="1022"/>
        <w:jc w:val="left"/>
        <w:rPr>
          <w:sz w:val="20"/>
        </w:rPr>
      </w:pPr>
      <w:r>
        <w:rPr>
          <w:sz w:val="20"/>
        </w:rPr>
        <w:t>Value Engineering</w:t>
      </w:r>
      <w:r>
        <w:rPr>
          <w:spacing w:val="-3"/>
          <w:sz w:val="20"/>
        </w:rPr>
        <w:t> </w:t>
      </w:r>
      <w:r>
        <w:rPr>
          <w:sz w:val="20"/>
        </w:rPr>
        <w:t>Management</w:t>
      </w:r>
    </w:p>
    <w:p>
      <w:pPr>
        <w:pStyle w:val="ListParagraph"/>
        <w:numPr>
          <w:ilvl w:val="2"/>
          <w:numId w:val="27"/>
        </w:numPr>
        <w:tabs>
          <w:tab w:pos="2371" w:val="left" w:leader="none"/>
          <w:tab w:pos="2372" w:val="left" w:leader="none"/>
        </w:tabs>
        <w:spacing w:line="240" w:lineRule="auto" w:before="0" w:after="0"/>
        <w:ind w:left="2371" w:right="0" w:hanging="1022"/>
        <w:jc w:val="left"/>
        <w:rPr>
          <w:sz w:val="20"/>
        </w:rPr>
      </w:pPr>
      <w:r>
        <w:rPr>
          <w:sz w:val="20"/>
        </w:rPr>
        <w:t>Vacuum</w:t>
      </w:r>
      <w:r>
        <w:rPr>
          <w:spacing w:val="-2"/>
          <w:sz w:val="20"/>
        </w:rPr>
        <w:t> </w:t>
      </w:r>
      <w:r>
        <w:rPr>
          <w:sz w:val="20"/>
        </w:rPr>
        <w:t>Engineering</w:t>
      </w:r>
    </w:p>
    <w:p>
      <w:pPr>
        <w:pStyle w:val="ListParagraph"/>
        <w:numPr>
          <w:ilvl w:val="2"/>
          <w:numId w:val="27"/>
        </w:numPr>
        <w:tabs>
          <w:tab w:pos="2371" w:val="left" w:leader="none"/>
          <w:tab w:pos="2372" w:val="left" w:leader="none"/>
        </w:tabs>
        <w:spacing w:line="230" w:lineRule="exact" w:before="0" w:after="0"/>
        <w:ind w:left="2371" w:right="0" w:hanging="1022"/>
        <w:jc w:val="left"/>
        <w:rPr>
          <w:sz w:val="20"/>
        </w:rPr>
      </w:pPr>
      <w:r>
        <w:rPr>
          <w:sz w:val="20"/>
        </w:rPr>
        <w:t>Electrical</w:t>
      </w:r>
      <w:r>
        <w:rPr>
          <w:spacing w:val="-2"/>
          <w:sz w:val="20"/>
        </w:rPr>
        <w:t> </w:t>
      </w:r>
      <w:r>
        <w:rPr>
          <w:sz w:val="20"/>
        </w:rPr>
        <w:t>Engineering</w:t>
      </w:r>
    </w:p>
    <w:p>
      <w:pPr>
        <w:pStyle w:val="ListParagraph"/>
        <w:numPr>
          <w:ilvl w:val="2"/>
          <w:numId w:val="27"/>
        </w:numPr>
        <w:tabs>
          <w:tab w:pos="2371" w:val="left" w:leader="none"/>
          <w:tab w:pos="2372" w:val="left" w:leader="none"/>
        </w:tabs>
        <w:spacing w:line="230" w:lineRule="exact" w:before="0" w:after="0"/>
        <w:ind w:left="2371" w:right="0" w:hanging="1022"/>
        <w:jc w:val="left"/>
        <w:rPr>
          <w:sz w:val="20"/>
        </w:rPr>
      </w:pPr>
      <w:r>
        <w:rPr>
          <w:sz w:val="20"/>
        </w:rPr>
        <w:t>Building Integration</w:t>
      </w:r>
      <w:r>
        <w:rPr>
          <w:spacing w:val="-3"/>
          <w:sz w:val="20"/>
        </w:rPr>
        <w:t> </w:t>
      </w:r>
      <w:r>
        <w:rPr>
          <w:sz w:val="20"/>
        </w:rPr>
        <w:t>Management</w:t>
      </w:r>
    </w:p>
    <w:p>
      <w:pPr>
        <w:pStyle w:val="ListParagraph"/>
        <w:numPr>
          <w:ilvl w:val="2"/>
          <w:numId w:val="27"/>
        </w:numPr>
        <w:tabs>
          <w:tab w:pos="2371" w:val="left" w:leader="none"/>
          <w:tab w:pos="2372" w:val="left" w:leader="none"/>
        </w:tabs>
        <w:spacing w:line="240" w:lineRule="auto" w:before="1" w:after="0"/>
        <w:ind w:left="2371" w:right="0" w:hanging="1022"/>
        <w:jc w:val="left"/>
        <w:rPr>
          <w:sz w:val="20"/>
        </w:rPr>
      </w:pPr>
      <w:r>
        <w:rPr>
          <w:sz w:val="20"/>
        </w:rPr>
        <w:t>Hot Cell</w:t>
      </w:r>
      <w:r>
        <w:rPr>
          <w:spacing w:val="-3"/>
          <w:sz w:val="20"/>
        </w:rPr>
        <w:t> </w:t>
      </w:r>
      <w:r>
        <w:rPr>
          <w:sz w:val="20"/>
        </w:rPr>
        <w:t>Engineering</w:t>
      </w:r>
    </w:p>
    <w:p>
      <w:pPr>
        <w:pStyle w:val="ListParagraph"/>
        <w:numPr>
          <w:ilvl w:val="2"/>
          <w:numId w:val="27"/>
        </w:numPr>
        <w:tabs>
          <w:tab w:pos="2371" w:val="left" w:leader="none"/>
          <w:tab w:pos="2372" w:val="left" w:leader="none"/>
        </w:tabs>
        <w:spacing w:line="230" w:lineRule="exact" w:before="0" w:after="0"/>
        <w:ind w:left="2371" w:right="0" w:hanging="1022"/>
        <w:jc w:val="left"/>
        <w:rPr>
          <w:sz w:val="20"/>
        </w:rPr>
      </w:pPr>
      <w:r>
        <w:rPr>
          <w:sz w:val="20"/>
        </w:rPr>
        <w:t>I&amp;C (CODAC)</w:t>
      </w:r>
      <w:r>
        <w:rPr>
          <w:spacing w:val="-3"/>
          <w:sz w:val="20"/>
        </w:rPr>
        <w:t> </w:t>
      </w:r>
      <w:r>
        <w:rPr>
          <w:sz w:val="20"/>
        </w:rPr>
        <w:t>Management</w:t>
      </w:r>
    </w:p>
    <w:p>
      <w:pPr>
        <w:pStyle w:val="ListParagraph"/>
        <w:numPr>
          <w:ilvl w:val="2"/>
          <w:numId w:val="27"/>
        </w:numPr>
        <w:tabs>
          <w:tab w:pos="2371" w:val="left" w:leader="none"/>
        </w:tabs>
        <w:spacing w:line="230" w:lineRule="exact" w:before="0" w:after="0"/>
        <w:ind w:left="2370" w:right="0" w:hanging="1021"/>
        <w:jc w:val="left"/>
        <w:rPr>
          <w:sz w:val="20"/>
        </w:rPr>
      </w:pPr>
      <w:r>
        <w:rPr>
          <w:sz w:val="20"/>
        </w:rPr>
        <w:t>Constructability</w:t>
      </w:r>
      <w:r>
        <w:rPr>
          <w:spacing w:val="-2"/>
          <w:sz w:val="20"/>
        </w:rPr>
        <w:t> </w:t>
      </w:r>
      <w:r>
        <w:rPr>
          <w:sz w:val="20"/>
        </w:rPr>
        <w:t>Management</w:t>
      </w:r>
    </w:p>
    <w:p>
      <w:pPr>
        <w:pStyle w:val="ListParagraph"/>
        <w:numPr>
          <w:ilvl w:val="2"/>
          <w:numId w:val="27"/>
        </w:numPr>
        <w:tabs>
          <w:tab w:pos="2372" w:val="left" w:leader="none"/>
        </w:tabs>
        <w:spacing w:line="240" w:lineRule="auto" w:before="1" w:after="0"/>
        <w:ind w:left="2371" w:right="0" w:hanging="1022"/>
        <w:jc w:val="left"/>
        <w:rPr>
          <w:sz w:val="20"/>
        </w:rPr>
      </w:pPr>
      <w:r>
        <w:rPr>
          <w:sz w:val="20"/>
        </w:rPr>
        <w:t>Remote Handling</w:t>
      </w:r>
      <w:r>
        <w:rPr>
          <w:spacing w:val="-4"/>
          <w:sz w:val="20"/>
        </w:rPr>
        <w:t> </w:t>
      </w:r>
      <w:r>
        <w:rPr>
          <w:sz w:val="20"/>
        </w:rPr>
        <w:t>Management</w:t>
      </w:r>
    </w:p>
    <w:p>
      <w:pPr>
        <w:pStyle w:val="ListParagraph"/>
        <w:numPr>
          <w:ilvl w:val="2"/>
          <w:numId w:val="27"/>
        </w:numPr>
        <w:tabs>
          <w:tab w:pos="2372" w:val="left" w:leader="none"/>
        </w:tabs>
        <w:spacing w:line="230" w:lineRule="exact" w:before="0" w:after="0"/>
        <w:ind w:left="2371" w:right="0" w:hanging="1022"/>
        <w:jc w:val="left"/>
        <w:rPr>
          <w:sz w:val="20"/>
        </w:rPr>
      </w:pPr>
      <w:r>
        <w:rPr>
          <w:sz w:val="20"/>
        </w:rPr>
        <w:t>Water Cooling</w:t>
      </w:r>
      <w:r>
        <w:rPr>
          <w:spacing w:val="-3"/>
          <w:sz w:val="20"/>
        </w:rPr>
        <w:t> </w:t>
      </w:r>
      <w:r>
        <w:rPr>
          <w:sz w:val="20"/>
        </w:rPr>
        <w:t>Engineering</w:t>
      </w:r>
    </w:p>
    <w:p>
      <w:pPr>
        <w:pStyle w:val="ListParagraph"/>
        <w:numPr>
          <w:ilvl w:val="2"/>
          <w:numId w:val="27"/>
        </w:numPr>
        <w:tabs>
          <w:tab w:pos="2373" w:val="left" w:leader="none"/>
        </w:tabs>
        <w:spacing w:line="230" w:lineRule="exact" w:before="0" w:after="0"/>
        <w:ind w:left="2372" w:right="0" w:hanging="1023"/>
        <w:jc w:val="left"/>
        <w:rPr>
          <w:sz w:val="20"/>
        </w:rPr>
      </w:pPr>
      <w:r>
        <w:rPr>
          <w:sz w:val="20"/>
        </w:rPr>
        <w:t>Cryogenics</w:t>
      </w:r>
      <w:r>
        <w:rPr>
          <w:spacing w:val="-2"/>
          <w:sz w:val="20"/>
        </w:rPr>
        <w:t> </w:t>
      </w:r>
      <w:r>
        <w:rPr>
          <w:sz w:val="20"/>
        </w:rPr>
        <w:t>Engineering</w:t>
      </w:r>
    </w:p>
    <w:p>
      <w:pPr>
        <w:pStyle w:val="ListParagraph"/>
        <w:numPr>
          <w:ilvl w:val="2"/>
          <w:numId w:val="27"/>
        </w:numPr>
        <w:tabs>
          <w:tab w:pos="2372" w:val="left" w:leader="none"/>
        </w:tabs>
        <w:spacing w:line="240" w:lineRule="auto" w:before="1" w:after="0"/>
        <w:ind w:left="2371" w:right="0" w:hanging="1022"/>
        <w:jc w:val="left"/>
        <w:rPr>
          <w:sz w:val="20"/>
        </w:rPr>
      </w:pPr>
      <w:r>
        <w:rPr>
          <w:sz w:val="20"/>
        </w:rPr>
        <w:t>Tritium</w:t>
      </w:r>
      <w:r>
        <w:rPr>
          <w:spacing w:val="-1"/>
          <w:sz w:val="20"/>
        </w:rPr>
        <w:t> </w:t>
      </w:r>
      <w:r>
        <w:rPr>
          <w:sz w:val="20"/>
        </w:rPr>
        <w:t>Engineering</w:t>
      </w:r>
    </w:p>
    <w:p>
      <w:pPr>
        <w:pStyle w:val="ListParagraph"/>
        <w:numPr>
          <w:ilvl w:val="2"/>
          <w:numId w:val="27"/>
        </w:numPr>
        <w:tabs>
          <w:tab w:pos="2372" w:val="left" w:leader="none"/>
        </w:tabs>
        <w:spacing w:line="230" w:lineRule="exact" w:before="0" w:after="0"/>
        <w:ind w:left="2371" w:right="0" w:hanging="1022"/>
        <w:jc w:val="left"/>
        <w:rPr>
          <w:sz w:val="20"/>
        </w:rPr>
      </w:pPr>
      <w:r>
        <w:rPr>
          <w:sz w:val="20"/>
        </w:rPr>
        <w:t>Radwaste</w:t>
      </w:r>
      <w:r>
        <w:rPr>
          <w:spacing w:val="-2"/>
          <w:sz w:val="20"/>
        </w:rPr>
        <w:t> </w:t>
      </w:r>
      <w:r>
        <w:rPr>
          <w:sz w:val="20"/>
        </w:rPr>
        <w:t>Engineering</w:t>
      </w:r>
    </w:p>
    <w:p>
      <w:pPr>
        <w:pStyle w:val="ListParagraph"/>
        <w:numPr>
          <w:ilvl w:val="2"/>
          <w:numId w:val="27"/>
        </w:numPr>
        <w:tabs>
          <w:tab w:pos="2372" w:val="left" w:leader="none"/>
        </w:tabs>
        <w:spacing w:line="230" w:lineRule="exact" w:before="0" w:after="0"/>
        <w:ind w:left="2371" w:right="0" w:hanging="1022"/>
        <w:jc w:val="left"/>
        <w:rPr>
          <w:sz w:val="20"/>
        </w:rPr>
      </w:pPr>
      <w:r>
        <w:rPr>
          <w:sz w:val="20"/>
        </w:rPr>
        <w:t>HAZOP</w:t>
      </w:r>
      <w:r>
        <w:rPr>
          <w:spacing w:val="-1"/>
          <w:sz w:val="20"/>
        </w:rPr>
        <w:t> </w:t>
      </w:r>
      <w:r>
        <w:rPr>
          <w:sz w:val="20"/>
        </w:rPr>
        <w:t>Engineering</w:t>
      </w:r>
    </w:p>
    <w:p>
      <w:pPr>
        <w:pStyle w:val="ListParagraph"/>
        <w:numPr>
          <w:ilvl w:val="0"/>
          <w:numId w:val="27"/>
        </w:numPr>
        <w:tabs>
          <w:tab w:pos="639" w:val="left" w:leader="none"/>
        </w:tabs>
        <w:spacing w:line="240" w:lineRule="auto" w:before="1" w:after="0"/>
        <w:ind w:left="638" w:right="0" w:hanging="361"/>
        <w:jc w:val="left"/>
        <w:rPr>
          <w:sz w:val="22"/>
        </w:rPr>
      </w:pPr>
      <w:r>
        <w:rPr>
          <w:sz w:val="20"/>
        </w:rPr>
        <w:t>CONCLUSION</w:t>
      </w:r>
    </w:p>
    <w:p>
      <w:pPr>
        <w:spacing w:after="0" w:line="240" w:lineRule="auto"/>
        <w:jc w:val="left"/>
        <w:rPr>
          <w:sz w:val="22"/>
        </w:rPr>
        <w:sectPr>
          <w:pgSz w:w="11910" w:h="16840"/>
          <w:pgMar w:header="467" w:footer="0" w:top="1540" w:bottom="280" w:left="1140" w:right="1140"/>
        </w:sectPr>
      </w:pPr>
    </w:p>
    <w:p>
      <w:pPr>
        <w:pStyle w:val="Heading1"/>
        <w:tabs>
          <w:tab w:pos="9379" w:val="left" w:leader="none"/>
        </w:tabs>
        <w:rPr>
          <w:u w:val="none"/>
        </w:rPr>
      </w:pPr>
      <w:bookmarkStart w:name="_TOC_250003" w:id="43"/>
      <w:r>
        <w:rPr>
          <w:color w:val="00009A"/>
          <w:u w:val="single" w:color="00009A"/>
        </w:rPr>
        <w:t>Appendix 2. F4E SEMP </w:t>
      </w:r>
      <w:r>
        <w:rPr>
          <w:color w:val="00009A"/>
          <w:spacing w:val="-4"/>
          <w:u w:val="single" w:color="00009A"/>
        </w:rPr>
        <w:t>Table </w:t>
      </w:r>
      <w:r>
        <w:rPr>
          <w:color w:val="00009A"/>
          <w:u w:val="single" w:color="00009A"/>
        </w:rPr>
        <w:t>of</w:t>
      </w:r>
      <w:r>
        <w:rPr>
          <w:color w:val="00009A"/>
          <w:spacing w:val="-8"/>
          <w:u w:val="single" w:color="00009A"/>
        </w:rPr>
        <w:t> </w:t>
      </w:r>
      <w:bookmarkEnd w:id="43"/>
      <w:r>
        <w:rPr>
          <w:color w:val="00009A"/>
          <w:u w:val="single" w:color="00009A"/>
        </w:rPr>
        <w:t>Contents</w:t>
        <w:tab/>
      </w:r>
    </w:p>
    <w:p>
      <w:pPr>
        <w:pStyle w:val="BodyText"/>
        <w:spacing w:before="1"/>
        <w:rPr>
          <w:b/>
          <w:sz w:val="15"/>
        </w:rPr>
      </w:pPr>
    </w:p>
    <w:p>
      <w:pPr>
        <w:pStyle w:val="ListParagraph"/>
        <w:numPr>
          <w:ilvl w:val="0"/>
          <w:numId w:val="28"/>
        </w:numPr>
        <w:tabs>
          <w:tab w:pos="446" w:val="left" w:leader="none"/>
        </w:tabs>
        <w:spacing w:line="240" w:lineRule="auto" w:before="94" w:after="0"/>
        <w:ind w:left="445" w:right="0" w:hanging="168"/>
        <w:jc w:val="left"/>
        <w:rPr>
          <w:sz w:val="20"/>
        </w:rPr>
      </w:pPr>
      <w:r>
        <w:rPr>
          <w:sz w:val="20"/>
        </w:rPr>
        <w:t>Introduction</w:t>
      </w:r>
    </w:p>
    <w:p>
      <w:pPr>
        <w:pStyle w:val="ListParagraph"/>
        <w:numPr>
          <w:ilvl w:val="0"/>
          <w:numId w:val="28"/>
        </w:numPr>
        <w:tabs>
          <w:tab w:pos="445" w:val="left" w:leader="none"/>
        </w:tabs>
        <w:spacing w:line="230" w:lineRule="exact" w:before="0" w:after="0"/>
        <w:ind w:left="444" w:right="0" w:hanging="167"/>
        <w:jc w:val="left"/>
        <w:rPr>
          <w:sz w:val="20"/>
        </w:rPr>
      </w:pPr>
      <w:r>
        <w:rPr>
          <w:sz w:val="20"/>
        </w:rPr>
        <w:t>ITER Project</w:t>
      </w:r>
      <w:r>
        <w:rPr>
          <w:spacing w:val="-3"/>
          <w:sz w:val="20"/>
        </w:rPr>
        <w:t> </w:t>
      </w:r>
      <w:r>
        <w:rPr>
          <w:sz w:val="20"/>
        </w:rPr>
        <w:t>description</w:t>
      </w:r>
    </w:p>
    <w:p>
      <w:pPr>
        <w:pStyle w:val="ListParagraph"/>
        <w:numPr>
          <w:ilvl w:val="1"/>
          <w:numId w:val="28"/>
        </w:numPr>
        <w:tabs>
          <w:tab w:pos="1327" w:val="left" w:leader="none"/>
        </w:tabs>
        <w:spacing w:line="230" w:lineRule="exact" w:before="0" w:after="0"/>
        <w:ind w:left="1326" w:right="0" w:hanging="335"/>
        <w:jc w:val="left"/>
        <w:rPr>
          <w:sz w:val="20"/>
        </w:rPr>
      </w:pPr>
      <w:r>
        <w:rPr>
          <w:sz w:val="20"/>
        </w:rPr>
        <w:t>ITER</w:t>
      </w:r>
      <w:r>
        <w:rPr>
          <w:spacing w:val="-2"/>
          <w:sz w:val="20"/>
        </w:rPr>
        <w:t> </w:t>
      </w:r>
      <w:r>
        <w:rPr>
          <w:sz w:val="20"/>
        </w:rPr>
        <w:t>project</w:t>
      </w:r>
    </w:p>
    <w:p>
      <w:pPr>
        <w:pStyle w:val="ListParagraph"/>
        <w:numPr>
          <w:ilvl w:val="1"/>
          <w:numId w:val="28"/>
        </w:numPr>
        <w:tabs>
          <w:tab w:pos="1327" w:val="left" w:leader="none"/>
        </w:tabs>
        <w:spacing w:line="240" w:lineRule="auto" w:before="0" w:after="0"/>
        <w:ind w:left="1326" w:right="0" w:hanging="335"/>
        <w:jc w:val="left"/>
        <w:rPr>
          <w:sz w:val="20"/>
        </w:rPr>
      </w:pPr>
      <w:r>
        <w:rPr>
          <w:sz w:val="20"/>
        </w:rPr>
        <w:t>Master Schedule of</w:t>
      </w:r>
      <w:r>
        <w:rPr>
          <w:spacing w:val="-3"/>
          <w:sz w:val="20"/>
        </w:rPr>
        <w:t> </w:t>
      </w:r>
      <w:r>
        <w:rPr>
          <w:sz w:val="20"/>
        </w:rPr>
        <w:t>ITER</w:t>
      </w:r>
    </w:p>
    <w:p>
      <w:pPr>
        <w:pStyle w:val="ListParagraph"/>
        <w:numPr>
          <w:ilvl w:val="1"/>
          <w:numId w:val="28"/>
        </w:numPr>
        <w:tabs>
          <w:tab w:pos="1326" w:val="left" w:leader="none"/>
        </w:tabs>
        <w:spacing w:line="240" w:lineRule="auto" w:before="1" w:after="0"/>
        <w:ind w:left="278" w:right="5807" w:firstLine="714"/>
        <w:jc w:val="left"/>
        <w:rPr>
          <w:sz w:val="20"/>
        </w:rPr>
      </w:pPr>
      <w:r>
        <w:rPr>
          <w:sz w:val="20"/>
        </w:rPr>
        <w:t>Master Cost of ITER Project 3 EU-ITER Department</w:t>
      </w:r>
      <w:r>
        <w:rPr>
          <w:spacing w:val="-4"/>
          <w:sz w:val="20"/>
        </w:rPr>
        <w:t> </w:t>
      </w:r>
      <w:r>
        <w:rPr>
          <w:sz w:val="20"/>
        </w:rPr>
        <w:t>Organisation</w:t>
      </w:r>
    </w:p>
    <w:p>
      <w:pPr>
        <w:pStyle w:val="ListParagraph"/>
        <w:numPr>
          <w:ilvl w:val="1"/>
          <w:numId w:val="29"/>
        </w:numPr>
        <w:tabs>
          <w:tab w:pos="612" w:val="left" w:leader="none"/>
        </w:tabs>
        <w:spacing w:line="230" w:lineRule="exact" w:before="0" w:after="0"/>
        <w:ind w:left="611" w:right="0" w:hanging="334"/>
        <w:jc w:val="left"/>
        <w:rPr>
          <w:sz w:val="20"/>
        </w:rPr>
      </w:pPr>
      <w:r>
        <w:rPr>
          <w:sz w:val="20"/>
        </w:rPr>
        <w:t>EU ITER</w:t>
      </w:r>
      <w:r>
        <w:rPr>
          <w:spacing w:val="-14"/>
          <w:sz w:val="20"/>
        </w:rPr>
        <w:t> </w:t>
      </w:r>
      <w:r>
        <w:rPr>
          <w:sz w:val="20"/>
        </w:rPr>
        <w:t>Department</w:t>
      </w:r>
    </w:p>
    <w:p>
      <w:pPr>
        <w:pStyle w:val="ListParagraph"/>
        <w:numPr>
          <w:ilvl w:val="1"/>
          <w:numId w:val="29"/>
        </w:numPr>
        <w:tabs>
          <w:tab w:pos="1326" w:val="left" w:leader="none"/>
        </w:tabs>
        <w:spacing w:line="230" w:lineRule="exact" w:before="0" w:after="0"/>
        <w:ind w:left="1325" w:right="0" w:hanging="334"/>
        <w:jc w:val="left"/>
        <w:rPr>
          <w:sz w:val="20"/>
        </w:rPr>
      </w:pPr>
      <w:r>
        <w:rPr>
          <w:sz w:val="20"/>
        </w:rPr>
        <w:t>Project</w:t>
      </w:r>
      <w:r>
        <w:rPr>
          <w:spacing w:val="-11"/>
          <w:sz w:val="20"/>
        </w:rPr>
        <w:t> </w:t>
      </w:r>
      <w:r>
        <w:rPr>
          <w:sz w:val="20"/>
        </w:rPr>
        <w:t>Office</w:t>
      </w:r>
    </w:p>
    <w:p>
      <w:pPr>
        <w:pStyle w:val="ListParagraph"/>
        <w:numPr>
          <w:ilvl w:val="1"/>
          <w:numId w:val="29"/>
        </w:numPr>
        <w:tabs>
          <w:tab w:pos="1327" w:val="left" w:leader="none"/>
        </w:tabs>
        <w:spacing w:line="230" w:lineRule="exact" w:before="0" w:after="0"/>
        <w:ind w:left="1326" w:right="0" w:hanging="335"/>
        <w:jc w:val="left"/>
        <w:rPr>
          <w:sz w:val="20"/>
        </w:rPr>
      </w:pPr>
      <w:r>
        <w:rPr>
          <w:sz w:val="20"/>
        </w:rPr>
        <w:t>Technical Support</w:t>
      </w:r>
      <w:r>
        <w:rPr>
          <w:spacing w:val="-3"/>
          <w:sz w:val="20"/>
        </w:rPr>
        <w:t> </w:t>
      </w:r>
      <w:r>
        <w:rPr>
          <w:sz w:val="20"/>
        </w:rPr>
        <w:t>Services</w:t>
      </w:r>
    </w:p>
    <w:p>
      <w:pPr>
        <w:pStyle w:val="ListParagraph"/>
        <w:numPr>
          <w:ilvl w:val="1"/>
          <w:numId w:val="29"/>
        </w:numPr>
        <w:tabs>
          <w:tab w:pos="1327" w:val="left" w:leader="none"/>
        </w:tabs>
        <w:spacing w:line="240" w:lineRule="auto" w:before="1" w:after="0"/>
        <w:ind w:left="1326" w:right="0" w:hanging="335"/>
        <w:jc w:val="left"/>
        <w:rPr>
          <w:sz w:val="20"/>
        </w:rPr>
      </w:pPr>
      <w:r>
        <w:rPr>
          <w:sz w:val="20"/>
        </w:rPr>
        <w:t>IC and EC Antenna &amp; Plasma</w:t>
      </w:r>
      <w:r>
        <w:rPr>
          <w:spacing w:val="-8"/>
          <w:sz w:val="20"/>
        </w:rPr>
        <w:t> </w:t>
      </w:r>
      <w:r>
        <w:rPr>
          <w:sz w:val="20"/>
        </w:rPr>
        <w:t>Engineering</w:t>
      </w:r>
    </w:p>
    <w:p>
      <w:pPr>
        <w:pStyle w:val="ListParagraph"/>
        <w:numPr>
          <w:ilvl w:val="1"/>
          <w:numId w:val="29"/>
        </w:numPr>
        <w:tabs>
          <w:tab w:pos="1327" w:val="left" w:leader="none"/>
        </w:tabs>
        <w:spacing w:line="230" w:lineRule="exact" w:before="0" w:after="0"/>
        <w:ind w:left="1326" w:right="0" w:hanging="335"/>
        <w:jc w:val="left"/>
        <w:rPr>
          <w:sz w:val="20"/>
        </w:rPr>
      </w:pPr>
      <w:r>
        <w:rPr>
          <w:sz w:val="20"/>
        </w:rPr>
        <w:t>Diagnostics</w:t>
      </w:r>
    </w:p>
    <w:p>
      <w:pPr>
        <w:pStyle w:val="ListParagraph"/>
        <w:numPr>
          <w:ilvl w:val="1"/>
          <w:numId w:val="29"/>
        </w:numPr>
        <w:tabs>
          <w:tab w:pos="1327" w:val="left" w:leader="none"/>
        </w:tabs>
        <w:spacing w:line="230" w:lineRule="exact" w:before="0" w:after="0"/>
        <w:ind w:left="1326" w:right="0" w:hanging="335"/>
        <w:jc w:val="left"/>
        <w:rPr>
          <w:sz w:val="20"/>
        </w:rPr>
      </w:pPr>
      <w:r>
        <w:rPr>
          <w:sz w:val="20"/>
        </w:rPr>
        <w:t>Cryoplant and Fuel</w:t>
      </w:r>
      <w:r>
        <w:rPr>
          <w:spacing w:val="-5"/>
          <w:sz w:val="20"/>
        </w:rPr>
        <w:t> </w:t>
      </w:r>
      <w:r>
        <w:rPr>
          <w:sz w:val="20"/>
        </w:rPr>
        <w:t>Cycle</w:t>
      </w:r>
    </w:p>
    <w:p>
      <w:pPr>
        <w:pStyle w:val="ListParagraph"/>
        <w:numPr>
          <w:ilvl w:val="1"/>
          <w:numId w:val="29"/>
        </w:numPr>
        <w:tabs>
          <w:tab w:pos="1327" w:val="left" w:leader="none"/>
        </w:tabs>
        <w:spacing w:line="240" w:lineRule="auto" w:before="1" w:after="0"/>
        <w:ind w:left="1326" w:right="0" w:hanging="335"/>
        <w:jc w:val="left"/>
        <w:rPr>
          <w:sz w:val="20"/>
        </w:rPr>
      </w:pPr>
      <w:r>
        <w:rPr>
          <w:sz w:val="20"/>
        </w:rPr>
        <w:t>Magnets and Vacuum</w:t>
      </w:r>
      <w:r>
        <w:rPr>
          <w:spacing w:val="-4"/>
          <w:sz w:val="20"/>
        </w:rPr>
        <w:t> </w:t>
      </w:r>
      <w:r>
        <w:rPr>
          <w:sz w:val="20"/>
        </w:rPr>
        <w:t>Vessel</w:t>
      </w:r>
    </w:p>
    <w:p>
      <w:pPr>
        <w:pStyle w:val="ListParagraph"/>
        <w:numPr>
          <w:ilvl w:val="1"/>
          <w:numId w:val="29"/>
        </w:numPr>
        <w:tabs>
          <w:tab w:pos="1326" w:val="left" w:leader="none"/>
        </w:tabs>
        <w:spacing w:line="230" w:lineRule="exact" w:before="0" w:after="0"/>
        <w:ind w:left="1325" w:right="0" w:hanging="334"/>
        <w:jc w:val="left"/>
        <w:rPr>
          <w:sz w:val="20"/>
        </w:rPr>
      </w:pPr>
      <w:r>
        <w:rPr>
          <w:sz w:val="20"/>
        </w:rPr>
        <w:t>In</w:t>
      </w:r>
      <w:r>
        <w:rPr>
          <w:spacing w:val="-2"/>
          <w:sz w:val="20"/>
        </w:rPr>
        <w:t> </w:t>
      </w:r>
      <w:r>
        <w:rPr>
          <w:sz w:val="20"/>
        </w:rPr>
        <w:t>Vessel</w:t>
      </w:r>
    </w:p>
    <w:p>
      <w:pPr>
        <w:pStyle w:val="ListParagraph"/>
        <w:numPr>
          <w:ilvl w:val="1"/>
          <w:numId w:val="29"/>
        </w:numPr>
        <w:tabs>
          <w:tab w:pos="1327" w:val="left" w:leader="none"/>
        </w:tabs>
        <w:spacing w:line="230" w:lineRule="exact" w:before="0" w:after="0"/>
        <w:ind w:left="1326" w:right="0" w:hanging="335"/>
        <w:jc w:val="left"/>
        <w:rPr>
          <w:sz w:val="20"/>
        </w:rPr>
      </w:pPr>
      <w:r>
        <w:rPr>
          <w:sz w:val="20"/>
        </w:rPr>
        <w:t>Neutral Beam and Gyrotron Power</w:t>
      </w:r>
      <w:r>
        <w:rPr>
          <w:spacing w:val="-6"/>
          <w:sz w:val="20"/>
        </w:rPr>
        <w:t> </w:t>
      </w:r>
      <w:r>
        <w:rPr>
          <w:sz w:val="20"/>
        </w:rPr>
        <w:t>Supplies</w:t>
      </w:r>
    </w:p>
    <w:p>
      <w:pPr>
        <w:pStyle w:val="ListParagraph"/>
        <w:numPr>
          <w:ilvl w:val="1"/>
          <w:numId w:val="29"/>
        </w:numPr>
        <w:tabs>
          <w:tab w:pos="1438" w:val="left" w:leader="none"/>
        </w:tabs>
        <w:spacing w:line="240" w:lineRule="auto" w:before="0" w:after="0"/>
        <w:ind w:left="1437" w:right="0" w:hanging="446"/>
        <w:jc w:val="left"/>
        <w:rPr>
          <w:sz w:val="20"/>
        </w:rPr>
      </w:pPr>
      <w:r>
        <w:rPr>
          <w:sz w:val="20"/>
        </w:rPr>
        <w:t>TBM and Materials</w:t>
      </w:r>
      <w:r>
        <w:rPr>
          <w:spacing w:val="-4"/>
          <w:sz w:val="20"/>
        </w:rPr>
        <w:t> </w:t>
      </w:r>
      <w:r>
        <w:rPr>
          <w:sz w:val="20"/>
        </w:rPr>
        <w:t>Development</w:t>
      </w:r>
    </w:p>
    <w:p>
      <w:pPr>
        <w:pStyle w:val="ListParagraph"/>
        <w:numPr>
          <w:ilvl w:val="1"/>
          <w:numId w:val="29"/>
        </w:numPr>
        <w:tabs>
          <w:tab w:pos="1438" w:val="left" w:leader="none"/>
        </w:tabs>
        <w:spacing w:line="230" w:lineRule="exact" w:before="1" w:after="0"/>
        <w:ind w:left="1437" w:right="0" w:hanging="446"/>
        <w:jc w:val="left"/>
        <w:rPr>
          <w:sz w:val="20"/>
        </w:rPr>
      </w:pPr>
      <w:r>
        <w:rPr>
          <w:sz w:val="20"/>
        </w:rPr>
        <w:t>Remote</w:t>
      </w:r>
    </w:p>
    <w:p>
      <w:pPr>
        <w:pStyle w:val="ListParagraph"/>
        <w:numPr>
          <w:ilvl w:val="1"/>
          <w:numId w:val="29"/>
        </w:numPr>
        <w:tabs>
          <w:tab w:pos="1438" w:val="left" w:leader="none"/>
        </w:tabs>
        <w:spacing w:line="240" w:lineRule="auto" w:before="0" w:after="0"/>
        <w:ind w:left="278" w:right="4750" w:firstLine="714"/>
        <w:jc w:val="left"/>
        <w:rPr>
          <w:sz w:val="20"/>
        </w:rPr>
      </w:pPr>
      <w:r>
        <w:rPr>
          <w:sz w:val="20"/>
        </w:rPr>
        <w:t>Site and Buildings and Power Supplies 4 ITER Life</w:t>
      </w:r>
      <w:r>
        <w:rPr>
          <w:spacing w:val="-4"/>
          <w:sz w:val="20"/>
        </w:rPr>
        <w:t> </w:t>
      </w:r>
      <w:r>
        <w:rPr>
          <w:sz w:val="20"/>
        </w:rPr>
        <w:t>Cycle</w:t>
      </w:r>
    </w:p>
    <w:p>
      <w:pPr>
        <w:pStyle w:val="ListParagraph"/>
        <w:numPr>
          <w:ilvl w:val="1"/>
          <w:numId w:val="30"/>
        </w:numPr>
        <w:tabs>
          <w:tab w:pos="1327" w:val="left" w:leader="none"/>
        </w:tabs>
        <w:spacing w:line="230" w:lineRule="exact" w:before="0" w:after="0"/>
        <w:ind w:left="1326" w:right="0" w:hanging="335"/>
        <w:jc w:val="left"/>
        <w:rPr>
          <w:sz w:val="20"/>
        </w:rPr>
      </w:pPr>
      <w:r>
        <w:rPr>
          <w:sz w:val="20"/>
        </w:rPr>
        <w:t>Conceptual</w:t>
      </w:r>
      <w:r>
        <w:rPr>
          <w:spacing w:val="-2"/>
          <w:sz w:val="20"/>
        </w:rPr>
        <w:t> </w:t>
      </w:r>
      <w:r>
        <w:rPr>
          <w:sz w:val="20"/>
        </w:rPr>
        <w:t>Design</w:t>
      </w:r>
    </w:p>
    <w:p>
      <w:pPr>
        <w:pStyle w:val="ListParagraph"/>
        <w:numPr>
          <w:ilvl w:val="1"/>
          <w:numId w:val="30"/>
        </w:numPr>
        <w:tabs>
          <w:tab w:pos="1327" w:val="left" w:leader="none"/>
        </w:tabs>
        <w:spacing w:line="240" w:lineRule="auto" w:before="0" w:after="0"/>
        <w:ind w:left="1326" w:right="0" w:hanging="335"/>
        <w:jc w:val="left"/>
        <w:rPr>
          <w:sz w:val="20"/>
        </w:rPr>
      </w:pPr>
      <w:r>
        <w:rPr>
          <w:sz w:val="20"/>
        </w:rPr>
        <w:t>Preliminary Design</w:t>
      </w:r>
      <w:r>
        <w:rPr>
          <w:spacing w:val="-3"/>
          <w:sz w:val="20"/>
        </w:rPr>
        <w:t> </w:t>
      </w:r>
      <w:r>
        <w:rPr>
          <w:sz w:val="20"/>
        </w:rPr>
        <w:t>Phase</w:t>
      </w:r>
    </w:p>
    <w:p>
      <w:pPr>
        <w:pStyle w:val="ListParagraph"/>
        <w:numPr>
          <w:ilvl w:val="1"/>
          <w:numId w:val="30"/>
        </w:numPr>
        <w:tabs>
          <w:tab w:pos="1327" w:val="left" w:leader="none"/>
        </w:tabs>
        <w:spacing w:line="230" w:lineRule="exact" w:before="0" w:after="0"/>
        <w:ind w:left="1326" w:right="0" w:hanging="335"/>
        <w:jc w:val="left"/>
        <w:rPr>
          <w:sz w:val="20"/>
        </w:rPr>
      </w:pPr>
      <w:r>
        <w:rPr>
          <w:sz w:val="20"/>
        </w:rPr>
        <w:t>Final Design</w:t>
      </w:r>
      <w:r>
        <w:rPr>
          <w:spacing w:val="-3"/>
          <w:sz w:val="20"/>
        </w:rPr>
        <w:t> </w:t>
      </w:r>
      <w:r>
        <w:rPr>
          <w:sz w:val="20"/>
        </w:rPr>
        <w:t>Phase</w:t>
      </w:r>
    </w:p>
    <w:p>
      <w:pPr>
        <w:pStyle w:val="ListParagraph"/>
        <w:numPr>
          <w:ilvl w:val="1"/>
          <w:numId w:val="30"/>
        </w:numPr>
        <w:tabs>
          <w:tab w:pos="1327" w:val="left" w:leader="none"/>
        </w:tabs>
        <w:spacing w:line="230" w:lineRule="exact" w:before="0" w:after="0"/>
        <w:ind w:left="1326" w:right="0" w:hanging="335"/>
        <w:jc w:val="left"/>
        <w:rPr>
          <w:sz w:val="20"/>
        </w:rPr>
      </w:pPr>
      <w:r>
        <w:rPr>
          <w:sz w:val="20"/>
        </w:rPr>
        <w:t>Fabrication, Assembly</w:t>
      </w:r>
      <w:r>
        <w:rPr>
          <w:spacing w:val="-3"/>
          <w:sz w:val="20"/>
        </w:rPr>
        <w:t> </w:t>
      </w:r>
      <w:r>
        <w:rPr>
          <w:sz w:val="20"/>
        </w:rPr>
        <w:t>and</w:t>
      </w:r>
    </w:p>
    <w:p>
      <w:pPr>
        <w:pStyle w:val="ListParagraph"/>
        <w:numPr>
          <w:ilvl w:val="1"/>
          <w:numId w:val="30"/>
        </w:numPr>
        <w:tabs>
          <w:tab w:pos="1327" w:val="left" w:leader="none"/>
        </w:tabs>
        <w:spacing w:line="240" w:lineRule="auto" w:before="1" w:after="0"/>
        <w:ind w:left="1326" w:right="0" w:hanging="335"/>
        <w:jc w:val="left"/>
        <w:rPr>
          <w:sz w:val="20"/>
        </w:rPr>
      </w:pPr>
      <w:r>
        <w:rPr>
          <w:sz w:val="20"/>
        </w:rPr>
        <w:t>Operations and Support</w:t>
      </w:r>
      <w:r>
        <w:rPr>
          <w:spacing w:val="-3"/>
          <w:sz w:val="20"/>
        </w:rPr>
        <w:t> </w:t>
      </w:r>
      <w:r>
        <w:rPr>
          <w:sz w:val="20"/>
        </w:rPr>
        <w:t>Phase</w:t>
      </w:r>
    </w:p>
    <w:p>
      <w:pPr>
        <w:pStyle w:val="ListParagraph"/>
        <w:numPr>
          <w:ilvl w:val="1"/>
          <w:numId w:val="30"/>
        </w:numPr>
        <w:tabs>
          <w:tab w:pos="1327" w:val="left" w:leader="none"/>
        </w:tabs>
        <w:spacing w:line="230" w:lineRule="exact" w:before="0" w:after="0"/>
        <w:ind w:left="1326" w:right="0" w:hanging="335"/>
        <w:jc w:val="left"/>
        <w:rPr>
          <w:sz w:val="20"/>
        </w:rPr>
      </w:pPr>
      <w:r>
        <w:rPr>
          <w:sz w:val="20"/>
        </w:rPr>
        <w:t>Project</w:t>
      </w:r>
      <w:r>
        <w:rPr>
          <w:spacing w:val="-2"/>
          <w:sz w:val="20"/>
        </w:rPr>
        <w:t> </w:t>
      </w:r>
      <w:r>
        <w:rPr>
          <w:sz w:val="20"/>
        </w:rPr>
        <w:t>Close-Out</w:t>
      </w:r>
    </w:p>
    <w:p>
      <w:pPr>
        <w:pStyle w:val="ListParagraph"/>
        <w:numPr>
          <w:ilvl w:val="1"/>
          <w:numId w:val="30"/>
        </w:numPr>
        <w:tabs>
          <w:tab w:pos="1327" w:val="left" w:leader="none"/>
        </w:tabs>
        <w:spacing w:line="230" w:lineRule="exact" w:before="0" w:after="0"/>
        <w:ind w:left="1326" w:right="0" w:hanging="335"/>
        <w:jc w:val="left"/>
        <w:rPr>
          <w:sz w:val="20"/>
        </w:rPr>
      </w:pPr>
      <w:r>
        <w:rPr>
          <w:sz w:val="20"/>
        </w:rPr>
        <w:t>Decision</w:t>
      </w:r>
      <w:r>
        <w:rPr>
          <w:spacing w:val="-3"/>
          <w:sz w:val="20"/>
        </w:rPr>
        <w:t> </w:t>
      </w:r>
      <w:r>
        <w:rPr>
          <w:sz w:val="20"/>
        </w:rPr>
        <w:t>Gates</w:t>
      </w:r>
    </w:p>
    <w:p>
      <w:pPr>
        <w:pStyle w:val="ListParagraph"/>
        <w:numPr>
          <w:ilvl w:val="0"/>
          <w:numId w:val="31"/>
        </w:numPr>
        <w:tabs>
          <w:tab w:pos="446" w:val="left" w:leader="none"/>
        </w:tabs>
        <w:spacing w:line="240" w:lineRule="auto" w:before="1" w:after="0"/>
        <w:ind w:left="445" w:right="0" w:hanging="168"/>
        <w:jc w:val="left"/>
        <w:rPr>
          <w:sz w:val="20"/>
        </w:rPr>
      </w:pPr>
      <w:r>
        <w:rPr>
          <w:sz w:val="20"/>
        </w:rPr>
        <w:t>System Engineering Process</w:t>
      </w:r>
      <w:r>
        <w:rPr>
          <w:spacing w:val="-4"/>
          <w:sz w:val="20"/>
        </w:rPr>
        <w:t> </w:t>
      </w:r>
      <w:r>
        <w:rPr>
          <w:sz w:val="20"/>
        </w:rPr>
        <w:t>Approach</w:t>
      </w:r>
    </w:p>
    <w:p>
      <w:pPr>
        <w:pStyle w:val="ListParagraph"/>
        <w:numPr>
          <w:ilvl w:val="1"/>
          <w:numId w:val="31"/>
        </w:numPr>
        <w:tabs>
          <w:tab w:pos="1327" w:val="left" w:leader="none"/>
        </w:tabs>
        <w:spacing w:line="230" w:lineRule="exact" w:before="0" w:after="0"/>
        <w:ind w:left="1326" w:right="0" w:hanging="335"/>
        <w:jc w:val="left"/>
        <w:rPr>
          <w:sz w:val="20"/>
        </w:rPr>
      </w:pPr>
      <w:r>
        <w:rPr>
          <w:sz w:val="20"/>
        </w:rPr>
        <w:t>Introduction to process</w:t>
      </w:r>
      <w:r>
        <w:rPr>
          <w:spacing w:val="-4"/>
          <w:sz w:val="20"/>
        </w:rPr>
        <w:t> </w:t>
      </w:r>
      <w:r>
        <w:rPr>
          <w:sz w:val="20"/>
        </w:rPr>
        <w:t>concept</w:t>
      </w:r>
    </w:p>
    <w:p>
      <w:pPr>
        <w:pStyle w:val="ListParagraph"/>
        <w:numPr>
          <w:ilvl w:val="1"/>
          <w:numId w:val="31"/>
        </w:numPr>
        <w:tabs>
          <w:tab w:pos="1327" w:val="left" w:leader="none"/>
        </w:tabs>
        <w:spacing w:line="230" w:lineRule="exact" w:before="0" w:after="0"/>
        <w:ind w:left="1326" w:right="0" w:hanging="335"/>
        <w:jc w:val="left"/>
        <w:rPr>
          <w:sz w:val="20"/>
        </w:rPr>
      </w:pPr>
      <w:r>
        <w:rPr>
          <w:sz w:val="20"/>
        </w:rPr>
        <w:t>System Engineering Processes According to ISO</w:t>
      </w:r>
      <w:r>
        <w:rPr>
          <w:spacing w:val="-7"/>
          <w:sz w:val="20"/>
        </w:rPr>
        <w:t> </w:t>
      </w:r>
      <w:r>
        <w:rPr>
          <w:sz w:val="20"/>
        </w:rPr>
        <w:t>15288</w:t>
      </w:r>
    </w:p>
    <w:p>
      <w:pPr>
        <w:pStyle w:val="ListParagraph"/>
        <w:numPr>
          <w:ilvl w:val="1"/>
          <w:numId w:val="31"/>
        </w:numPr>
        <w:tabs>
          <w:tab w:pos="1326" w:val="left" w:leader="none"/>
        </w:tabs>
        <w:spacing w:line="240" w:lineRule="auto" w:before="0" w:after="0"/>
        <w:ind w:left="278" w:right="3918" w:firstLine="714"/>
        <w:jc w:val="left"/>
        <w:rPr>
          <w:sz w:val="20"/>
        </w:rPr>
      </w:pPr>
      <w:r>
        <w:rPr>
          <w:sz w:val="20"/>
        </w:rPr>
        <w:t>Mapping Of ITER System Engineering Processes 6 External Technical Core</w:t>
      </w:r>
      <w:r>
        <w:rPr>
          <w:spacing w:val="-6"/>
          <w:sz w:val="20"/>
        </w:rPr>
        <w:t> </w:t>
      </w:r>
      <w:r>
        <w:rPr>
          <w:sz w:val="20"/>
        </w:rPr>
        <w:t>Processes</w:t>
      </w:r>
    </w:p>
    <w:p>
      <w:pPr>
        <w:pStyle w:val="ListParagraph"/>
        <w:numPr>
          <w:ilvl w:val="1"/>
          <w:numId w:val="32"/>
        </w:numPr>
        <w:tabs>
          <w:tab w:pos="1327" w:val="left" w:leader="none"/>
        </w:tabs>
        <w:spacing w:line="230" w:lineRule="exact" w:before="0" w:after="0"/>
        <w:ind w:left="1326" w:right="0" w:hanging="335"/>
        <w:jc w:val="left"/>
        <w:rPr>
          <w:sz w:val="20"/>
        </w:rPr>
      </w:pPr>
      <w:r>
        <w:rPr>
          <w:sz w:val="20"/>
        </w:rPr>
        <w:t>Customer Needs</w:t>
      </w:r>
      <w:r>
        <w:rPr>
          <w:spacing w:val="-4"/>
          <w:sz w:val="20"/>
        </w:rPr>
        <w:t> </w:t>
      </w:r>
      <w:r>
        <w:rPr>
          <w:sz w:val="20"/>
        </w:rPr>
        <w:t>Identification</w:t>
      </w:r>
    </w:p>
    <w:p>
      <w:pPr>
        <w:pStyle w:val="ListParagraph"/>
        <w:numPr>
          <w:ilvl w:val="1"/>
          <w:numId w:val="32"/>
        </w:numPr>
        <w:tabs>
          <w:tab w:pos="1327" w:val="left" w:leader="none"/>
        </w:tabs>
        <w:spacing w:line="240" w:lineRule="auto" w:before="1" w:after="0"/>
        <w:ind w:left="1326" w:right="0" w:hanging="335"/>
        <w:jc w:val="left"/>
        <w:rPr>
          <w:sz w:val="20"/>
        </w:rPr>
      </w:pPr>
      <w:r>
        <w:rPr>
          <w:sz w:val="20"/>
        </w:rPr>
        <w:t>System Design</w:t>
      </w:r>
      <w:r>
        <w:rPr>
          <w:spacing w:val="-3"/>
          <w:sz w:val="20"/>
        </w:rPr>
        <w:t> </w:t>
      </w:r>
      <w:r>
        <w:rPr>
          <w:sz w:val="20"/>
        </w:rPr>
        <w:t>Development</w:t>
      </w:r>
    </w:p>
    <w:p>
      <w:pPr>
        <w:pStyle w:val="ListParagraph"/>
        <w:numPr>
          <w:ilvl w:val="1"/>
          <w:numId w:val="32"/>
        </w:numPr>
        <w:tabs>
          <w:tab w:pos="1327" w:val="left" w:leader="none"/>
        </w:tabs>
        <w:spacing w:line="230" w:lineRule="exact" w:before="0" w:after="0"/>
        <w:ind w:left="1326" w:right="0" w:hanging="335"/>
        <w:jc w:val="left"/>
        <w:rPr>
          <w:sz w:val="20"/>
        </w:rPr>
      </w:pPr>
      <w:r>
        <w:rPr>
          <w:sz w:val="20"/>
        </w:rPr>
        <w:t>Commissioning</w:t>
      </w:r>
    </w:p>
    <w:p>
      <w:pPr>
        <w:pStyle w:val="ListParagraph"/>
        <w:numPr>
          <w:ilvl w:val="1"/>
          <w:numId w:val="32"/>
        </w:numPr>
        <w:tabs>
          <w:tab w:pos="1327" w:val="left" w:leader="none"/>
        </w:tabs>
        <w:spacing w:line="230" w:lineRule="exact" w:before="0" w:after="0"/>
        <w:ind w:left="1326" w:right="0" w:hanging="335"/>
        <w:jc w:val="left"/>
        <w:rPr>
          <w:sz w:val="20"/>
        </w:rPr>
      </w:pPr>
      <w:r>
        <w:rPr>
          <w:sz w:val="20"/>
        </w:rPr>
        <w:t>Operation</w:t>
      </w:r>
    </w:p>
    <w:p>
      <w:pPr>
        <w:pStyle w:val="ListParagraph"/>
        <w:numPr>
          <w:ilvl w:val="1"/>
          <w:numId w:val="32"/>
        </w:numPr>
        <w:tabs>
          <w:tab w:pos="1327" w:val="left" w:leader="none"/>
        </w:tabs>
        <w:spacing w:line="240" w:lineRule="auto" w:before="1" w:after="0"/>
        <w:ind w:left="1326" w:right="0" w:hanging="335"/>
        <w:jc w:val="left"/>
        <w:rPr>
          <w:sz w:val="20"/>
        </w:rPr>
      </w:pPr>
      <w:r>
        <w:rPr>
          <w:sz w:val="20"/>
        </w:rPr>
        <w:t>Experimental</w:t>
      </w:r>
      <w:r>
        <w:rPr>
          <w:spacing w:val="-2"/>
          <w:sz w:val="20"/>
        </w:rPr>
        <w:t> </w:t>
      </w:r>
      <w:r>
        <w:rPr>
          <w:sz w:val="20"/>
        </w:rPr>
        <w:t>Programme</w:t>
      </w:r>
    </w:p>
    <w:p>
      <w:pPr>
        <w:pStyle w:val="ListParagraph"/>
        <w:numPr>
          <w:ilvl w:val="1"/>
          <w:numId w:val="32"/>
        </w:numPr>
        <w:tabs>
          <w:tab w:pos="1327" w:val="left" w:leader="none"/>
        </w:tabs>
        <w:spacing w:line="230" w:lineRule="exact" w:before="0" w:after="0"/>
        <w:ind w:left="1326" w:right="0" w:hanging="335"/>
        <w:jc w:val="left"/>
        <w:rPr>
          <w:sz w:val="20"/>
        </w:rPr>
      </w:pPr>
      <w:r>
        <w:rPr>
          <w:sz w:val="20"/>
        </w:rPr>
        <w:t>Deactivation /</w:t>
      </w:r>
      <w:r>
        <w:rPr>
          <w:spacing w:val="-3"/>
          <w:sz w:val="20"/>
        </w:rPr>
        <w:t> </w:t>
      </w:r>
      <w:r>
        <w:rPr>
          <w:sz w:val="20"/>
        </w:rPr>
        <w:t>Decommissioning</w:t>
      </w:r>
    </w:p>
    <w:p>
      <w:pPr>
        <w:pStyle w:val="ListParagraph"/>
        <w:numPr>
          <w:ilvl w:val="0"/>
          <w:numId w:val="33"/>
        </w:numPr>
        <w:tabs>
          <w:tab w:pos="446" w:val="left" w:leader="none"/>
        </w:tabs>
        <w:spacing w:line="230" w:lineRule="exact" w:before="0" w:after="0"/>
        <w:ind w:left="445" w:right="0" w:hanging="168"/>
        <w:jc w:val="left"/>
        <w:rPr>
          <w:sz w:val="20"/>
        </w:rPr>
      </w:pPr>
      <w:r>
        <w:rPr>
          <w:sz w:val="20"/>
        </w:rPr>
        <w:t>F4E System Engineering Management</w:t>
      </w:r>
      <w:r>
        <w:rPr>
          <w:spacing w:val="-5"/>
          <w:sz w:val="20"/>
        </w:rPr>
        <w:t> </w:t>
      </w:r>
      <w:r>
        <w:rPr>
          <w:sz w:val="20"/>
        </w:rPr>
        <w:t>Processes</w:t>
      </w:r>
    </w:p>
    <w:p>
      <w:pPr>
        <w:pStyle w:val="ListParagraph"/>
        <w:numPr>
          <w:ilvl w:val="1"/>
          <w:numId w:val="33"/>
        </w:numPr>
        <w:tabs>
          <w:tab w:pos="1326" w:val="left" w:leader="none"/>
        </w:tabs>
        <w:spacing w:line="230" w:lineRule="exact" w:before="0" w:after="0"/>
        <w:ind w:left="1325" w:right="0" w:hanging="334"/>
        <w:jc w:val="left"/>
        <w:rPr>
          <w:sz w:val="20"/>
        </w:rPr>
      </w:pPr>
      <w:r>
        <w:rPr>
          <w:sz w:val="20"/>
        </w:rPr>
        <w:t>Project</w:t>
      </w:r>
      <w:r>
        <w:rPr>
          <w:spacing w:val="-2"/>
          <w:sz w:val="20"/>
        </w:rPr>
        <w:t> </w:t>
      </w:r>
      <w:r>
        <w:rPr>
          <w:sz w:val="20"/>
        </w:rPr>
        <w:t>Planning</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Requirements</w:t>
      </w:r>
      <w:r>
        <w:rPr>
          <w:spacing w:val="-2"/>
          <w:sz w:val="20"/>
        </w:rPr>
        <w:t> </w:t>
      </w:r>
      <w:r>
        <w:rPr>
          <w:sz w:val="20"/>
        </w:rPr>
        <w:t>Management</w:t>
      </w:r>
    </w:p>
    <w:p>
      <w:pPr>
        <w:pStyle w:val="ListParagraph"/>
        <w:numPr>
          <w:ilvl w:val="1"/>
          <w:numId w:val="33"/>
        </w:numPr>
        <w:tabs>
          <w:tab w:pos="1327" w:val="left" w:leader="none"/>
        </w:tabs>
        <w:spacing w:line="240" w:lineRule="auto" w:before="1" w:after="0"/>
        <w:ind w:left="1326" w:right="0" w:hanging="335"/>
        <w:jc w:val="left"/>
        <w:rPr>
          <w:sz w:val="20"/>
        </w:rPr>
      </w:pPr>
      <w:r>
        <w:rPr>
          <w:sz w:val="20"/>
        </w:rPr>
        <w:t>Interfaces</w:t>
      </w:r>
      <w:r>
        <w:rPr>
          <w:spacing w:val="-2"/>
          <w:sz w:val="20"/>
        </w:rPr>
        <w:t> </w:t>
      </w:r>
      <w:r>
        <w:rPr>
          <w:sz w:val="20"/>
        </w:rPr>
        <w:t>Management</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Configuration</w:t>
      </w:r>
      <w:r>
        <w:rPr>
          <w:spacing w:val="-2"/>
          <w:sz w:val="20"/>
        </w:rPr>
        <w:t> </w:t>
      </w:r>
      <w:r>
        <w:rPr>
          <w:sz w:val="20"/>
        </w:rPr>
        <w:t>Management</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Reviews (project assessment</w:t>
      </w:r>
      <w:r>
        <w:rPr>
          <w:spacing w:val="-4"/>
          <w:sz w:val="20"/>
        </w:rPr>
        <w:t> </w:t>
      </w:r>
      <w:r>
        <w:rPr>
          <w:sz w:val="20"/>
        </w:rPr>
        <w:t>process)</w:t>
      </w:r>
    </w:p>
    <w:p>
      <w:pPr>
        <w:pStyle w:val="ListParagraph"/>
        <w:numPr>
          <w:ilvl w:val="1"/>
          <w:numId w:val="33"/>
        </w:numPr>
        <w:tabs>
          <w:tab w:pos="1327" w:val="left" w:leader="none"/>
        </w:tabs>
        <w:spacing w:line="240" w:lineRule="auto" w:before="1" w:after="0"/>
        <w:ind w:left="1326" w:right="0" w:hanging="335"/>
        <w:jc w:val="left"/>
        <w:rPr>
          <w:sz w:val="20"/>
        </w:rPr>
      </w:pPr>
      <w:r>
        <w:rPr>
          <w:sz w:val="20"/>
        </w:rPr>
        <w:t>Contract &amp; Supplier Management &amp;</w:t>
      </w:r>
      <w:r>
        <w:rPr>
          <w:spacing w:val="-7"/>
          <w:sz w:val="20"/>
        </w:rPr>
        <w:t> </w:t>
      </w:r>
      <w:r>
        <w:rPr>
          <w:sz w:val="20"/>
        </w:rPr>
        <w:t>Control</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Risk</w:t>
      </w:r>
      <w:r>
        <w:rPr>
          <w:spacing w:val="-2"/>
          <w:sz w:val="20"/>
        </w:rPr>
        <w:t> </w:t>
      </w:r>
      <w:r>
        <w:rPr>
          <w:sz w:val="20"/>
        </w:rPr>
        <w:t>Management</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Information (and data)</w:t>
      </w:r>
      <w:r>
        <w:rPr>
          <w:spacing w:val="-5"/>
          <w:sz w:val="20"/>
        </w:rPr>
        <w:t> </w:t>
      </w:r>
      <w:r>
        <w:rPr>
          <w:sz w:val="20"/>
        </w:rPr>
        <w:t>Management</w:t>
      </w:r>
    </w:p>
    <w:p>
      <w:pPr>
        <w:pStyle w:val="ListParagraph"/>
        <w:numPr>
          <w:ilvl w:val="1"/>
          <w:numId w:val="33"/>
        </w:numPr>
        <w:tabs>
          <w:tab w:pos="1327" w:val="left" w:leader="none"/>
        </w:tabs>
        <w:spacing w:line="240" w:lineRule="auto" w:before="1" w:after="0"/>
        <w:ind w:left="1326" w:right="0" w:hanging="335"/>
        <w:jc w:val="left"/>
        <w:rPr>
          <w:sz w:val="20"/>
        </w:rPr>
      </w:pPr>
      <w:r>
        <w:rPr>
          <w:sz w:val="20"/>
        </w:rPr>
        <w:t>System Engineering</w:t>
      </w:r>
      <w:r>
        <w:rPr>
          <w:spacing w:val="-3"/>
          <w:sz w:val="20"/>
        </w:rPr>
        <w:t> </w:t>
      </w:r>
      <w:r>
        <w:rPr>
          <w:sz w:val="20"/>
        </w:rPr>
        <w:t>Management</w:t>
      </w:r>
    </w:p>
    <w:p>
      <w:pPr>
        <w:pStyle w:val="ListParagraph"/>
        <w:numPr>
          <w:ilvl w:val="0"/>
          <w:numId w:val="33"/>
        </w:numPr>
        <w:tabs>
          <w:tab w:pos="446" w:val="left" w:leader="none"/>
        </w:tabs>
        <w:spacing w:line="230" w:lineRule="exact" w:before="0" w:after="0"/>
        <w:ind w:left="445" w:right="0" w:hanging="168"/>
        <w:jc w:val="left"/>
        <w:rPr>
          <w:sz w:val="20"/>
        </w:rPr>
      </w:pPr>
      <w:r>
        <w:rPr>
          <w:sz w:val="20"/>
        </w:rPr>
        <w:t>F4E System Engineering Technical Core</w:t>
      </w:r>
      <w:r>
        <w:rPr>
          <w:spacing w:val="-6"/>
          <w:sz w:val="20"/>
        </w:rPr>
        <w:t> </w:t>
      </w:r>
      <w:r>
        <w:rPr>
          <w:sz w:val="20"/>
        </w:rPr>
        <w:t>Processes</w:t>
      </w:r>
    </w:p>
    <w:p>
      <w:pPr>
        <w:pStyle w:val="ListParagraph"/>
        <w:numPr>
          <w:ilvl w:val="1"/>
          <w:numId w:val="33"/>
        </w:numPr>
        <w:tabs>
          <w:tab w:pos="1326" w:val="left" w:leader="none"/>
        </w:tabs>
        <w:spacing w:line="230" w:lineRule="exact" w:before="0" w:after="0"/>
        <w:ind w:left="1325" w:right="0" w:hanging="334"/>
        <w:jc w:val="left"/>
        <w:rPr>
          <w:sz w:val="20"/>
        </w:rPr>
      </w:pPr>
      <w:r>
        <w:rPr>
          <w:sz w:val="20"/>
        </w:rPr>
        <w:t>ITAs</w:t>
      </w:r>
    </w:p>
    <w:p>
      <w:pPr>
        <w:pStyle w:val="ListParagraph"/>
        <w:numPr>
          <w:ilvl w:val="1"/>
          <w:numId w:val="33"/>
        </w:numPr>
        <w:tabs>
          <w:tab w:pos="1327" w:val="left" w:leader="none"/>
        </w:tabs>
        <w:spacing w:line="240" w:lineRule="auto" w:before="0" w:after="0"/>
        <w:ind w:left="1326" w:right="0" w:hanging="335"/>
        <w:jc w:val="left"/>
        <w:rPr>
          <w:sz w:val="20"/>
        </w:rPr>
      </w:pPr>
      <w:r>
        <w:rPr>
          <w:sz w:val="20"/>
        </w:rPr>
        <w:t>Procurement</w:t>
      </w:r>
      <w:r>
        <w:rPr>
          <w:spacing w:val="-2"/>
          <w:sz w:val="20"/>
        </w:rPr>
        <w:t> </w:t>
      </w:r>
      <w:r>
        <w:rPr>
          <w:sz w:val="20"/>
        </w:rPr>
        <w:t>Arrangements</w:t>
      </w:r>
    </w:p>
    <w:p>
      <w:pPr>
        <w:pStyle w:val="ListParagraph"/>
        <w:numPr>
          <w:ilvl w:val="1"/>
          <w:numId w:val="33"/>
        </w:numPr>
        <w:tabs>
          <w:tab w:pos="1327" w:val="left" w:leader="none"/>
        </w:tabs>
        <w:spacing w:line="230" w:lineRule="exact" w:before="1" w:after="0"/>
        <w:ind w:left="1326" w:right="0" w:hanging="335"/>
        <w:jc w:val="left"/>
        <w:rPr>
          <w:sz w:val="20"/>
        </w:rPr>
      </w:pPr>
      <w:r>
        <w:rPr>
          <w:sz w:val="20"/>
        </w:rPr>
        <w:t>Procurement Technical Specification</w:t>
      </w:r>
      <w:r>
        <w:rPr>
          <w:spacing w:val="-7"/>
          <w:sz w:val="20"/>
        </w:rPr>
        <w:t> </w:t>
      </w:r>
      <w:r>
        <w:rPr>
          <w:sz w:val="20"/>
        </w:rPr>
        <w:t>development</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Procurement</w:t>
      </w:r>
    </w:p>
    <w:p>
      <w:pPr>
        <w:pStyle w:val="ListParagraph"/>
        <w:numPr>
          <w:ilvl w:val="1"/>
          <w:numId w:val="33"/>
        </w:numPr>
        <w:tabs>
          <w:tab w:pos="1327" w:val="left" w:leader="none"/>
        </w:tabs>
        <w:spacing w:line="240" w:lineRule="auto" w:before="0" w:after="0"/>
        <w:ind w:left="1326" w:right="0" w:hanging="335"/>
        <w:jc w:val="left"/>
        <w:rPr>
          <w:sz w:val="20"/>
        </w:rPr>
      </w:pPr>
      <w:r>
        <w:rPr>
          <w:sz w:val="20"/>
        </w:rPr>
        <w:t>Design</w:t>
      </w:r>
      <w:r>
        <w:rPr>
          <w:spacing w:val="-1"/>
          <w:sz w:val="20"/>
        </w:rPr>
        <w:t> </w:t>
      </w:r>
      <w:r>
        <w:rPr>
          <w:sz w:val="20"/>
        </w:rPr>
        <w:t>(suppliers)</w:t>
      </w:r>
    </w:p>
    <w:p>
      <w:pPr>
        <w:pStyle w:val="ListParagraph"/>
        <w:numPr>
          <w:ilvl w:val="1"/>
          <w:numId w:val="33"/>
        </w:numPr>
        <w:tabs>
          <w:tab w:pos="1327" w:val="left" w:leader="none"/>
        </w:tabs>
        <w:spacing w:line="230" w:lineRule="exact" w:before="1" w:after="0"/>
        <w:ind w:left="1326" w:right="0" w:hanging="335"/>
        <w:jc w:val="left"/>
        <w:rPr>
          <w:sz w:val="20"/>
        </w:rPr>
      </w:pPr>
      <w:r>
        <w:rPr>
          <w:sz w:val="20"/>
        </w:rPr>
        <w:t>Manufacturing</w:t>
      </w:r>
    </w:p>
    <w:p>
      <w:pPr>
        <w:pStyle w:val="ListParagraph"/>
        <w:numPr>
          <w:ilvl w:val="1"/>
          <w:numId w:val="33"/>
        </w:numPr>
        <w:tabs>
          <w:tab w:pos="1326" w:val="left" w:leader="none"/>
        </w:tabs>
        <w:spacing w:line="230" w:lineRule="exact" w:before="0" w:after="0"/>
        <w:ind w:left="1325" w:right="0" w:hanging="334"/>
        <w:jc w:val="left"/>
        <w:rPr>
          <w:sz w:val="20"/>
        </w:rPr>
      </w:pPr>
      <w:r>
        <w:rPr>
          <w:sz w:val="20"/>
        </w:rPr>
        <w:t>Verification</w:t>
      </w:r>
      <w:r>
        <w:rPr>
          <w:spacing w:val="-2"/>
          <w:sz w:val="20"/>
        </w:rPr>
        <w:t> </w:t>
      </w:r>
      <w:r>
        <w:rPr>
          <w:sz w:val="20"/>
        </w:rPr>
        <w:t>&amp;</w:t>
      </w:r>
    </w:p>
    <w:p>
      <w:pPr>
        <w:pStyle w:val="ListParagraph"/>
        <w:numPr>
          <w:ilvl w:val="1"/>
          <w:numId w:val="33"/>
        </w:numPr>
        <w:tabs>
          <w:tab w:pos="1326" w:val="left" w:leader="none"/>
        </w:tabs>
        <w:spacing w:line="240" w:lineRule="auto" w:before="0" w:after="0"/>
        <w:ind w:left="1325" w:right="0" w:hanging="334"/>
        <w:jc w:val="left"/>
        <w:rPr>
          <w:sz w:val="20"/>
        </w:rPr>
      </w:pPr>
      <w:r>
        <w:rPr>
          <w:sz w:val="20"/>
        </w:rPr>
        <w:t>Assembly, Installation &amp; System</w:t>
      </w:r>
      <w:r>
        <w:rPr>
          <w:spacing w:val="-6"/>
          <w:sz w:val="20"/>
        </w:rPr>
        <w:t> </w:t>
      </w:r>
      <w:r>
        <w:rPr>
          <w:sz w:val="20"/>
        </w:rPr>
        <w:t>Testing</w:t>
      </w:r>
    </w:p>
    <w:p>
      <w:pPr>
        <w:pStyle w:val="ListParagraph"/>
        <w:numPr>
          <w:ilvl w:val="1"/>
          <w:numId w:val="33"/>
        </w:numPr>
        <w:tabs>
          <w:tab w:pos="1326" w:val="left" w:leader="none"/>
        </w:tabs>
        <w:spacing w:line="230" w:lineRule="exact" w:before="1" w:after="0"/>
        <w:ind w:left="1325" w:right="0" w:hanging="334"/>
        <w:jc w:val="left"/>
        <w:rPr>
          <w:sz w:val="20"/>
        </w:rPr>
      </w:pPr>
      <w:r>
        <w:rPr>
          <w:sz w:val="20"/>
        </w:rPr>
        <w:t>Handover</w:t>
      </w:r>
    </w:p>
    <w:p>
      <w:pPr>
        <w:pStyle w:val="ListParagraph"/>
        <w:numPr>
          <w:ilvl w:val="1"/>
          <w:numId w:val="33"/>
        </w:numPr>
        <w:tabs>
          <w:tab w:pos="1438" w:val="left" w:leader="none"/>
        </w:tabs>
        <w:spacing w:line="230" w:lineRule="exact" w:before="0" w:after="0"/>
        <w:ind w:left="1437" w:right="0" w:hanging="446"/>
        <w:jc w:val="left"/>
        <w:rPr>
          <w:sz w:val="20"/>
        </w:rPr>
      </w:pPr>
      <w:r>
        <w:rPr>
          <w:sz w:val="20"/>
        </w:rPr>
        <w:t>Maintenance, Support &amp;</w:t>
      </w:r>
      <w:r>
        <w:rPr>
          <w:spacing w:val="-4"/>
          <w:sz w:val="20"/>
        </w:rPr>
        <w:t> </w:t>
      </w:r>
      <w:r>
        <w:rPr>
          <w:sz w:val="20"/>
        </w:rPr>
        <w:t>Upgrade</w:t>
      </w:r>
    </w:p>
    <w:p>
      <w:pPr>
        <w:spacing w:after="0" w:line="230" w:lineRule="exact"/>
        <w:jc w:val="left"/>
        <w:rPr>
          <w:sz w:val="20"/>
        </w:rPr>
        <w:sectPr>
          <w:pgSz w:w="11910" w:h="16840"/>
          <w:pgMar w:header="467" w:footer="0" w:top="1540" w:bottom="280" w:left="1140" w:right="1140"/>
        </w:sectPr>
      </w:pPr>
    </w:p>
    <w:p>
      <w:pPr>
        <w:pStyle w:val="ListParagraph"/>
        <w:numPr>
          <w:ilvl w:val="0"/>
          <w:numId w:val="33"/>
        </w:numPr>
        <w:tabs>
          <w:tab w:pos="446" w:val="left" w:leader="none"/>
        </w:tabs>
        <w:spacing w:line="230" w:lineRule="exact" w:before="84" w:after="0"/>
        <w:ind w:left="445" w:right="0" w:hanging="168"/>
        <w:jc w:val="left"/>
        <w:rPr>
          <w:sz w:val="20"/>
        </w:rPr>
      </w:pPr>
      <w:r>
        <w:rPr>
          <w:sz w:val="20"/>
        </w:rPr>
        <w:t>F4E Specialty Engineering Processes &amp;</w:t>
      </w:r>
      <w:r>
        <w:rPr>
          <w:spacing w:val="-7"/>
          <w:sz w:val="20"/>
        </w:rPr>
        <w:t> </w:t>
      </w:r>
      <w:r>
        <w:rPr>
          <w:sz w:val="20"/>
        </w:rPr>
        <w:t>Disciplines</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Nuclear</w:t>
      </w:r>
      <w:r>
        <w:rPr>
          <w:spacing w:val="-2"/>
          <w:sz w:val="20"/>
        </w:rPr>
        <w:t> </w:t>
      </w:r>
      <w:r>
        <w:rPr>
          <w:sz w:val="20"/>
        </w:rPr>
        <w:t>Safety</w:t>
      </w:r>
    </w:p>
    <w:p>
      <w:pPr>
        <w:pStyle w:val="ListParagraph"/>
        <w:numPr>
          <w:ilvl w:val="1"/>
          <w:numId w:val="33"/>
        </w:numPr>
        <w:tabs>
          <w:tab w:pos="1327" w:val="left" w:leader="none"/>
        </w:tabs>
        <w:spacing w:line="240" w:lineRule="auto" w:before="0" w:after="0"/>
        <w:ind w:left="1326" w:right="0" w:hanging="335"/>
        <w:jc w:val="left"/>
        <w:rPr>
          <w:sz w:val="20"/>
        </w:rPr>
      </w:pPr>
      <w:r>
        <w:rPr>
          <w:sz w:val="20"/>
        </w:rPr>
        <w:t>RAMI</w:t>
      </w:r>
      <w:r>
        <w:rPr>
          <w:spacing w:val="-2"/>
          <w:sz w:val="20"/>
        </w:rPr>
        <w:t> </w:t>
      </w:r>
      <w:r>
        <w:rPr>
          <w:sz w:val="20"/>
        </w:rPr>
        <w:t>Engineering</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Plasma</w:t>
      </w:r>
      <w:r>
        <w:rPr>
          <w:spacing w:val="-2"/>
          <w:sz w:val="20"/>
        </w:rPr>
        <w:t> </w:t>
      </w:r>
      <w:r>
        <w:rPr>
          <w:sz w:val="20"/>
        </w:rPr>
        <w:t>Engineering</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Integrated Logistics Support</w:t>
      </w:r>
      <w:r>
        <w:rPr>
          <w:spacing w:val="-4"/>
          <w:sz w:val="20"/>
        </w:rPr>
        <w:t> </w:t>
      </w:r>
      <w:r>
        <w:rPr>
          <w:sz w:val="20"/>
        </w:rPr>
        <w:t>Engineering</w:t>
      </w:r>
    </w:p>
    <w:p>
      <w:pPr>
        <w:pStyle w:val="ListParagraph"/>
        <w:numPr>
          <w:ilvl w:val="1"/>
          <w:numId w:val="33"/>
        </w:numPr>
        <w:tabs>
          <w:tab w:pos="1327" w:val="left" w:leader="none"/>
        </w:tabs>
        <w:spacing w:line="240" w:lineRule="auto" w:before="1" w:after="0"/>
        <w:ind w:left="1326" w:right="0" w:hanging="335"/>
        <w:jc w:val="left"/>
        <w:rPr>
          <w:sz w:val="20"/>
        </w:rPr>
      </w:pPr>
      <w:r>
        <w:rPr>
          <w:sz w:val="20"/>
        </w:rPr>
        <w:t>Non-Destructive</w:t>
      </w:r>
      <w:r>
        <w:rPr>
          <w:spacing w:val="-2"/>
          <w:sz w:val="20"/>
        </w:rPr>
        <w:t> </w:t>
      </w:r>
      <w:r>
        <w:rPr>
          <w:sz w:val="20"/>
        </w:rPr>
        <w:t>Testing</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CAD Design and Functional Dimensioning &amp;</w:t>
      </w:r>
      <w:r>
        <w:rPr>
          <w:spacing w:val="-7"/>
          <w:sz w:val="20"/>
        </w:rPr>
        <w:t> </w:t>
      </w:r>
      <w:r>
        <w:rPr>
          <w:sz w:val="20"/>
        </w:rPr>
        <w:t>Tolerancing</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Codes &amp;</w:t>
      </w:r>
      <w:r>
        <w:rPr>
          <w:spacing w:val="-2"/>
          <w:sz w:val="20"/>
        </w:rPr>
        <w:t> </w:t>
      </w:r>
      <w:r>
        <w:rPr>
          <w:sz w:val="20"/>
        </w:rPr>
        <w:t>Standards</w:t>
      </w:r>
    </w:p>
    <w:p>
      <w:pPr>
        <w:pStyle w:val="ListParagraph"/>
        <w:numPr>
          <w:ilvl w:val="1"/>
          <w:numId w:val="33"/>
        </w:numPr>
        <w:tabs>
          <w:tab w:pos="1327" w:val="left" w:leader="none"/>
        </w:tabs>
        <w:spacing w:line="240" w:lineRule="auto" w:before="1" w:after="0"/>
        <w:ind w:left="1326" w:right="0" w:hanging="335"/>
        <w:jc w:val="left"/>
        <w:rPr>
          <w:sz w:val="20"/>
        </w:rPr>
      </w:pPr>
      <w:r>
        <w:rPr>
          <w:sz w:val="20"/>
        </w:rPr>
        <w:t>Analysis</w:t>
      </w:r>
    </w:p>
    <w:p>
      <w:pPr>
        <w:pStyle w:val="ListParagraph"/>
        <w:numPr>
          <w:ilvl w:val="1"/>
          <w:numId w:val="33"/>
        </w:numPr>
        <w:tabs>
          <w:tab w:pos="1327" w:val="left" w:leader="none"/>
        </w:tabs>
        <w:spacing w:line="230" w:lineRule="exact" w:before="0" w:after="0"/>
        <w:ind w:left="1326" w:right="0" w:hanging="335"/>
        <w:jc w:val="left"/>
        <w:rPr>
          <w:sz w:val="20"/>
        </w:rPr>
      </w:pPr>
      <w:r>
        <w:rPr>
          <w:sz w:val="20"/>
        </w:rPr>
        <w:t>Electronics, Software and</w:t>
      </w:r>
      <w:r>
        <w:rPr>
          <w:spacing w:val="-4"/>
          <w:sz w:val="20"/>
        </w:rPr>
        <w:t> </w:t>
      </w:r>
      <w:r>
        <w:rPr>
          <w:sz w:val="20"/>
        </w:rPr>
        <w:t>Control</w:t>
      </w:r>
    </w:p>
    <w:p>
      <w:pPr>
        <w:pStyle w:val="ListParagraph"/>
        <w:numPr>
          <w:ilvl w:val="1"/>
          <w:numId w:val="33"/>
        </w:numPr>
        <w:tabs>
          <w:tab w:pos="1438" w:val="left" w:leader="none"/>
        </w:tabs>
        <w:spacing w:line="230" w:lineRule="exact" w:before="0" w:after="0"/>
        <w:ind w:left="1437" w:right="0" w:hanging="446"/>
        <w:jc w:val="left"/>
        <w:rPr>
          <w:sz w:val="20"/>
        </w:rPr>
      </w:pPr>
      <w:r>
        <w:rPr>
          <w:sz w:val="20"/>
        </w:rPr>
        <w:t>Materials</w:t>
      </w:r>
      <w:r>
        <w:rPr>
          <w:spacing w:val="-2"/>
          <w:sz w:val="20"/>
        </w:rPr>
        <w:t> </w:t>
      </w:r>
      <w:r>
        <w:rPr>
          <w:sz w:val="20"/>
        </w:rPr>
        <w:t>Characterization</w:t>
      </w:r>
    </w:p>
    <w:p>
      <w:pPr>
        <w:pStyle w:val="ListParagraph"/>
        <w:numPr>
          <w:ilvl w:val="1"/>
          <w:numId w:val="33"/>
        </w:numPr>
        <w:tabs>
          <w:tab w:pos="1438" w:val="left" w:leader="none"/>
        </w:tabs>
        <w:spacing w:line="240" w:lineRule="auto" w:before="0" w:after="0"/>
        <w:ind w:left="1437" w:right="0" w:hanging="446"/>
        <w:jc w:val="left"/>
        <w:rPr>
          <w:sz w:val="20"/>
        </w:rPr>
      </w:pPr>
      <w:r>
        <w:rPr>
          <w:sz w:val="20"/>
        </w:rPr>
        <w:t>Transport</w:t>
      </w:r>
    </w:p>
    <w:p>
      <w:pPr>
        <w:pStyle w:val="ListParagraph"/>
        <w:numPr>
          <w:ilvl w:val="1"/>
          <w:numId w:val="33"/>
        </w:numPr>
        <w:tabs>
          <w:tab w:pos="1438" w:val="left" w:leader="none"/>
        </w:tabs>
        <w:spacing w:line="240" w:lineRule="auto" w:before="1" w:after="0"/>
        <w:ind w:left="278" w:right="6239" w:firstLine="714"/>
        <w:jc w:val="left"/>
        <w:rPr>
          <w:sz w:val="20"/>
        </w:rPr>
      </w:pPr>
      <w:r>
        <w:rPr>
          <w:sz w:val="20"/>
        </w:rPr>
        <w:t>Manufacturing Quality 10 Other</w:t>
      </w:r>
      <w:r>
        <w:rPr>
          <w:spacing w:val="-4"/>
          <w:sz w:val="20"/>
        </w:rPr>
        <w:t> </w:t>
      </w:r>
      <w:r>
        <w:rPr>
          <w:sz w:val="20"/>
        </w:rPr>
        <w:t>disciplines</w:t>
      </w:r>
    </w:p>
    <w:p>
      <w:pPr>
        <w:pStyle w:val="ListParagraph"/>
        <w:numPr>
          <w:ilvl w:val="0"/>
          <w:numId w:val="34"/>
        </w:numPr>
        <w:tabs>
          <w:tab w:pos="557" w:val="left" w:leader="none"/>
        </w:tabs>
        <w:spacing w:line="230" w:lineRule="exact" w:before="0" w:after="0"/>
        <w:ind w:left="556" w:right="0" w:hanging="279"/>
        <w:jc w:val="left"/>
        <w:rPr>
          <w:sz w:val="20"/>
        </w:rPr>
      </w:pPr>
      <w:r>
        <w:rPr>
          <w:sz w:val="20"/>
        </w:rPr>
        <w:t>Management</w:t>
      </w:r>
      <w:r>
        <w:rPr>
          <w:spacing w:val="-1"/>
          <w:sz w:val="20"/>
        </w:rPr>
        <w:t> </w:t>
      </w:r>
      <w:r>
        <w:rPr>
          <w:sz w:val="20"/>
        </w:rPr>
        <w:t>Tools</w:t>
      </w:r>
    </w:p>
    <w:p>
      <w:pPr>
        <w:pStyle w:val="ListParagraph"/>
        <w:numPr>
          <w:ilvl w:val="0"/>
          <w:numId w:val="34"/>
        </w:numPr>
        <w:tabs>
          <w:tab w:pos="557" w:val="left" w:leader="none"/>
        </w:tabs>
        <w:spacing w:line="240" w:lineRule="auto" w:before="0" w:after="0"/>
        <w:ind w:left="556" w:right="0" w:hanging="279"/>
        <w:jc w:val="left"/>
        <w:rPr>
          <w:sz w:val="20"/>
        </w:rPr>
      </w:pPr>
      <w:r>
        <w:rPr>
          <w:sz w:val="20"/>
        </w:rPr>
        <w:t>Conformity Matrix w.r.t ISO</w:t>
      </w:r>
      <w:r>
        <w:rPr>
          <w:spacing w:val="-4"/>
          <w:sz w:val="20"/>
        </w:rPr>
        <w:t> </w:t>
      </w:r>
      <w:r>
        <w:rPr>
          <w:sz w:val="20"/>
        </w:rPr>
        <w:t>15288</w:t>
      </w:r>
    </w:p>
    <w:p>
      <w:pPr>
        <w:spacing w:after="0" w:line="240" w:lineRule="auto"/>
        <w:jc w:val="left"/>
        <w:rPr>
          <w:sz w:val="20"/>
        </w:rPr>
        <w:sectPr>
          <w:pgSz w:w="11910" w:h="16840"/>
          <w:pgMar w:header="467" w:footer="0" w:top="1540" w:bottom="280" w:left="1140" w:right="1140"/>
        </w:sectPr>
      </w:pPr>
    </w:p>
    <w:p>
      <w:pPr>
        <w:spacing w:before="85"/>
        <w:ind w:left="278" w:right="0" w:firstLine="0"/>
        <w:jc w:val="left"/>
        <w:rPr>
          <w:b/>
          <w:sz w:val="28"/>
        </w:rPr>
      </w:pPr>
      <w:r>
        <w:rPr>
          <w:b/>
          <w:color w:val="00009A"/>
          <w:sz w:val="28"/>
        </w:rPr>
        <w:t>Appendix 3. DoD Systems Engineering Plan (SEP) Table of</w:t>
      </w:r>
    </w:p>
    <w:p>
      <w:pPr>
        <w:tabs>
          <w:tab w:pos="9379" w:val="left" w:leader="none"/>
        </w:tabs>
        <w:spacing w:before="1"/>
        <w:ind w:left="278" w:right="0" w:firstLine="0"/>
        <w:jc w:val="left"/>
        <w:rPr>
          <w:b/>
          <w:sz w:val="28"/>
        </w:rPr>
      </w:pPr>
      <w:r>
        <w:rPr>
          <w:b/>
          <w:color w:val="00009A"/>
          <w:sz w:val="28"/>
          <w:u w:val="single" w:color="00009A"/>
        </w:rPr>
        <w:t>Contents</w:t>
        <w:tab/>
      </w:r>
    </w:p>
    <w:p>
      <w:pPr>
        <w:pStyle w:val="BodyText"/>
        <w:rPr>
          <w:b/>
          <w:sz w:val="15"/>
        </w:rPr>
      </w:pPr>
    </w:p>
    <w:p>
      <w:pPr>
        <w:pStyle w:val="ListParagraph"/>
        <w:numPr>
          <w:ilvl w:val="0"/>
          <w:numId w:val="35"/>
        </w:numPr>
        <w:tabs>
          <w:tab w:pos="567" w:val="left" w:leader="none"/>
        </w:tabs>
        <w:spacing w:line="240" w:lineRule="auto" w:before="94" w:after="0"/>
        <w:ind w:left="566" w:right="0" w:hanging="289"/>
        <w:jc w:val="left"/>
        <w:rPr>
          <w:sz w:val="20"/>
        </w:rPr>
      </w:pPr>
      <w:r>
        <w:rPr>
          <w:sz w:val="20"/>
        </w:rPr>
        <w:t>Program Technical</w:t>
      </w:r>
      <w:r>
        <w:rPr>
          <w:spacing w:val="-3"/>
          <w:sz w:val="20"/>
        </w:rPr>
        <w:t> </w:t>
      </w:r>
      <w:r>
        <w:rPr>
          <w:sz w:val="20"/>
        </w:rPr>
        <w:t>Requirements</w:t>
      </w:r>
    </w:p>
    <w:p>
      <w:pPr>
        <w:pStyle w:val="ListParagraph"/>
        <w:numPr>
          <w:ilvl w:val="1"/>
          <w:numId w:val="35"/>
        </w:numPr>
        <w:tabs>
          <w:tab w:pos="1142" w:val="left" w:leader="none"/>
          <w:tab w:pos="1143" w:val="left" w:leader="none"/>
        </w:tabs>
        <w:spacing w:line="240" w:lineRule="auto" w:before="1" w:after="0"/>
        <w:ind w:left="1143" w:right="0" w:hanging="577"/>
        <w:jc w:val="left"/>
        <w:rPr>
          <w:sz w:val="20"/>
        </w:rPr>
      </w:pPr>
      <w:r>
        <w:rPr>
          <w:sz w:val="20"/>
        </w:rPr>
        <w:t>Architectures and Interface</w:t>
      </w:r>
      <w:r>
        <w:rPr>
          <w:spacing w:val="-6"/>
          <w:sz w:val="20"/>
        </w:rPr>
        <w:t> </w:t>
      </w:r>
      <w:r>
        <w:rPr>
          <w:sz w:val="20"/>
        </w:rPr>
        <w:t>Control</w:t>
      </w:r>
    </w:p>
    <w:p>
      <w:pPr>
        <w:pStyle w:val="ListParagraph"/>
        <w:numPr>
          <w:ilvl w:val="1"/>
          <w:numId w:val="35"/>
        </w:numPr>
        <w:tabs>
          <w:tab w:pos="1142" w:val="left" w:leader="none"/>
          <w:tab w:pos="1144" w:val="left" w:leader="none"/>
        </w:tabs>
        <w:spacing w:line="230" w:lineRule="exact" w:before="0" w:after="0"/>
        <w:ind w:left="1143" w:right="0" w:hanging="578"/>
        <w:jc w:val="left"/>
        <w:rPr>
          <w:sz w:val="20"/>
        </w:rPr>
      </w:pPr>
      <w:r>
        <w:rPr>
          <w:sz w:val="20"/>
        </w:rPr>
        <w:t>Technical</w:t>
      </w:r>
      <w:r>
        <w:rPr>
          <w:spacing w:val="-2"/>
          <w:sz w:val="20"/>
        </w:rPr>
        <w:t> </w:t>
      </w:r>
      <w:r>
        <w:rPr>
          <w:sz w:val="20"/>
        </w:rPr>
        <w:t>Certifications</w:t>
      </w:r>
    </w:p>
    <w:p>
      <w:pPr>
        <w:pStyle w:val="ListParagraph"/>
        <w:numPr>
          <w:ilvl w:val="0"/>
          <w:numId w:val="35"/>
        </w:numPr>
        <w:tabs>
          <w:tab w:pos="568" w:val="left" w:leader="none"/>
        </w:tabs>
        <w:spacing w:line="230" w:lineRule="exact" w:before="0" w:after="0"/>
        <w:ind w:left="567" w:right="0" w:hanging="290"/>
        <w:jc w:val="left"/>
        <w:rPr>
          <w:sz w:val="20"/>
        </w:rPr>
      </w:pPr>
      <w:r>
        <w:rPr>
          <w:sz w:val="20"/>
        </w:rPr>
        <w:t>Engineering Resources and</w:t>
      </w:r>
      <w:r>
        <w:rPr>
          <w:spacing w:val="-5"/>
          <w:sz w:val="20"/>
        </w:rPr>
        <w:t> </w:t>
      </w:r>
      <w:r>
        <w:rPr>
          <w:sz w:val="20"/>
        </w:rPr>
        <w:t>Management</w:t>
      </w:r>
    </w:p>
    <w:p>
      <w:pPr>
        <w:pStyle w:val="ListParagraph"/>
        <w:numPr>
          <w:ilvl w:val="1"/>
          <w:numId w:val="35"/>
        </w:numPr>
        <w:tabs>
          <w:tab w:pos="1143" w:val="left" w:leader="none"/>
          <w:tab w:pos="1144" w:val="left" w:leader="none"/>
        </w:tabs>
        <w:spacing w:line="240" w:lineRule="auto" w:before="1" w:after="0"/>
        <w:ind w:left="1143" w:right="0" w:hanging="578"/>
        <w:jc w:val="left"/>
        <w:rPr>
          <w:sz w:val="20"/>
        </w:rPr>
      </w:pPr>
      <w:r>
        <w:rPr>
          <w:sz w:val="20"/>
        </w:rPr>
        <w:t>Technical Schedule and Schedule Risk</w:t>
      </w:r>
      <w:r>
        <w:rPr>
          <w:spacing w:val="-8"/>
          <w:sz w:val="20"/>
        </w:rPr>
        <w:t> </w:t>
      </w:r>
      <w:r>
        <w:rPr>
          <w:sz w:val="20"/>
        </w:rPr>
        <w:t>Assessment</w:t>
      </w:r>
    </w:p>
    <w:p>
      <w:pPr>
        <w:pStyle w:val="ListParagraph"/>
        <w:numPr>
          <w:ilvl w:val="1"/>
          <w:numId w:val="35"/>
        </w:numPr>
        <w:tabs>
          <w:tab w:pos="1143" w:val="left" w:leader="none"/>
          <w:tab w:pos="1144" w:val="left" w:leader="none"/>
        </w:tabs>
        <w:spacing w:line="230" w:lineRule="exact" w:before="0" w:after="0"/>
        <w:ind w:left="1143" w:right="0" w:hanging="578"/>
        <w:jc w:val="left"/>
        <w:rPr>
          <w:sz w:val="20"/>
        </w:rPr>
      </w:pPr>
      <w:r>
        <w:rPr>
          <w:sz w:val="20"/>
        </w:rPr>
        <w:t>Engineering Resources and Cost/Schedule</w:t>
      </w:r>
      <w:r>
        <w:rPr>
          <w:spacing w:val="-6"/>
          <w:sz w:val="20"/>
        </w:rPr>
        <w:t> </w:t>
      </w:r>
      <w:r>
        <w:rPr>
          <w:sz w:val="20"/>
        </w:rPr>
        <w:t>Reporting</w:t>
      </w:r>
    </w:p>
    <w:p>
      <w:pPr>
        <w:pStyle w:val="ListParagraph"/>
        <w:numPr>
          <w:ilvl w:val="1"/>
          <w:numId w:val="35"/>
        </w:numPr>
        <w:tabs>
          <w:tab w:pos="1142" w:val="left" w:leader="none"/>
          <w:tab w:pos="1143" w:val="left" w:leader="none"/>
        </w:tabs>
        <w:spacing w:line="230" w:lineRule="exact" w:before="0" w:after="0"/>
        <w:ind w:left="1142" w:right="0" w:hanging="577"/>
        <w:jc w:val="left"/>
        <w:rPr>
          <w:sz w:val="20"/>
        </w:rPr>
      </w:pPr>
      <w:r>
        <w:rPr>
          <w:sz w:val="20"/>
        </w:rPr>
        <w:t>Engineering and Integration Risk</w:t>
      </w:r>
      <w:r>
        <w:rPr>
          <w:spacing w:val="-7"/>
          <w:sz w:val="20"/>
        </w:rPr>
        <w:t> </w:t>
      </w:r>
      <w:r>
        <w:rPr>
          <w:sz w:val="20"/>
        </w:rPr>
        <w:t>Management</w:t>
      </w:r>
    </w:p>
    <w:p>
      <w:pPr>
        <w:pStyle w:val="ListParagraph"/>
        <w:numPr>
          <w:ilvl w:val="1"/>
          <w:numId w:val="35"/>
        </w:numPr>
        <w:tabs>
          <w:tab w:pos="1143" w:val="left" w:leader="none"/>
          <w:tab w:pos="1144" w:val="left" w:leader="none"/>
        </w:tabs>
        <w:spacing w:line="240" w:lineRule="auto" w:before="0" w:after="0"/>
        <w:ind w:left="1143" w:right="0" w:hanging="578"/>
        <w:jc w:val="left"/>
        <w:rPr>
          <w:sz w:val="20"/>
        </w:rPr>
      </w:pPr>
      <w:r>
        <w:rPr>
          <w:sz w:val="20"/>
        </w:rPr>
        <w:t>Technical</w:t>
      </w:r>
      <w:r>
        <w:rPr>
          <w:spacing w:val="-1"/>
          <w:sz w:val="20"/>
        </w:rPr>
        <w:t> </w:t>
      </w:r>
      <w:r>
        <w:rPr>
          <w:sz w:val="20"/>
        </w:rPr>
        <w:t>Organization</w:t>
      </w:r>
    </w:p>
    <w:p>
      <w:pPr>
        <w:pStyle w:val="ListParagraph"/>
        <w:numPr>
          <w:ilvl w:val="1"/>
          <w:numId w:val="35"/>
        </w:numPr>
        <w:tabs>
          <w:tab w:pos="1142" w:val="left" w:leader="none"/>
          <w:tab w:pos="1144" w:val="left" w:leader="none"/>
        </w:tabs>
        <w:spacing w:line="230" w:lineRule="exact" w:before="1" w:after="0"/>
        <w:ind w:left="1143" w:right="0" w:hanging="578"/>
        <w:jc w:val="left"/>
        <w:rPr>
          <w:sz w:val="20"/>
        </w:rPr>
      </w:pPr>
      <w:r>
        <w:rPr>
          <w:sz w:val="20"/>
        </w:rPr>
        <w:t>Relationships with External Technical</w:t>
      </w:r>
      <w:r>
        <w:rPr>
          <w:spacing w:val="-6"/>
          <w:sz w:val="20"/>
        </w:rPr>
        <w:t> </w:t>
      </w:r>
      <w:r>
        <w:rPr>
          <w:sz w:val="20"/>
        </w:rPr>
        <w:t>Organizations</w:t>
      </w:r>
    </w:p>
    <w:p>
      <w:pPr>
        <w:pStyle w:val="ListParagraph"/>
        <w:numPr>
          <w:ilvl w:val="1"/>
          <w:numId w:val="35"/>
        </w:numPr>
        <w:tabs>
          <w:tab w:pos="1142" w:val="left" w:leader="none"/>
          <w:tab w:pos="1144" w:val="left" w:leader="none"/>
        </w:tabs>
        <w:spacing w:line="230" w:lineRule="exact" w:before="0" w:after="0"/>
        <w:ind w:left="1143" w:right="0" w:hanging="578"/>
        <w:jc w:val="left"/>
        <w:rPr>
          <w:sz w:val="20"/>
        </w:rPr>
      </w:pPr>
      <w:r>
        <w:rPr>
          <w:sz w:val="20"/>
        </w:rPr>
        <w:t>Technical Performance Measures and</w:t>
      </w:r>
      <w:r>
        <w:rPr>
          <w:spacing w:val="-4"/>
          <w:sz w:val="20"/>
        </w:rPr>
        <w:t> </w:t>
      </w:r>
      <w:r>
        <w:rPr>
          <w:sz w:val="20"/>
        </w:rPr>
        <w:t>Metrics</w:t>
      </w:r>
    </w:p>
    <w:p>
      <w:pPr>
        <w:pStyle w:val="ListParagraph"/>
        <w:numPr>
          <w:ilvl w:val="0"/>
          <w:numId w:val="35"/>
        </w:numPr>
        <w:tabs>
          <w:tab w:pos="567" w:val="left" w:leader="none"/>
        </w:tabs>
        <w:spacing w:line="240" w:lineRule="auto" w:before="0" w:after="0"/>
        <w:ind w:left="566" w:right="0" w:hanging="289"/>
        <w:jc w:val="left"/>
        <w:rPr>
          <w:sz w:val="20"/>
        </w:rPr>
      </w:pPr>
      <w:r>
        <w:rPr>
          <w:sz w:val="20"/>
        </w:rPr>
        <w:t>Technical Activities and</w:t>
      </w:r>
      <w:r>
        <w:rPr>
          <w:spacing w:val="-4"/>
          <w:sz w:val="20"/>
        </w:rPr>
        <w:t> </w:t>
      </w:r>
      <w:r>
        <w:rPr>
          <w:sz w:val="20"/>
        </w:rPr>
        <w:t>Products</w:t>
      </w:r>
    </w:p>
    <w:p>
      <w:pPr>
        <w:pStyle w:val="ListParagraph"/>
        <w:numPr>
          <w:ilvl w:val="1"/>
          <w:numId w:val="35"/>
        </w:numPr>
        <w:tabs>
          <w:tab w:pos="1142" w:val="left" w:leader="none"/>
          <w:tab w:pos="1143" w:val="left" w:leader="none"/>
        </w:tabs>
        <w:spacing w:line="230" w:lineRule="exact" w:before="1" w:after="0"/>
        <w:ind w:left="1142" w:right="0" w:hanging="577"/>
        <w:jc w:val="left"/>
        <w:rPr>
          <w:sz w:val="20"/>
        </w:rPr>
      </w:pPr>
      <w:r>
        <w:rPr>
          <w:sz w:val="20"/>
        </w:rPr>
        <w:t>Results of Previous Phase SE</w:t>
      </w:r>
      <w:r>
        <w:rPr>
          <w:spacing w:val="-8"/>
          <w:sz w:val="20"/>
        </w:rPr>
        <w:t> </w:t>
      </w:r>
      <w:r>
        <w:rPr>
          <w:sz w:val="20"/>
        </w:rPr>
        <w:t>Activities</w:t>
      </w:r>
    </w:p>
    <w:p>
      <w:pPr>
        <w:pStyle w:val="ListParagraph"/>
        <w:numPr>
          <w:ilvl w:val="1"/>
          <w:numId w:val="35"/>
        </w:numPr>
        <w:tabs>
          <w:tab w:pos="1142" w:val="left" w:leader="none"/>
          <w:tab w:pos="1143" w:val="left" w:leader="none"/>
        </w:tabs>
        <w:spacing w:line="230" w:lineRule="exact" w:before="0" w:after="0"/>
        <w:ind w:left="1142" w:right="0" w:hanging="577"/>
        <w:jc w:val="left"/>
        <w:rPr>
          <w:sz w:val="20"/>
        </w:rPr>
      </w:pPr>
      <w:r>
        <w:rPr>
          <w:sz w:val="20"/>
        </w:rPr>
        <w:t>Planned SE Activities for the Next</w:t>
      </w:r>
      <w:r>
        <w:rPr>
          <w:spacing w:val="-8"/>
          <w:sz w:val="20"/>
        </w:rPr>
        <w:t> </w:t>
      </w:r>
      <w:r>
        <w:rPr>
          <w:sz w:val="20"/>
        </w:rPr>
        <w:t>Phase</w:t>
      </w:r>
    </w:p>
    <w:p>
      <w:pPr>
        <w:pStyle w:val="ListParagraph"/>
        <w:numPr>
          <w:ilvl w:val="1"/>
          <w:numId w:val="35"/>
        </w:numPr>
        <w:tabs>
          <w:tab w:pos="1143" w:val="left" w:leader="none"/>
          <w:tab w:pos="1144" w:val="left" w:leader="none"/>
        </w:tabs>
        <w:spacing w:line="240" w:lineRule="auto" w:before="0" w:after="0"/>
        <w:ind w:left="1143" w:right="0" w:hanging="578"/>
        <w:jc w:val="left"/>
        <w:rPr>
          <w:sz w:val="20"/>
        </w:rPr>
      </w:pPr>
      <w:r>
        <w:rPr>
          <w:sz w:val="20"/>
        </w:rPr>
        <w:t>Requirements Development and Change</w:t>
      </w:r>
      <w:r>
        <w:rPr>
          <w:spacing w:val="-5"/>
          <w:sz w:val="20"/>
        </w:rPr>
        <w:t> </w:t>
      </w:r>
      <w:r>
        <w:rPr>
          <w:sz w:val="20"/>
        </w:rPr>
        <w:t>Process</w:t>
      </w:r>
    </w:p>
    <w:p>
      <w:pPr>
        <w:pStyle w:val="ListParagraph"/>
        <w:numPr>
          <w:ilvl w:val="1"/>
          <w:numId w:val="35"/>
        </w:numPr>
        <w:tabs>
          <w:tab w:pos="1143" w:val="left" w:leader="none"/>
          <w:tab w:pos="1144" w:val="left" w:leader="none"/>
        </w:tabs>
        <w:spacing w:line="230" w:lineRule="exact" w:before="0" w:after="0"/>
        <w:ind w:left="1143" w:right="0" w:hanging="578"/>
        <w:jc w:val="left"/>
        <w:rPr>
          <w:sz w:val="20"/>
        </w:rPr>
      </w:pPr>
      <w:r>
        <w:rPr>
          <w:sz w:val="20"/>
        </w:rPr>
        <w:t>Technical</w:t>
      </w:r>
      <w:r>
        <w:rPr>
          <w:spacing w:val="-1"/>
          <w:sz w:val="20"/>
        </w:rPr>
        <w:t> </w:t>
      </w:r>
      <w:r>
        <w:rPr>
          <w:sz w:val="20"/>
        </w:rPr>
        <w:t>Reviews</w:t>
      </w:r>
    </w:p>
    <w:p>
      <w:pPr>
        <w:pStyle w:val="ListParagraph"/>
        <w:numPr>
          <w:ilvl w:val="1"/>
          <w:numId w:val="35"/>
        </w:numPr>
        <w:tabs>
          <w:tab w:pos="1142" w:val="left" w:leader="none"/>
          <w:tab w:pos="1143" w:val="left" w:leader="none"/>
        </w:tabs>
        <w:spacing w:line="230" w:lineRule="exact" w:before="0" w:after="0"/>
        <w:ind w:left="1143" w:right="0" w:hanging="577"/>
        <w:jc w:val="left"/>
        <w:rPr>
          <w:sz w:val="20"/>
        </w:rPr>
      </w:pPr>
      <w:r>
        <w:rPr>
          <w:sz w:val="20"/>
        </w:rPr>
        <w:t>Configuration and Change Management</w:t>
      </w:r>
      <w:r>
        <w:rPr>
          <w:spacing w:val="-7"/>
          <w:sz w:val="20"/>
        </w:rPr>
        <w:t> </w:t>
      </w:r>
      <w:r>
        <w:rPr>
          <w:sz w:val="20"/>
        </w:rPr>
        <w:t>Process</w:t>
      </w:r>
    </w:p>
    <w:p>
      <w:pPr>
        <w:pStyle w:val="ListParagraph"/>
        <w:numPr>
          <w:ilvl w:val="1"/>
          <w:numId w:val="35"/>
        </w:numPr>
        <w:tabs>
          <w:tab w:pos="1143" w:val="left" w:leader="none"/>
          <w:tab w:pos="1144" w:val="left" w:leader="none"/>
        </w:tabs>
        <w:spacing w:line="230" w:lineRule="exact" w:before="1" w:after="0"/>
        <w:ind w:left="1143" w:right="0" w:hanging="578"/>
        <w:jc w:val="left"/>
        <w:rPr>
          <w:sz w:val="20"/>
        </w:rPr>
      </w:pPr>
      <w:r>
        <w:rPr>
          <w:sz w:val="20"/>
        </w:rPr>
        <w:t>Design</w:t>
      </w:r>
      <w:r>
        <w:rPr>
          <w:spacing w:val="-3"/>
          <w:sz w:val="20"/>
        </w:rPr>
        <w:t> </w:t>
      </w:r>
      <w:r>
        <w:rPr>
          <w:sz w:val="20"/>
        </w:rPr>
        <w:t>Considerations</w:t>
      </w:r>
    </w:p>
    <w:p>
      <w:pPr>
        <w:pStyle w:val="ListParagraph"/>
        <w:numPr>
          <w:ilvl w:val="1"/>
          <w:numId w:val="35"/>
        </w:numPr>
        <w:tabs>
          <w:tab w:pos="1143" w:val="left" w:leader="none"/>
          <w:tab w:pos="1144" w:val="left" w:leader="none"/>
        </w:tabs>
        <w:spacing w:line="480" w:lineRule="auto" w:before="0" w:after="0"/>
        <w:ind w:left="278" w:right="6865" w:firstLine="288"/>
        <w:jc w:val="left"/>
        <w:rPr>
          <w:sz w:val="20"/>
        </w:rPr>
      </w:pPr>
      <w:r>
        <w:rPr>
          <w:sz w:val="20"/>
        </w:rPr>
        <w:t>Engineering </w:t>
      </w:r>
      <w:r>
        <w:rPr>
          <w:spacing w:val="-3"/>
          <w:sz w:val="20"/>
        </w:rPr>
        <w:t>Tools </w:t>
      </w:r>
      <w:r>
        <w:rPr>
          <w:sz w:val="20"/>
        </w:rPr>
        <w:t>Annex A –</w:t>
      </w:r>
      <w:r>
        <w:rPr>
          <w:spacing w:val="-5"/>
          <w:sz w:val="20"/>
        </w:rPr>
        <w:t> </w:t>
      </w:r>
      <w:r>
        <w:rPr>
          <w:sz w:val="20"/>
        </w:rPr>
        <w:t>Acronyms</w:t>
      </w:r>
    </w:p>
    <w:p>
      <w:pPr>
        <w:spacing w:after="0" w:line="480" w:lineRule="auto"/>
        <w:jc w:val="left"/>
        <w:rPr>
          <w:sz w:val="20"/>
        </w:rPr>
        <w:sectPr>
          <w:pgSz w:w="11910" w:h="16840"/>
          <w:pgMar w:header="467" w:footer="0" w:top="1540" w:bottom="280" w:left="1140" w:right="1140"/>
        </w:sectPr>
      </w:pPr>
    </w:p>
    <w:p>
      <w:pPr>
        <w:pStyle w:val="Heading1"/>
        <w:tabs>
          <w:tab w:pos="9379" w:val="left" w:leader="none"/>
        </w:tabs>
        <w:spacing w:before="85"/>
        <w:ind w:right="243"/>
        <w:rPr>
          <w:u w:val="none"/>
        </w:rPr>
      </w:pPr>
      <w:bookmarkStart w:name="_TOC_250002" w:id="44"/>
      <w:r>
        <w:rPr>
          <w:color w:val="00009A"/>
          <w:u w:val="none"/>
        </w:rPr>
        <w:t>Appendix 4. ISO/IEC 26702 / IEEE Std 1220 example SEMP table of </w:t>
      </w:r>
      <w:bookmarkEnd w:id="44"/>
      <w:r>
        <w:rPr>
          <w:color w:val="00009A"/>
          <w:u w:val="single" w:color="00009A"/>
        </w:rPr>
        <w:t>contents</w:t>
        <w:tab/>
      </w:r>
    </w:p>
    <w:p>
      <w:pPr>
        <w:pStyle w:val="BodyText"/>
        <w:spacing w:before="1"/>
        <w:rPr>
          <w:b/>
          <w:sz w:val="15"/>
        </w:rPr>
      </w:pPr>
    </w:p>
    <w:p>
      <w:pPr>
        <w:spacing w:before="94"/>
        <w:ind w:left="278" w:right="0" w:firstLine="0"/>
        <w:jc w:val="left"/>
        <w:rPr>
          <w:sz w:val="20"/>
        </w:rPr>
      </w:pPr>
      <w:r>
        <w:rPr>
          <w:sz w:val="20"/>
        </w:rPr>
        <w:t>1.0 Scope</w:t>
      </w:r>
    </w:p>
    <w:p>
      <w:pPr>
        <w:spacing w:before="1"/>
        <w:ind w:left="278" w:right="0" w:firstLine="0"/>
        <w:jc w:val="left"/>
        <w:rPr>
          <w:sz w:val="20"/>
        </w:rPr>
      </w:pPr>
      <w:r>
        <w:rPr>
          <w:sz w:val="20"/>
        </w:rPr>
        <w:t>2.0 Applicable Documents</w:t>
      </w:r>
    </w:p>
    <w:p>
      <w:pPr>
        <w:pStyle w:val="ListParagraph"/>
        <w:numPr>
          <w:ilvl w:val="1"/>
          <w:numId w:val="36"/>
        </w:numPr>
        <w:tabs>
          <w:tab w:pos="613" w:val="left" w:leader="none"/>
        </w:tabs>
        <w:spacing w:line="230" w:lineRule="exact" w:before="0" w:after="0"/>
        <w:ind w:left="612" w:right="0" w:hanging="335"/>
        <w:jc w:val="left"/>
        <w:rPr>
          <w:sz w:val="20"/>
        </w:rPr>
      </w:pPr>
      <w:r>
        <w:rPr>
          <w:sz w:val="20"/>
        </w:rPr>
        <w:t>Systems Engineering Process (SEP)</w:t>
      </w:r>
      <w:r>
        <w:rPr>
          <w:spacing w:val="-6"/>
          <w:sz w:val="20"/>
        </w:rPr>
        <w:t> </w:t>
      </w:r>
      <w:r>
        <w:rPr>
          <w:sz w:val="20"/>
        </w:rPr>
        <w:t>Application</w:t>
      </w:r>
    </w:p>
    <w:p>
      <w:pPr>
        <w:pStyle w:val="ListParagraph"/>
        <w:numPr>
          <w:ilvl w:val="1"/>
          <w:numId w:val="36"/>
        </w:numPr>
        <w:tabs>
          <w:tab w:pos="334" w:val="left" w:leader="none"/>
        </w:tabs>
        <w:spacing w:line="230" w:lineRule="exact" w:before="0" w:after="0"/>
        <w:ind w:left="1179" w:right="4939" w:hanging="1180"/>
        <w:jc w:val="right"/>
        <w:rPr>
          <w:sz w:val="20"/>
        </w:rPr>
      </w:pPr>
      <w:r>
        <w:rPr>
          <w:sz w:val="20"/>
        </w:rPr>
        <w:t>Systems Engineering Process</w:t>
      </w:r>
      <w:r>
        <w:rPr>
          <w:spacing w:val="-4"/>
          <w:sz w:val="20"/>
        </w:rPr>
        <w:t> </w:t>
      </w:r>
      <w:r>
        <w:rPr>
          <w:sz w:val="20"/>
        </w:rPr>
        <w:t>Planning</w:t>
      </w:r>
    </w:p>
    <w:p>
      <w:pPr>
        <w:pStyle w:val="ListParagraph"/>
        <w:numPr>
          <w:ilvl w:val="2"/>
          <w:numId w:val="36"/>
        </w:numPr>
        <w:tabs>
          <w:tab w:pos="502" w:val="left" w:leader="none"/>
        </w:tabs>
        <w:spacing w:line="240" w:lineRule="auto" w:before="1" w:after="0"/>
        <w:ind w:left="1913" w:right="4942" w:hanging="1914"/>
        <w:jc w:val="right"/>
        <w:rPr>
          <w:sz w:val="20"/>
        </w:rPr>
      </w:pPr>
      <w:r>
        <w:rPr>
          <w:sz w:val="20"/>
        </w:rPr>
        <w:t>Major Deliverables and</w:t>
      </w:r>
      <w:r>
        <w:rPr>
          <w:spacing w:val="-8"/>
          <w:sz w:val="20"/>
        </w:rPr>
        <w:t> </w:t>
      </w:r>
      <w:r>
        <w:rPr>
          <w:sz w:val="20"/>
        </w:rPr>
        <w:t>Results</w:t>
      </w:r>
    </w:p>
    <w:p>
      <w:pPr>
        <w:pStyle w:val="ListParagraph"/>
        <w:numPr>
          <w:ilvl w:val="3"/>
          <w:numId w:val="36"/>
        </w:numPr>
        <w:tabs>
          <w:tab w:pos="2245" w:val="left" w:leader="none"/>
        </w:tabs>
        <w:spacing w:line="230" w:lineRule="exact" w:before="0" w:after="0"/>
        <w:ind w:left="2244" w:right="0" w:hanging="669"/>
        <w:jc w:val="left"/>
        <w:rPr>
          <w:sz w:val="20"/>
        </w:rPr>
      </w:pPr>
      <w:r>
        <w:rPr>
          <w:sz w:val="20"/>
        </w:rPr>
        <w:t>Integrated</w:t>
      </w:r>
      <w:r>
        <w:rPr>
          <w:spacing w:val="-2"/>
          <w:sz w:val="20"/>
        </w:rPr>
        <w:t> </w:t>
      </w:r>
      <w:r>
        <w:rPr>
          <w:sz w:val="20"/>
        </w:rPr>
        <w:t>Repository</w:t>
      </w:r>
    </w:p>
    <w:p>
      <w:pPr>
        <w:pStyle w:val="ListParagraph"/>
        <w:numPr>
          <w:ilvl w:val="3"/>
          <w:numId w:val="36"/>
        </w:numPr>
        <w:tabs>
          <w:tab w:pos="2245" w:val="left" w:leader="none"/>
        </w:tabs>
        <w:spacing w:line="230" w:lineRule="exact" w:before="0" w:after="0"/>
        <w:ind w:left="2244" w:right="0" w:hanging="669"/>
        <w:jc w:val="left"/>
        <w:rPr>
          <w:sz w:val="20"/>
        </w:rPr>
      </w:pPr>
      <w:r>
        <w:rPr>
          <w:sz w:val="20"/>
        </w:rPr>
        <w:t>Specifications and</w:t>
      </w:r>
      <w:r>
        <w:rPr>
          <w:spacing w:val="-2"/>
          <w:sz w:val="20"/>
        </w:rPr>
        <w:t> </w:t>
      </w:r>
      <w:r>
        <w:rPr>
          <w:sz w:val="20"/>
        </w:rPr>
        <w:t>Baselines</w:t>
      </w:r>
    </w:p>
    <w:p>
      <w:pPr>
        <w:pStyle w:val="ListParagraph"/>
        <w:numPr>
          <w:ilvl w:val="2"/>
          <w:numId w:val="36"/>
        </w:numPr>
        <w:tabs>
          <w:tab w:pos="1913" w:val="left" w:leader="none"/>
        </w:tabs>
        <w:spacing w:line="240" w:lineRule="auto" w:before="0" w:after="0"/>
        <w:ind w:left="1912" w:right="0" w:hanging="501"/>
        <w:jc w:val="left"/>
        <w:rPr>
          <w:sz w:val="20"/>
        </w:rPr>
      </w:pPr>
      <w:r>
        <w:rPr>
          <w:sz w:val="20"/>
        </w:rPr>
        <w:t>Process</w:t>
      </w:r>
      <w:r>
        <w:rPr>
          <w:spacing w:val="-2"/>
          <w:sz w:val="20"/>
        </w:rPr>
        <w:t> </w:t>
      </w:r>
      <w:r>
        <w:rPr>
          <w:sz w:val="20"/>
        </w:rPr>
        <w:t>Inputs</w:t>
      </w:r>
    </w:p>
    <w:p>
      <w:pPr>
        <w:pStyle w:val="ListParagraph"/>
        <w:numPr>
          <w:ilvl w:val="2"/>
          <w:numId w:val="36"/>
        </w:numPr>
        <w:tabs>
          <w:tab w:pos="1913" w:val="left" w:leader="none"/>
        </w:tabs>
        <w:spacing w:line="230" w:lineRule="exact" w:before="1" w:after="0"/>
        <w:ind w:left="1912" w:right="0" w:hanging="501"/>
        <w:jc w:val="left"/>
        <w:rPr>
          <w:sz w:val="20"/>
        </w:rPr>
      </w:pPr>
      <w:r>
        <w:rPr>
          <w:sz w:val="20"/>
        </w:rPr>
        <w:t>Technical</w:t>
      </w:r>
      <w:r>
        <w:rPr>
          <w:spacing w:val="-2"/>
          <w:sz w:val="20"/>
        </w:rPr>
        <w:t> </w:t>
      </w:r>
      <w:r>
        <w:rPr>
          <w:sz w:val="20"/>
        </w:rPr>
        <w:t>Objectives</w:t>
      </w:r>
    </w:p>
    <w:p>
      <w:pPr>
        <w:pStyle w:val="ListParagraph"/>
        <w:numPr>
          <w:ilvl w:val="2"/>
          <w:numId w:val="36"/>
        </w:numPr>
        <w:tabs>
          <w:tab w:pos="1914" w:val="left" w:leader="none"/>
        </w:tabs>
        <w:spacing w:line="230" w:lineRule="exact" w:before="0" w:after="0"/>
        <w:ind w:left="1913" w:right="0" w:hanging="502"/>
        <w:jc w:val="left"/>
        <w:rPr>
          <w:sz w:val="20"/>
        </w:rPr>
      </w:pPr>
      <w:r>
        <w:rPr>
          <w:sz w:val="20"/>
        </w:rPr>
        <w:t>System Breakdown Structure</w:t>
      </w:r>
      <w:r>
        <w:rPr>
          <w:spacing w:val="-4"/>
          <w:sz w:val="20"/>
        </w:rPr>
        <w:t> </w:t>
      </w:r>
      <w:r>
        <w:rPr>
          <w:sz w:val="20"/>
        </w:rPr>
        <w:t>(SBS)</w:t>
      </w:r>
    </w:p>
    <w:p>
      <w:pPr>
        <w:pStyle w:val="ListParagraph"/>
        <w:numPr>
          <w:ilvl w:val="2"/>
          <w:numId w:val="36"/>
        </w:numPr>
        <w:tabs>
          <w:tab w:pos="1914" w:val="left" w:leader="none"/>
        </w:tabs>
        <w:spacing w:line="240" w:lineRule="auto" w:before="0" w:after="0"/>
        <w:ind w:left="1913" w:right="0" w:hanging="502"/>
        <w:jc w:val="left"/>
        <w:rPr>
          <w:sz w:val="20"/>
        </w:rPr>
      </w:pPr>
      <w:r>
        <w:rPr>
          <w:sz w:val="20"/>
        </w:rPr>
        <w:t>Training</w:t>
      </w:r>
    </w:p>
    <w:p>
      <w:pPr>
        <w:pStyle w:val="ListParagraph"/>
        <w:numPr>
          <w:ilvl w:val="2"/>
          <w:numId w:val="36"/>
        </w:numPr>
        <w:tabs>
          <w:tab w:pos="1914" w:val="left" w:leader="none"/>
        </w:tabs>
        <w:spacing w:line="230" w:lineRule="exact" w:before="1" w:after="0"/>
        <w:ind w:left="1913" w:right="0" w:hanging="502"/>
        <w:jc w:val="left"/>
        <w:rPr>
          <w:sz w:val="20"/>
        </w:rPr>
      </w:pPr>
      <w:r>
        <w:rPr>
          <w:sz w:val="20"/>
        </w:rPr>
        <w:t>Standards and</w:t>
      </w:r>
      <w:r>
        <w:rPr>
          <w:spacing w:val="-3"/>
          <w:sz w:val="20"/>
        </w:rPr>
        <w:t> </w:t>
      </w:r>
      <w:r>
        <w:rPr>
          <w:sz w:val="20"/>
        </w:rPr>
        <w:t>Procedures</w:t>
      </w:r>
    </w:p>
    <w:p>
      <w:pPr>
        <w:pStyle w:val="ListParagraph"/>
        <w:numPr>
          <w:ilvl w:val="2"/>
          <w:numId w:val="36"/>
        </w:numPr>
        <w:tabs>
          <w:tab w:pos="1914" w:val="left" w:leader="none"/>
        </w:tabs>
        <w:spacing w:line="230" w:lineRule="exact" w:before="0" w:after="0"/>
        <w:ind w:left="1913" w:right="0" w:hanging="502"/>
        <w:jc w:val="left"/>
        <w:rPr>
          <w:sz w:val="20"/>
        </w:rPr>
      </w:pPr>
      <w:r>
        <w:rPr>
          <w:sz w:val="20"/>
        </w:rPr>
        <w:t>Resource</w:t>
      </w:r>
      <w:r>
        <w:rPr>
          <w:spacing w:val="-2"/>
          <w:sz w:val="20"/>
        </w:rPr>
        <w:t> </w:t>
      </w:r>
      <w:r>
        <w:rPr>
          <w:sz w:val="20"/>
        </w:rPr>
        <w:t>Allocation</w:t>
      </w:r>
    </w:p>
    <w:p>
      <w:pPr>
        <w:pStyle w:val="ListParagraph"/>
        <w:numPr>
          <w:ilvl w:val="2"/>
          <w:numId w:val="36"/>
        </w:numPr>
        <w:tabs>
          <w:tab w:pos="1913" w:val="left" w:leader="none"/>
        </w:tabs>
        <w:spacing w:line="240" w:lineRule="auto" w:before="0" w:after="0"/>
        <w:ind w:left="1912" w:right="0" w:hanging="501"/>
        <w:jc w:val="left"/>
        <w:rPr>
          <w:sz w:val="20"/>
        </w:rPr>
      </w:pPr>
      <w:r>
        <w:rPr>
          <w:sz w:val="20"/>
        </w:rPr>
        <w:t>Constraints</w:t>
      </w:r>
    </w:p>
    <w:p>
      <w:pPr>
        <w:pStyle w:val="ListParagraph"/>
        <w:numPr>
          <w:ilvl w:val="2"/>
          <w:numId w:val="36"/>
        </w:numPr>
        <w:tabs>
          <w:tab w:pos="1914" w:val="left" w:leader="none"/>
        </w:tabs>
        <w:spacing w:line="230" w:lineRule="exact" w:before="0" w:after="0"/>
        <w:ind w:left="1913" w:right="0" w:hanging="502"/>
        <w:jc w:val="left"/>
        <w:rPr>
          <w:sz w:val="20"/>
        </w:rPr>
      </w:pPr>
      <w:r>
        <w:rPr>
          <w:sz w:val="20"/>
        </w:rPr>
        <w:t>Work</w:t>
      </w:r>
      <w:r>
        <w:rPr>
          <w:spacing w:val="-2"/>
          <w:sz w:val="20"/>
        </w:rPr>
        <w:t> </w:t>
      </w:r>
      <w:r>
        <w:rPr>
          <w:sz w:val="20"/>
        </w:rPr>
        <w:t>Authorization</w:t>
      </w:r>
    </w:p>
    <w:p>
      <w:pPr>
        <w:pStyle w:val="ListParagraph"/>
        <w:numPr>
          <w:ilvl w:val="1"/>
          <w:numId w:val="36"/>
        </w:numPr>
        <w:tabs>
          <w:tab w:pos="1180" w:val="left" w:leader="none"/>
        </w:tabs>
        <w:spacing w:line="230" w:lineRule="exact" w:before="0" w:after="0"/>
        <w:ind w:left="1179" w:right="0" w:hanging="334"/>
        <w:jc w:val="left"/>
        <w:rPr>
          <w:sz w:val="20"/>
        </w:rPr>
      </w:pPr>
      <w:r>
        <w:rPr>
          <w:sz w:val="20"/>
        </w:rPr>
        <w:t>Requirements</w:t>
      </w:r>
      <w:r>
        <w:rPr>
          <w:spacing w:val="-2"/>
          <w:sz w:val="20"/>
        </w:rPr>
        <w:t> </w:t>
      </w:r>
      <w:r>
        <w:rPr>
          <w:sz w:val="20"/>
        </w:rPr>
        <w:t>Analysis</w:t>
      </w:r>
    </w:p>
    <w:p>
      <w:pPr>
        <w:pStyle w:val="ListParagraph"/>
        <w:numPr>
          <w:ilvl w:val="1"/>
          <w:numId w:val="36"/>
        </w:numPr>
        <w:tabs>
          <w:tab w:pos="1180" w:val="left" w:leader="none"/>
        </w:tabs>
        <w:spacing w:line="230" w:lineRule="exact" w:before="1" w:after="0"/>
        <w:ind w:left="1179" w:right="0" w:hanging="334"/>
        <w:jc w:val="left"/>
        <w:rPr>
          <w:sz w:val="20"/>
        </w:rPr>
      </w:pPr>
      <w:r>
        <w:rPr>
          <w:sz w:val="20"/>
        </w:rPr>
        <w:t>Requirements Baseline</w:t>
      </w:r>
      <w:r>
        <w:rPr>
          <w:spacing w:val="-4"/>
          <w:sz w:val="20"/>
        </w:rPr>
        <w:t> </w:t>
      </w:r>
      <w:r>
        <w:rPr>
          <w:sz w:val="20"/>
        </w:rPr>
        <w:t>Validation</w:t>
      </w:r>
    </w:p>
    <w:p>
      <w:pPr>
        <w:pStyle w:val="ListParagraph"/>
        <w:numPr>
          <w:ilvl w:val="1"/>
          <w:numId w:val="36"/>
        </w:numPr>
        <w:tabs>
          <w:tab w:pos="1180" w:val="left" w:leader="none"/>
        </w:tabs>
        <w:spacing w:line="230" w:lineRule="exact" w:before="0" w:after="0"/>
        <w:ind w:left="1179" w:right="0" w:hanging="334"/>
        <w:jc w:val="left"/>
        <w:rPr>
          <w:sz w:val="20"/>
        </w:rPr>
      </w:pPr>
      <w:r>
        <w:rPr>
          <w:sz w:val="20"/>
        </w:rPr>
        <w:t>Functional</w:t>
      </w:r>
      <w:r>
        <w:rPr>
          <w:spacing w:val="-2"/>
          <w:sz w:val="20"/>
        </w:rPr>
        <w:t> </w:t>
      </w:r>
      <w:r>
        <w:rPr>
          <w:sz w:val="20"/>
        </w:rPr>
        <w:t>Analysis</w:t>
      </w:r>
    </w:p>
    <w:p>
      <w:pPr>
        <w:pStyle w:val="ListParagraph"/>
        <w:numPr>
          <w:ilvl w:val="1"/>
          <w:numId w:val="36"/>
        </w:numPr>
        <w:tabs>
          <w:tab w:pos="1180" w:val="left" w:leader="none"/>
        </w:tabs>
        <w:spacing w:line="240" w:lineRule="auto" w:before="0" w:after="0"/>
        <w:ind w:left="1179" w:right="0" w:hanging="334"/>
        <w:jc w:val="left"/>
        <w:rPr>
          <w:sz w:val="20"/>
        </w:rPr>
      </w:pPr>
      <w:r>
        <w:rPr>
          <w:sz w:val="20"/>
        </w:rPr>
        <w:t>Functional</w:t>
      </w:r>
      <w:r>
        <w:rPr>
          <w:spacing w:val="-2"/>
          <w:sz w:val="20"/>
        </w:rPr>
        <w:t> </w:t>
      </w:r>
      <w:r>
        <w:rPr>
          <w:sz w:val="20"/>
        </w:rPr>
        <w:t>Verification</w:t>
      </w:r>
    </w:p>
    <w:p>
      <w:pPr>
        <w:pStyle w:val="ListParagraph"/>
        <w:numPr>
          <w:ilvl w:val="1"/>
          <w:numId w:val="36"/>
        </w:numPr>
        <w:tabs>
          <w:tab w:pos="1180" w:val="left" w:leader="none"/>
        </w:tabs>
        <w:spacing w:line="230" w:lineRule="exact" w:before="1" w:after="0"/>
        <w:ind w:left="1179" w:right="0" w:hanging="334"/>
        <w:jc w:val="left"/>
        <w:rPr>
          <w:sz w:val="20"/>
        </w:rPr>
      </w:pPr>
      <w:r>
        <w:rPr>
          <w:sz w:val="20"/>
        </w:rPr>
        <w:t>Synthesis</w:t>
      </w:r>
    </w:p>
    <w:p>
      <w:pPr>
        <w:pStyle w:val="ListParagraph"/>
        <w:numPr>
          <w:ilvl w:val="1"/>
          <w:numId w:val="36"/>
        </w:numPr>
        <w:tabs>
          <w:tab w:pos="1181" w:val="left" w:leader="none"/>
        </w:tabs>
        <w:spacing w:line="230" w:lineRule="exact" w:before="0" w:after="0"/>
        <w:ind w:left="1180" w:right="0" w:hanging="335"/>
        <w:jc w:val="left"/>
        <w:rPr>
          <w:sz w:val="20"/>
        </w:rPr>
      </w:pPr>
      <w:r>
        <w:rPr>
          <w:sz w:val="20"/>
        </w:rPr>
        <w:t>Design</w:t>
      </w:r>
      <w:r>
        <w:rPr>
          <w:spacing w:val="-2"/>
          <w:sz w:val="20"/>
        </w:rPr>
        <w:t> </w:t>
      </w:r>
      <w:r>
        <w:rPr>
          <w:sz w:val="20"/>
        </w:rPr>
        <w:t>Verification</w:t>
      </w:r>
    </w:p>
    <w:p>
      <w:pPr>
        <w:pStyle w:val="ListParagraph"/>
        <w:numPr>
          <w:ilvl w:val="1"/>
          <w:numId w:val="36"/>
        </w:numPr>
        <w:tabs>
          <w:tab w:pos="1180" w:val="left" w:leader="none"/>
        </w:tabs>
        <w:spacing w:line="240" w:lineRule="auto" w:before="0" w:after="0"/>
        <w:ind w:left="1179" w:right="0" w:hanging="334"/>
        <w:jc w:val="left"/>
        <w:rPr>
          <w:sz w:val="20"/>
        </w:rPr>
      </w:pPr>
      <w:r>
        <w:rPr>
          <w:sz w:val="20"/>
        </w:rPr>
        <w:t>Systems</w:t>
      </w:r>
      <w:r>
        <w:rPr>
          <w:spacing w:val="-3"/>
          <w:sz w:val="20"/>
        </w:rPr>
        <w:t> </w:t>
      </w:r>
      <w:r>
        <w:rPr>
          <w:sz w:val="20"/>
        </w:rPr>
        <w:t>Analysis</w:t>
      </w:r>
    </w:p>
    <w:p>
      <w:pPr>
        <w:pStyle w:val="ListParagraph"/>
        <w:numPr>
          <w:ilvl w:val="2"/>
          <w:numId w:val="36"/>
        </w:numPr>
        <w:tabs>
          <w:tab w:pos="1913" w:val="left" w:leader="none"/>
        </w:tabs>
        <w:spacing w:line="230" w:lineRule="exact" w:before="1" w:after="0"/>
        <w:ind w:left="1912" w:right="0" w:hanging="501"/>
        <w:jc w:val="left"/>
        <w:rPr>
          <w:sz w:val="20"/>
        </w:rPr>
      </w:pPr>
      <w:r>
        <w:rPr>
          <w:sz w:val="20"/>
        </w:rPr>
        <w:t>Trade-Off</w:t>
      </w:r>
      <w:r>
        <w:rPr>
          <w:spacing w:val="-2"/>
          <w:sz w:val="20"/>
        </w:rPr>
        <w:t> </w:t>
      </w:r>
      <w:r>
        <w:rPr>
          <w:sz w:val="20"/>
        </w:rPr>
        <w:t>Analyses</w:t>
      </w:r>
    </w:p>
    <w:p>
      <w:pPr>
        <w:pStyle w:val="ListParagraph"/>
        <w:numPr>
          <w:ilvl w:val="2"/>
          <w:numId w:val="36"/>
        </w:numPr>
        <w:tabs>
          <w:tab w:pos="1913" w:val="left" w:leader="none"/>
        </w:tabs>
        <w:spacing w:line="230" w:lineRule="exact" w:before="0" w:after="0"/>
        <w:ind w:left="1912" w:right="0" w:hanging="501"/>
        <w:jc w:val="left"/>
        <w:rPr>
          <w:sz w:val="20"/>
        </w:rPr>
      </w:pPr>
      <w:r>
        <w:rPr>
          <w:sz w:val="20"/>
        </w:rPr>
        <w:t>System/Cost-Effectiveness</w:t>
      </w:r>
      <w:r>
        <w:rPr>
          <w:spacing w:val="-2"/>
          <w:sz w:val="20"/>
        </w:rPr>
        <w:t> </w:t>
      </w:r>
      <w:r>
        <w:rPr>
          <w:sz w:val="20"/>
        </w:rPr>
        <w:t>Analyses</w:t>
      </w:r>
    </w:p>
    <w:p>
      <w:pPr>
        <w:pStyle w:val="ListParagraph"/>
        <w:numPr>
          <w:ilvl w:val="2"/>
          <w:numId w:val="36"/>
        </w:numPr>
        <w:tabs>
          <w:tab w:pos="1914" w:val="left" w:leader="none"/>
        </w:tabs>
        <w:spacing w:line="240" w:lineRule="auto" w:before="0" w:after="0"/>
        <w:ind w:left="1913" w:right="0" w:hanging="502"/>
        <w:jc w:val="left"/>
        <w:rPr>
          <w:sz w:val="20"/>
        </w:rPr>
      </w:pPr>
      <w:r>
        <w:rPr>
          <w:sz w:val="20"/>
        </w:rPr>
        <w:t>Risk</w:t>
      </w:r>
      <w:r>
        <w:rPr>
          <w:spacing w:val="-1"/>
          <w:sz w:val="20"/>
        </w:rPr>
        <w:t> </w:t>
      </w:r>
      <w:r>
        <w:rPr>
          <w:sz w:val="20"/>
        </w:rPr>
        <w:t>Management</w:t>
      </w:r>
    </w:p>
    <w:p>
      <w:pPr>
        <w:pStyle w:val="ListParagraph"/>
        <w:numPr>
          <w:ilvl w:val="1"/>
          <w:numId w:val="36"/>
        </w:numPr>
        <w:tabs>
          <w:tab w:pos="1180" w:val="left" w:leader="none"/>
        </w:tabs>
        <w:spacing w:line="230" w:lineRule="exact" w:before="0" w:after="0"/>
        <w:ind w:left="1179" w:right="0" w:hanging="334"/>
        <w:jc w:val="left"/>
        <w:rPr>
          <w:sz w:val="20"/>
        </w:rPr>
      </w:pPr>
      <w:r>
        <w:rPr>
          <w:sz w:val="20"/>
        </w:rPr>
        <w:t>Control</w:t>
      </w:r>
    </w:p>
    <w:p>
      <w:pPr>
        <w:pStyle w:val="ListParagraph"/>
        <w:numPr>
          <w:ilvl w:val="2"/>
          <w:numId w:val="36"/>
        </w:numPr>
        <w:tabs>
          <w:tab w:pos="1914" w:val="left" w:leader="none"/>
        </w:tabs>
        <w:spacing w:line="230" w:lineRule="exact" w:before="0" w:after="0"/>
        <w:ind w:left="1913" w:right="0" w:hanging="502"/>
        <w:jc w:val="left"/>
        <w:rPr>
          <w:sz w:val="20"/>
        </w:rPr>
      </w:pPr>
      <w:r>
        <w:rPr>
          <w:sz w:val="20"/>
        </w:rPr>
        <w:t>Design</w:t>
      </w:r>
      <w:r>
        <w:rPr>
          <w:spacing w:val="-3"/>
          <w:sz w:val="20"/>
        </w:rPr>
        <w:t> </w:t>
      </w:r>
      <w:r>
        <w:rPr>
          <w:sz w:val="20"/>
        </w:rPr>
        <w:t>Capture</w:t>
      </w:r>
    </w:p>
    <w:p>
      <w:pPr>
        <w:pStyle w:val="ListParagraph"/>
        <w:numPr>
          <w:ilvl w:val="2"/>
          <w:numId w:val="36"/>
        </w:numPr>
        <w:tabs>
          <w:tab w:pos="1913" w:val="left" w:leader="none"/>
        </w:tabs>
        <w:spacing w:line="240" w:lineRule="auto" w:before="1" w:after="0"/>
        <w:ind w:left="1912" w:right="0" w:hanging="501"/>
        <w:jc w:val="left"/>
        <w:rPr>
          <w:sz w:val="20"/>
        </w:rPr>
      </w:pPr>
      <w:r>
        <w:rPr>
          <w:sz w:val="20"/>
        </w:rPr>
        <w:t>Interface</w:t>
      </w:r>
      <w:r>
        <w:rPr>
          <w:spacing w:val="-2"/>
          <w:sz w:val="20"/>
        </w:rPr>
        <w:t> </w:t>
      </w:r>
      <w:r>
        <w:rPr>
          <w:sz w:val="20"/>
        </w:rPr>
        <w:t>Management</w:t>
      </w:r>
    </w:p>
    <w:p>
      <w:pPr>
        <w:pStyle w:val="ListParagraph"/>
        <w:numPr>
          <w:ilvl w:val="2"/>
          <w:numId w:val="36"/>
        </w:numPr>
        <w:tabs>
          <w:tab w:pos="1914" w:val="left" w:leader="none"/>
        </w:tabs>
        <w:spacing w:line="230" w:lineRule="exact" w:before="0" w:after="0"/>
        <w:ind w:left="1913" w:right="0" w:hanging="502"/>
        <w:jc w:val="left"/>
        <w:rPr>
          <w:sz w:val="20"/>
        </w:rPr>
      </w:pPr>
      <w:r>
        <w:rPr>
          <w:sz w:val="20"/>
        </w:rPr>
        <w:t>Data</w:t>
      </w:r>
      <w:r>
        <w:rPr>
          <w:spacing w:val="-1"/>
          <w:sz w:val="20"/>
        </w:rPr>
        <w:t> </w:t>
      </w:r>
      <w:r>
        <w:rPr>
          <w:sz w:val="20"/>
        </w:rPr>
        <w:t>Management</w:t>
      </w:r>
    </w:p>
    <w:p>
      <w:pPr>
        <w:pStyle w:val="ListParagraph"/>
        <w:numPr>
          <w:ilvl w:val="2"/>
          <w:numId w:val="36"/>
        </w:numPr>
        <w:tabs>
          <w:tab w:pos="1914" w:val="left" w:leader="none"/>
        </w:tabs>
        <w:spacing w:line="230" w:lineRule="exact" w:before="0" w:after="0"/>
        <w:ind w:left="1913" w:right="0" w:hanging="502"/>
        <w:jc w:val="left"/>
        <w:rPr>
          <w:sz w:val="20"/>
        </w:rPr>
      </w:pPr>
      <w:r>
        <w:rPr>
          <w:sz w:val="20"/>
        </w:rPr>
        <w:t>Systems Engineering Master Schedule</w:t>
      </w:r>
      <w:r>
        <w:rPr>
          <w:spacing w:val="-6"/>
          <w:sz w:val="20"/>
        </w:rPr>
        <w:t> </w:t>
      </w:r>
      <w:r>
        <w:rPr>
          <w:sz w:val="20"/>
        </w:rPr>
        <w:t>(SEMS)</w:t>
      </w:r>
    </w:p>
    <w:p>
      <w:pPr>
        <w:pStyle w:val="ListParagraph"/>
        <w:numPr>
          <w:ilvl w:val="2"/>
          <w:numId w:val="36"/>
        </w:numPr>
        <w:tabs>
          <w:tab w:pos="1914" w:val="left" w:leader="none"/>
        </w:tabs>
        <w:spacing w:line="240" w:lineRule="auto" w:before="1" w:after="0"/>
        <w:ind w:left="1913" w:right="0" w:hanging="502"/>
        <w:jc w:val="left"/>
        <w:rPr>
          <w:sz w:val="20"/>
        </w:rPr>
      </w:pPr>
      <w:r>
        <w:rPr>
          <w:sz w:val="20"/>
        </w:rPr>
        <w:t>Technical Performance</w:t>
      </w:r>
      <w:r>
        <w:rPr>
          <w:spacing w:val="-3"/>
          <w:sz w:val="20"/>
        </w:rPr>
        <w:t> </w:t>
      </w:r>
      <w:r>
        <w:rPr>
          <w:sz w:val="20"/>
        </w:rPr>
        <w:t>Measurement</w:t>
      </w:r>
    </w:p>
    <w:p>
      <w:pPr>
        <w:pStyle w:val="ListParagraph"/>
        <w:numPr>
          <w:ilvl w:val="2"/>
          <w:numId w:val="36"/>
        </w:numPr>
        <w:tabs>
          <w:tab w:pos="1913" w:val="left" w:leader="none"/>
        </w:tabs>
        <w:spacing w:line="230" w:lineRule="exact" w:before="0" w:after="0"/>
        <w:ind w:left="1912" w:right="0" w:hanging="501"/>
        <w:jc w:val="left"/>
        <w:rPr>
          <w:sz w:val="20"/>
        </w:rPr>
      </w:pPr>
      <w:r>
        <w:rPr>
          <w:sz w:val="20"/>
        </w:rPr>
        <w:t>Technical</w:t>
      </w:r>
      <w:r>
        <w:rPr>
          <w:spacing w:val="-2"/>
          <w:sz w:val="20"/>
        </w:rPr>
        <w:t> </w:t>
      </w:r>
      <w:r>
        <w:rPr>
          <w:sz w:val="20"/>
        </w:rPr>
        <w:t>Reviews</w:t>
      </w:r>
    </w:p>
    <w:p>
      <w:pPr>
        <w:pStyle w:val="ListParagraph"/>
        <w:numPr>
          <w:ilvl w:val="2"/>
          <w:numId w:val="36"/>
        </w:numPr>
        <w:tabs>
          <w:tab w:pos="1914" w:val="left" w:leader="none"/>
        </w:tabs>
        <w:spacing w:line="230" w:lineRule="exact" w:before="0" w:after="0"/>
        <w:ind w:left="1913" w:right="0" w:hanging="502"/>
        <w:jc w:val="left"/>
        <w:rPr>
          <w:sz w:val="20"/>
        </w:rPr>
      </w:pPr>
      <w:r>
        <w:rPr>
          <w:sz w:val="20"/>
        </w:rPr>
        <w:t>Supplier</w:t>
      </w:r>
      <w:r>
        <w:rPr>
          <w:spacing w:val="-2"/>
          <w:sz w:val="20"/>
        </w:rPr>
        <w:t> </w:t>
      </w:r>
      <w:r>
        <w:rPr>
          <w:sz w:val="20"/>
        </w:rPr>
        <w:t>Control</w:t>
      </w:r>
    </w:p>
    <w:p>
      <w:pPr>
        <w:pStyle w:val="ListParagraph"/>
        <w:numPr>
          <w:ilvl w:val="2"/>
          <w:numId w:val="36"/>
        </w:numPr>
        <w:tabs>
          <w:tab w:pos="1913" w:val="left" w:leader="none"/>
        </w:tabs>
        <w:spacing w:line="240" w:lineRule="auto" w:before="1" w:after="0"/>
        <w:ind w:left="1912" w:right="0" w:hanging="501"/>
        <w:jc w:val="left"/>
        <w:rPr>
          <w:sz w:val="20"/>
        </w:rPr>
      </w:pPr>
      <w:r>
        <w:rPr>
          <w:sz w:val="20"/>
        </w:rPr>
        <w:t>Requirements</w:t>
      </w:r>
      <w:r>
        <w:rPr>
          <w:spacing w:val="-2"/>
          <w:sz w:val="20"/>
        </w:rPr>
        <w:t> </w:t>
      </w:r>
      <w:r>
        <w:rPr>
          <w:sz w:val="20"/>
        </w:rPr>
        <w:t>Traceability</w:t>
      </w:r>
    </w:p>
    <w:p>
      <w:pPr>
        <w:spacing w:line="230" w:lineRule="exact" w:before="0"/>
        <w:ind w:left="278" w:right="0" w:firstLine="0"/>
        <w:jc w:val="left"/>
        <w:rPr>
          <w:sz w:val="20"/>
        </w:rPr>
      </w:pPr>
      <w:r>
        <w:rPr>
          <w:sz w:val="20"/>
        </w:rPr>
        <w:t>4.0 Transitioning Critical Technologies</w:t>
      </w:r>
    </w:p>
    <w:p>
      <w:pPr>
        <w:pStyle w:val="ListParagraph"/>
        <w:numPr>
          <w:ilvl w:val="1"/>
          <w:numId w:val="37"/>
        </w:numPr>
        <w:tabs>
          <w:tab w:pos="612" w:val="left" w:leader="none"/>
        </w:tabs>
        <w:spacing w:line="230" w:lineRule="exact" w:before="0" w:after="0"/>
        <w:ind w:left="611" w:right="0" w:hanging="334"/>
        <w:jc w:val="left"/>
        <w:rPr>
          <w:sz w:val="20"/>
        </w:rPr>
      </w:pPr>
      <w:r>
        <w:rPr>
          <w:sz w:val="20"/>
        </w:rPr>
        <w:t>Integration of the Systems Engineering</w:t>
      </w:r>
      <w:r>
        <w:rPr>
          <w:spacing w:val="-6"/>
          <w:sz w:val="20"/>
        </w:rPr>
        <w:t> </w:t>
      </w:r>
      <w:r>
        <w:rPr>
          <w:sz w:val="20"/>
        </w:rPr>
        <w:t>Effort</w:t>
      </w:r>
    </w:p>
    <w:p>
      <w:pPr>
        <w:pStyle w:val="ListParagraph"/>
        <w:numPr>
          <w:ilvl w:val="1"/>
          <w:numId w:val="37"/>
        </w:numPr>
        <w:tabs>
          <w:tab w:pos="1180" w:val="left" w:leader="none"/>
        </w:tabs>
        <w:spacing w:line="240" w:lineRule="auto" w:before="0" w:after="0"/>
        <w:ind w:left="1179" w:right="0" w:hanging="335"/>
        <w:jc w:val="left"/>
        <w:rPr>
          <w:sz w:val="20"/>
        </w:rPr>
      </w:pPr>
      <w:r>
        <w:rPr>
          <w:sz w:val="20"/>
        </w:rPr>
        <w:t>Organizational</w:t>
      </w:r>
      <w:r>
        <w:rPr>
          <w:spacing w:val="-2"/>
          <w:sz w:val="20"/>
        </w:rPr>
        <w:t> </w:t>
      </w:r>
      <w:r>
        <w:rPr>
          <w:sz w:val="20"/>
        </w:rPr>
        <w:t>Structure</w:t>
      </w:r>
    </w:p>
    <w:p>
      <w:pPr>
        <w:pStyle w:val="ListParagraph"/>
        <w:numPr>
          <w:ilvl w:val="1"/>
          <w:numId w:val="37"/>
        </w:numPr>
        <w:tabs>
          <w:tab w:pos="1180" w:val="left" w:leader="none"/>
        </w:tabs>
        <w:spacing w:line="230" w:lineRule="exact" w:before="1" w:after="0"/>
        <w:ind w:left="1179" w:right="0" w:hanging="335"/>
        <w:jc w:val="left"/>
        <w:rPr>
          <w:sz w:val="20"/>
        </w:rPr>
      </w:pPr>
      <w:r>
        <w:rPr>
          <w:sz w:val="20"/>
        </w:rPr>
        <w:t>Required Systems Engineering Integration</w:t>
      </w:r>
      <w:r>
        <w:rPr>
          <w:spacing w:val="-5"/>
          <w:sz w:val="20"/>
        </w:rPr>
        <w:t> </w:t>
      </w:r>
      <w:r>
        <w:rPr>
          <w:sz w:val="20"/>
        </w:rPr>
        <w:t>Tasks</w:t>
      </w:r>
    </w:p>
    <w:p>
      <w:pPr>
        <w:pStyle w:val="ListParagraph"/>
        <w:numPr>
          <w:ilvl w:val="1"/>
          <w:numId w:val="38"/>
        </w:numPr>
        <w:tabs>
          <w:tab w:pos="613" w:val="left" w:leader="none"/>
        </w:tabs>
        <w:spacing w:line="230" w:lineRule="exact" w:before="0" w:after="0"/>
        <w:ind w:left="612" w:right="0" w:hanging="335"/>
        <w:jc w:val="left"/>
        <w:rPr>
          <w:sz w:val="20"/>
        </w:rPr>
      </w:pPr>
      <w:r>
        <w:rPr>
          <w:sz w:val="20"/>
        </w:rPr>
        <w:t>Additional Systems Engineering</w:t>
      </w:r>
      <w:r>
        <w:rPr>
          <w:spacing w:val="-5"/>
          <w:sz w:val="20"/>
        </w:rPr>
        <w:t> </w:t>
      </w:r>
      <w:r>
        <w:rPr>
          <w:sz w:val="20"/>
        </w:rPr>
        <w:t>Activities</w:t>
      </w:r>
    </w:p>
    <w:p>
      <w:pPr>
        <w:pStyle w:val="ListParagraph"/>
        <w:numPr>
          <w:ilvl w:val="1"/>
          <w:numId w:val="38"/>
        </w:numPr>
        <w:tabs>
          <w:tab w:pos="1180" w:val="left" w:leader="none"/>
        </w:tabs>
        <w:spacing w:line="230" w:lineRule="exact" w:before="0" w:after="0"/>
        <w:ind w:left="1179" w:right="0" w:hanging="335"/>
        <w:jc w:val="left"/>
        <w:rPr>
          <w:sz w:val="20"/>
        </w:rPr>
      </w:pPr>
      <w:r>
        <w:rPr>
          <w:sz w:val="20"/>
        </w:rPr>
        <w:t>Long-Lead</w:t>
      </w:r>
      <w:r>
        <w:rPr>
          <w:spacing w:val="-2"/>
          <w:sz w:val="20"/>
        </w:rPr>
        <w:t> </w:t>
      </w:r>
      <w:r>
        <w:rPr>
          <w:sz w:val="20"/>
        </w:rPr>
        <w:t>Items</w:t>
      </w:r>
    </w:p>
    <w:p>
      <w:pPr>
        <w:pStyle w:val="ListParagraph"/>
        <w:numPr>
          <w:ilvl w:val="1"/>
          <w:numId w:val="38"/>
        </w:numPr>
        <w:tabs>
          <w:tab w:pos="1180" w:val="left" w:leader="none"/>
        </w:tabs>
        <w:spacing w:line="230" w:lineRule="exact" w:before="0" w:after="0"/>
        <w:ind w:left="1179" w:right="0" w:hanging="335"/>
        <w:jc w:val="left"/>
        <w:rPr>
          <w:sz w:val="20"/>
        </w:rPr>
      </w:pPr>
      <w:r>
        <w:rPr>
          <w:sz w:val="20"/>
        </w:rPr>
        <w:t>Engineering</w:t>
      </w:r>
      <w:r>
        <w:rPr>
          <w:spacing w:val="-2"/>
          <w:sz w:val="20"/>
        </w:rPr>
        <w:t> </w:t>
      </w:r>
      <w:r>
        <w:rPr>
          <w:sz w:val="20"/>
        </w:rPr>
        <w:t>Tools</w:t>
      </w:r>
    </w:p>
    <w:p>
      <w:pPr>
        <w:pStyle w:val="ListParagraph"/>
        <w:numPr>
          <w:ilvl w:val="1"/>
          <w:numId w:val="38"/>
        </w:numPr>
        <w:tabs>
          <w:tab w:pos="1181" w:val="left" w:leader="none"/>
        </w:tabs>
        <w:spacing w:line="240" w:lineRule="auto" w:before="1" w:after="0"/>
        <w:ind w:left="1180" w:right="0" w:hanging="336"/>
        <w:jc w:val="left"/>
        <w:rPr>
          <w:sz w:val="20"/>
        </w:rPr>
      </w:pPr>
      <w:r>
        <w:rPr>
          <w:sz w:val="20"/>
        </w:rPr>
        <w:t>Design to</w:t>
      </w:r>
      <w:r>
        <w:rPr>
          <w:spacing w:val="-3"/>
          <w:sz w:val="20"/>
        </w:rPr>
        <w:t> </w:t>
      </w:r>
      <w:r>
        <w:rPr>
          <w:sz w:val="20"/>
        </w:rPr>
        <w:t>Cost</w:t>
      </w:r>
    </w:p>
    <w:p>
      <w:pPr>
        <w:pStyle w:val="ListParagraph"/>
        <w:numPr>
          <w:ilvl w:val="1"/>
          <w:numId w:val="38"/>
        </w:numPr>
        <w:tabs>
          <w:tab w:pos="1180" w:val="left" w:leader="none"/>
        </w:tabs>
        <w:spacing w:line="230" w:lineRule="exact" w:before="0" w:after="0"/>
        <w:ind w:left="1179" w:right="0" w:hanging="335"/>
        <w:jc w:val="left"/>
        <w:rPr>
          <w:sz w:val="20"/>
        </w:rPr>
      </w:pPr>
      <w:r>
        <w:rPr>
          <w:sz w:val="20"/>
        </w:rPr>
        <w:t>Value</w:t>
      </w:r>
      <w:r>
        <w:rPr>
          <w:spacing w:val="-1"/>
          <w:sz w:val="20"/>
        </w:rPr>
        <w:t> </w:t>
      </w:r>
      <w:r>
        <w:rPr>
          <w:sz w:val="20"/>
        </w:rPr>
        <w:t>Engineering</w:t>
      </w:r>
    </w:p>
    <w:p>
      <w:pPr>
        <w:pStyle w:val="ListParagraph"/>
        <w:numPr>
          <w:ilvl w:val="1"/>
          <w:numId w:val="38"/>
        </w:numPr>
        <w:tabs>
          <w:tab w:pos="1180" w:val="left" w:leader="none"/>
        </w:tabs>
        <w:spacing w:line="230" w:lineRule="exact" w:before="0" w:after="0"/>
        <w:ind w:left="1179" w:right="0" w:hanging="335"/>
        <w:jc w:val="left"/>
        <w:rPr>
          <w:sz w:val="20"/>
        </w:rPr>
      </w:pPr>
      <w:r>
        <w:rPr>
          <w:sz w:val="20"/>
        </w:rPr>
        <w:t>Systems Integration</w:t>
      </w:r>
      <w:r>
        <w:rPr>
          <w:spacing w:val="-3"/>
          <w:sz w:val="20"/>
        </w:rPr>
        <w:t> </w:t>
      </w:r>
      <w:r>
        <w:rPr>
          <w:sz w:val="20"/>
        </w:rPr>
        <w:t>Plan</w:t>
      </w:r>
    </w:p>
    <w:p>
      <w:pPr>
        <w:pStyle w:val="ListParagraph"/>
        <w:numPr>
          <w:ilvl w:val="1"/>
          <w:numId w:val="38"/>
        </w:numPr>
        <w:tabs>
          <w:tab w:pos="1180" w:val="left" w:leader="none"/>
        </w:tabs>
        <w:spacing w:line="240" w:lineRule="auto" w:before="0" w:after="0"/>
        <w:ind w:left="1179" w:right="0" w:hanging="335"/>
        <w:jc w:val="left"/>
        <w:rPr>
          <w:sz w:val="20"/>
        </w:rPr>
      </w:pPr>
      <w:r>
        <w:rPr>
          <w:sz w:val="20"/>
        </w:rPr>
        <w:t>Interface with Other Life Cycle Support</w:t>
      </w:r>
      <w:r>
        <w:rPr>
          <w:spacing w:val="-9"/>
          <w:sz w:val="20"/>
        </w:rPr>
        <w:t> </w:t>
      </w:r>
      <w:r>
        <w:rPr>
          <w:sz w:val="20"/>
        </w:rPr>
        <w:t>Functions</w:t>
      </w:r>
    </w:p>
    <w:p>
      <w:pPr>
        <w:pStyle w:val="ListParagraph"/>
        <w:numPr>
          <w:ilvl w:val="1"/>
          <w:numId w:val="38"/>
        </w:numPr>
        <w:tabs>
          <w:tab w:pos="1180" w:val="left" w:leader="none"/>
        </w:tabs>
        <w:spacing w:line="230" w:lineRule="exact" w:before="1" w:after="0"/>
        <w:ind w:left="1179" w:right="0" w:hanging="335"/>
        <w:jc w:val="left"/>
        <w:rPr>
          <w:sz w:val="20"/>
        </w:rPr>
      </w:pPr>
      <w:r>
        <w:rPr>
          <w:sz w:val="20"/>
        </w:rPr>
        <w:t>Safety</w:t>
      </w:r>
      <w:r>
        <w:rPr>
          <w:spacing w:val="-2"/>
          <w:sz w:val="20"/>
        </w:rPr>
        <w:t> </w:t>
      </w:r>
      <w:r>
        <w:rPr>
          <w:sz w:val="20"/>
        </w:rPr>
        <w:t>Plan</w:t>
      </w:r>
    </w:p>
    <w:p>
      <w:pPr>
        <w:pStyle w:val="ListParagraph"/>
        <w:numPr>
          <w:ilvl w:val="1"/>
          <w:numId w:val="38"/>
        </w:numPr>
        <w:tabs>
          <w:tab w:pos="1180" w:val="left" w:leader="none"/>
        </w:tabs>
        <w:spacing w:line="230" w:lineRule="exact" w:before="0" w:after="0"/>
        <w:ind w:left="1179" w:right="0" w:hanging="335"/>
        <w:jc w:val="left"/>
        <w:rPr>
          <w:sz w:val="20"/>
        </w:rPr>
      </w:pPr>
      <w:r>
        <w:rPr>
          <w:sz w:val="20"/>
        </w:rPr>
        <w:t>Other Plans and</w:t>
      </w:r>
      <w:r>
        <w:rPr>
          <w:spacing w:val="-4"/>
          <w:sz w:val="20"/>
        </w:rPr>
        <w:t> </w:t>
      </w:r>
      <w:r>
        <w:rPr>
          <w:sz w:val="20"/>
        </w:rPr>
        <w:t>Controls</w:t>
      </w:r>
    </w:p>
    <w:p>
      <w:pPr>
        <w:pStyle w:val="ListParagraph"/>
        <w:numPr>
          <w:ilvl w:val="1"/>
          <w:numId w:val="39"/>
        </w:numPr>
        <w:tabs>
          <w:tab w:pos="612" w:val="left" w:leader="none"/>
        </w:tabs>
        <w:spacing w:line="240" w:lineRule="auto" w:before="0" w:after="0"/>
        <w:ind w:left="611" w:right="0" w:hanging="334"/>
        <w:jc w:val="left"/>
        <w:rPr>
          <w:sz w:val="20"/>
        </w:rPr>
      </w:pPr>
      <w:r>
        <w:rPr>
          <w:sz w:val="20"/>
        </w:rPr>
        <w:t>Notes</w:t>
      </w:r>
    </w:p>
    <w:p>
      <w:pPr>
        <w:pStyle w:val="ListParagraph"/>
        <w:numPr>
          <w:ilvl w:val="1"/>
          <w:numId w:val="39"/>
        </w:numPr>
        <w:tabs>
          <w:tab w:pos="1180" w:val="left" w:leader="none"/>
        </w:tabs>
        <w:spacing w:line="230" w:lineRule="exact" w:before="1" w:after="0"/>
        <w:ind w:left="1179" w:right="0" w:hanging="335"/>
        <w:jc w:val="left"/>
        <w:rPr>
          <w:sz w:val="20"/>
        </w:rPr>
      </w:pPr>
      <w:r>
        <w:rPr>
          <w:sz w:val="20"/>
        </w:rPr>
        <w:t>General Background</w:t>
      </w:r>
      <w:r>
        <w:rPr>
          <w:spacing w:val="-4"/>
          <w:sz w:val="20"/>
        </w:rPr>
        <w:t> </w:t>
      </w:r>
      <w:r>
        <w:rPr>
          <w:sz w:val="20"/>
        </w:rPr>
        <w:t>Information</w:t>
      </w:r>
    </w:p>
    <w:p>
      <w:pPr>
        <w:pStyle w:val="ListParagraph"/>
        <w:numPr>
          <w:ilvl w:val="1"/>
          <w:numId w:val="39"/>
        </w:numPr>
        <w:tabs>
          <w:tab w:pos="1180" w:val="left" w:leader="none"/>
        </w:tabs>
        <w:spacing w:line="230" w:lineRule="exact" w:before="0" w:after="0"/>
        <w:ind w:left="1179" w:right="0" w:hanging="335"/>
        <w:jc w:val="left"/>
        <w:rPr>
          <w:sz w:val="20"/>
        </w:rPr>
      </w:pPr>
      <w:r>
        <w:rPr>
          <w:sz w:val="20"/>
        </w:rPr>
        <w:t>Acronyms and</w:t>
      </w:r>
      <w:r>
        <w:rPr>
          <w:spacing w:val="-3"/>
          <w:sz w:val="20"/>
        </w:rPr>
        <w:t> </w:t>
      </w:r>
      <w:r>
        <w:rPr>
          <w:sz w:val="20"/>
        </w:rPr>
        <w:t>Abbreviations</w:t>
      </w:r>
    </w:p>
    <w:p>
      <w:pPr>
        <w:pStyle w:val="ListParagraph"/>
        <w:numPr>
          <w:ilvl w:val="1"/>
          <w:numId w:val="39"/>
        </w:numPr>
        <w:tabs>
          <w:tab w:pos="1180" w:val="left" w:leader="none"/>
        </w:tabs>
        <w:spacing w:line="240" w:lineRule="auto" w:before="0" w:after="0"/>
        <w:ind w:left="278" w:right="7652" w:firstLine="567"/>
        <w:jc w:val="left"/>
        <w:rPr>
          <w:sz w:val="20"/>
        </w:rPr>
      </w:pPr>
      <w:r>
        <w:rPr>
          <w:spacing w:val="-3"/>
          <w:sz w:val="20"/>
        </w:rPr>
        <w:t>Glossary </w:t>
      </w:r>
      <w:r>
        <w:rPr>
          <w:sz w:val="20"/>
        </w:rPr>
        <w:t>FIGURES TABLES APPENDICES</w:t>
      </w:r>
    </w:p>
    <w:p>
      <w:pPr>
        <w:spacing w:after="0" w:line="240" w:lineRule="auto"/>
        <w:jc w:val="left"/>
        <w:rPr>
          <w:sz w:val="20"/>
        </w:rPr>
        <w:sectPr>
          <w:pgSz w:w="11910" w:h="16840"/>
          <w:pgMar w:header="467" w:footer="0" w:top="1540" w:bottom="280" w:left="1140" w:right="1140"/>
        </w:sectPr>
      </w:pPr>
    </w:p>
    <w:p>
      <w:pPr>
        <w:pStyle w:val="Heading1"/>
        <w:tabs>
          <w:tab w:pos="9379" w:val="left" w:leader="none"/>
        </w:tabs>
        <w:spacing w:before="85"/>
        <w:ind w:right="243"/>
        <w:rPr>
          <w:u w:val="none"/>
        </w:rPr>
      </w:pPr>
      <w:r>
        <w:rPr/>
        <w:pict>
          <v:line style="position:absolute;mso-position-horizontal-relative:page;mso-position-vertical-relative:paragraph;z-index:251787264" from="63.419998pt,50.20216pt" to="531.959998pt,50.20216pt" stroked="true" strokeweight=".47998pt" strokecolor="#95b3d7">
            <v:stroke dashstyle="solid"/>
            <w10:wrap type="none"/>
          </v:line>
        </w:pict>
      </w:r>
      <w:bookmarkStart w:name="_TOC_250001" w:id="45"/>
      <w:r>
        <w:rPr>
          <w:color w:val="00009A"/>
          <w:u w:val="none"/>
        </w:rPr>
        <w:t>Appendix 5. YVL A.3 requirements for management system </w:t>
      </w:r>
      <w:r>
        <w:rPr>
          <w:color w:val="00009A"/>
          <w:u w:val="single" w:color="00009A"/>
        </w:rPr>
        <w:t>processes (including project and systems engineering</w:t>
      </w:r>
      <w:r>
        <w:rPr>
          <w:color w:val="00009A"/>
          <w:spacing w:val="-15"/>
          <w:u w:val="single" w:color="00009A"/>
        </w:rPr>
        <w:t> </w:t>
      </w:r>
      <w:bookmarkEnd w:id="45"/>
      <w:r>
        <w:rPr>
          <w:color w:val="00009A"/>
          <w:u w:val="single" w:color="00009A"/>
        </w:rPr>
        <w:t>processes)</w:t>
        <w:tab/>
      </w:r>
    </w:p>
    <w:p>
      <w:pPr>
        <w:pStyle w:val="BodyText"/>
        <w:spacing w:before="3"/>
        <w:rPr>
          <w:b/>
        </w:rPr>
      </w:pPr>
      <w:r>
        <w:rPr/>
        <w:pict>
          <v:shape style="position:absolute;margin-left:62.700001pt;margin-top:14.023874pt;width:469.3pt;height:63.55pt;mso-position-horizontal-relative:page;mso-position-vertical-relative:paragraph;z-index:-251544576;mso-wrap-distance-left:0;mso-wrap-distance-right:0" type="#_x0000_t202" filled="true" fillcolor="#dce6f1" stroked="false">
            <v:textbox inset="0,0,0,0">
              <w:txbxContent>
                <w:p>
                  <w:pPr>
                    <w:spacing w:before="59"/>
                    <w:ind w:left="84" w:right="67" w:firstLine="0"/>
                    <w:jc w:val="both"/>
                    <w:rPr>
                      <w:i/>
                      <w:sz w:val="20"/>
                    </w:rPr>
                  </w:pPr>
                  <w:r>
                    <w:rPr>
                      <w:i/>
                      <w:sz w:val="20"/>
                    </w:rPr>
                    <w:t>601. The processes of the management system shall be planned and implemented in a controlled </w:t>
                  </w:r>
                  <w:r>
                    <w:rPr>
                      <w:i/>
                      <w:sz w:val="20"/>
                    </w:rPr>
                    <w:t>manner. The development of each process shall ensure that the requirements, interfaces, interaction with other processes, and the risks relating to the activities have been identified and taken into consideration. The process flow and phases as well as the measurement and assessment procedures necessary for continuous improvement shall be specified and described.</w:t>
                  </w:r>
                </w:p>
              </w:txbxContent>
            </v:textbox>
            <v:fill type="solid"/>
            <w10:wrap type="topAndBottom"/>
          </v:shape>
        </w:pic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4pt" strokecolor="#95b3d7">
              <v:stroke dashstyle="solid"/>
            </v:line>
          </v:group>
        </w:pict>
      </w:r>
      <w:r>
        <w:rPr>
          <w:sz w:val="2"/>
        </w:rPr>
      </w:r>
    </w:p>
    <w:p>
      <w:pPr>
        <w:spacing w:before="33"/>
        <w:ind w:left="198" w:right="35" w:firstLine="0"/>
        <w:jc w:val="left"/>
        <w:rPr>
          <w:i/>
          <w:sz w:val="20"/>
        </w:rPr>
      </w:pPr>
      <w:r>
        <w:rPr/>
        <w:pict>
          <v:shape style="position:absolute;margin-left:62.700001pt;margin-top:28.250193pt;width:469.3pt;height:52.05pt;mso-position-horizontal-relative:page;mso-position-vertical-relative:paragraph;z-index:-251542528;mso-wrap-distance-left:0;mso-wrap-distance-right:0" type="#_x0000_t202" filled="true" fillcolor="#dce6f1" stroked="false">
            <v:textbox inset="0,0,0,0">
              <w:txbxContent>
                <w:p>
                  <w:pPr>
                    <w:spacing w:before="58"/>
                    <w:ind w:left="84" w:right="67" w:firstLine="0"/>
                    <w:jc w:val="both"/>
                    <w:rPr>
                      <w:i/>
                      <w:sz w:val="20"/>
                    </w:rPr>
                  </w:pPr>
                  <w:r>
                    <w:rPr>
                      <w:i/>
                      <w:sz w:val="20"/>
                    </w:rPr>
                    <w:t>603. Written instructions shall be provided for process-related procedures and the manner of carrying </w:t>
                  </w:r>
                  <w:r>
                    <w:rPr>
                      <w:i/>
                      <w:sz w:val="20"/>
                    </w:rPr>
                    <w:t>out the activities. The possibility of human error in work performances shall be taken into account when defining the processes and the activities contained in them. The processes shall be planned so as to identify and disclose potential errors as early in the process as</w:t>
                  </w:r>
                  <w:r>
                    <w:rPr>
                      <w:i/>
                      <w:spacing w:val="-13"/>
                      <w:sz w:val="20"/>
                    </w:rPr>
                    <w:t> </w:t>
                  </w:r>
                  <w:r>
                    <w:rPr>
                      <w:i/>
                      <w:sz w:val="20"/>
                    </w:rPr>
                    <w:t>possible.</w:t>
                  </w:r>
                </w:p>
              </w:txbxContent>
            </v:textbox>
            <v:fill type="solid"/>
            <w10:wrap type="topAndBottom"/>
          </v:shape>
        </w:pict>
      </w:r>
      <w:r>
        <w:rPr/>
        <w:pict>
          <v:line style="position:absolute;mso-position-horizontal-relative:page;mso-position-vertical-relative:paragraph;z-index:251788288" from="63.419998pt,28.010174pt" to="531.959998pt,28.010174pt" stroked="true" strokeweight=".48004pt" strokecolor="#95b3d7">
            <v:stroke dashstyle="solid"/>
            <w10:wrap type="none"/>
          </v:line>
        </w:pict>
      </w:r>
      <w:r>
        <w:rPr>
          <w:i/>
          <w:sz w:val="20"/>
        </w:rPr>
        <w:t>602. The responsibilities and procedures for process implementation, evaluation, and development shall </w:t>
      </w:r>
      <w:r>
        <w:rPr>
          <w:i/>
          <w:sz w:val="20"/>
        </w:rPr>
        <w:t>be specified process by process.</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7998pt" strokecolor="#95b3d7">
              <v:stroke dashstyle="solid"/>
            </v:line>
          </v:group>
        </w:pict>
      </w:r>
      <w:r>
        <w:rPr>
          <w:sz w:val="2"/>
        </w:rPr>
      </w:r>
    </w:p>
    <w:p>
      <w:pPr>
        <w:spacing w:before="33"/>
        <w:ind w:left="197" w:right="192" w:firstLine="0"/>
        <w:jc w:val="both"/>
        <w:rPr>
          <w:i/>
          <w:sz w:val="20"/>
        </w:rPr>
      </w:pPr>
      <w:r>
        <w:rPr/>
        <w:pict>
          <v:shape style="position:absolute;margin-left:62.700001pt;margin-top:51.230297pt;width:469.3pt;height:52pt;mso-position-horizontal-relative:page;mso-position-vertical-relative:paragraph;z-index:-251540480;mso-wrap-distance-left:0;mso-wrap-distance-right:0" type="#_x0000_t202" filled="true" fillcolor="#dce6f1" stroked="false">
            <v:textbox inset="0,0,0,0">
              <w:txbxContent>
                <w:p>
                  <w:pPr>
                    <w:spacing w:before="58"/>
                    <w:ind w:left="84" w:right="67" w:firstLine="0"/>
                    <w:jc w:val="both"/>
                    <w:rPr>
                      <w:i/>
                      <w:sz w:val="20"/>
                    </w:rPr>
                  </w:pPr>
                  <w:r>
                    <w:rPr>
                      <w:i/>
                      <w:sz w:val="20"/>
                    </w:rPr>
                    <w:t>605. The work performances shall be planned. Work shall be carried out under controlled conditions </w:t>
                  </w:r>
                  <w:r>
                    <w:rPr>
                      <w:i/>
                      <w:sz w:val="20"/>
                    </w:rPr>
                    <w:t>using only the approved instructions and procedures as well as the appropriate equipment. Each individual shall be responsible for the quality of his or her work. The personnel shall be given adequate training and instructions prior to starting work.</w:t>
                  </w:r>
                </w:p>
              </w:txbxContent>
            </v:textbox>
            <v:fill type="solid"/>
            <w10:wrap type="topAndBottom"/>
          </v:shape>
        </w:pict>
      </w:r>
      <w:r>
        <w:rPr/>
        <w:pict>
          <v:line style="position:absolute;mso-position-horizontal-relative:page;mso-position-vertical-relative:paragraph;z-index:251789312" from="63.419998pt,50.990307pt" to="531.959998pt,50.990307pt" stroked="true" strokeweight=".47998pt" strokecolor="#95b3d7">
            <v:stroke dashstyle="solid"/>
            <w10:wrap type="none"/>
          </v:line>
        </w:pict>
      </w:r>
      <w:r>
        <w:rPr>
          <w:i/>
          <w:sz w:val="20"/>
        </w:rPr>
        <w:t>604. For each process, the necessary inspection, testing, verification, and validation phases, the </w:t>
      </w:r>
      <w:r>
        <w:rPr>
          <w:i/>
          <w:sz w:val="20"/>
        </w:rPr>
        <w:t>acceptance criteria for each phase, and the responsibilities for the performance of the activities shall be specified. It shall also be specified if these activities are to be performed by individuals other than those responsible for the process.</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7998pt" strokecolor="#95b3d7">
              <v:stroke dashstyle="solid"/>
            </v:line>
          </v:group>
        </w:pict>
      </w:r>
      <w:r>
        <w:rPr>
          <w:sz w:val="2"/>
        </w:rPr>
      </w:r>
    </w:p>
    <w:p>
      <w:pPr>
        <w:spacing w:before="34"/>
        <w:ind w:left="198" w:right="291" w:firstLine="0"/>
        <w:jc w:val="left"/>
        <w:rPr>
          <w:i/>
          <w:sz w:val="20"/>
        </w:rPr>
      </w:pPr>
      <w:r>
        <w:rPr/>
        <w:pict>
          <v:shape style="position:absolute;margin-left:62.700001pt;margin-top:28.240173pt;width:469.3pt;height:29.05pt;mso-position-horizontal-relative:page;mso-position-vertical-relative:paragraph;z-index:-251538432;mso-wrap-distance-left:0;mso-wrap-distance-right:0" type="#_x0000_t202" filled="true" fillcolor="#dce6f1" stroked="false">
            <v:textbox inset="0,0,0,0">
              <w:txbxContent>
                <w:p>
                  <w:pPr>
                    <w:spacing w:before="58"/>
                    <w:ind w:left="84" w:right="97" w:firstLine="0"/>
                    <w:jc w:val="left"/>
                    <w:rPr>
                      <w:i/>
                      <w:sz w:val="20"/>
                    </w:rPr>
                  </w:pPr>
                  <w:r>
                    <w:rPr>
                      <w:i/>
                      <w:sz w:val="20"/>
                    </w:rPr>
                    <w:t>607. Process implementation and effectiveness shall be continuously followed and periodically </w:t>
                  </w:r>
                  <w:r>
                    <w:rPr>
                      <w:i/>
                      <w:sz w:val="20"/>
                    </w:rPr>
                    <w:t>assessed. The processes and guidelines shall be continuously improved.</w:t>
                  </w:r>
                </w:p>
              </w:txbxContent>
            </v:textbox>
            <v:fill type="solid"/>
            <w10:wrap type="topAndBottom"/>
          </v:shape>
        </w:pict>
      </w:r>
      <w:r>
        <w:rPr/>
        <w:pict>
          <v:line style="position:absolute;mso-position-horizontal-relative:page;mso-position-vertical-relative:paragraph;z-index:251790336" from="63.419998pt,28.000168pt" to="531.959998pt,28.000168pt" stroked="true" strokeweight=".48001pt" strokecolor="#95b3d7">
            <v:stroke dashstyle="solid"/>
            <w10:wrap type="none"/>
          </v:line>
        </w:pict>
      </w:r>
      <w:r>
        <w:rPr>
          <w:i/>
          <w:sz w:val="20"/>
        </w:rPr>
        <w:t>606. The management system shall have established procedures for the control of outsourced </w:t>
      </w:r>
      <w:r>
        <w:rPr>
          <w:i/>
          <w:sz w:val="20"/>
        </w:rPr>
        <w:t>processes and</w:t>
      </w:r>
      <w:r>
        <w:rPr>
          <w:i/>
          <w:spacing w:val="-2"/>
          <w:sz w:val="20"/>
        </w:rPr>
        <w:t> </w:t>
      </w:r>
      <w:r>
        <w:rPr>
          <w:i/>
          <w:sz w:val="20"/>
        </w:rPr>
        <w:t>activities.</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7998pt" strokecolor="#95b3d7">
              <v:stroke dashstyle="solid"/>
            </v:line>
          </v:group>
        </w:pict>
      </w:r>
      <w:r>
        <w:rPr>
          <w:sz w:val="2"/>
        </w:rPr>
      </w:r>
    </w:p>
    <w:p>
      <w:pPr>
        <w:spacing w:before="33"/>
        <w:ind w:left="198" w:right="192" w:firstLine="0"/>
        <w:jc w:val="both"/>
        <w:rPr>
          <w:i/>
          <w:sz w:val="20"/>
        </w:rPr>
      </w:pPr>
      <w:r>
        <w:rPr/>
        <w:pict>
          <v:shape style="position:absolute;margin-left:62.700001pt;margin-top:39.710194pt;width:469.3pt;height:40.5pt;mso-position-horizontal-relative:page;mso-position-vertical-relative:paragraph;z-index:-251536384;mso-wrap-distance-left:0;mso-wrap-distance-right:0" type="#_x0000_t202" filled="true" fillcolor="#dce6f1" stroked="false">
            <v:textbox inset="0,0,0,0">
              <w:txbxContent>
                <w:p>
                  <w:pPr>
                    <w:spacing w:before="58"/>
                    <w:ind w:left="84" w:right="66" w:firstLine="0"/>
                    <w:jc w:val="both"/>
                    <w:rPr>
                      <w:i/>
                      <w:sz w:val="20"/>
                    </w:rPr>
                  </w:pPr>
                  <w:r>
                    <w:rPr>
                      <w:i/>
                      <w:sz w:val="20"/>
                    </w:rPr>
                    <w:t>609. In defining and establishing the processes, the requirements specific to each stage shall be </w:t>
                  </w:r>
                  <w:r>
                    <w:rPr>
                      <w:i/>
                      <w:sz w:val="20"/>
                    </w:rPr>
                    <w:t>observed as regards, e.g., documentation, instructions, management of interfaces, transfer of responsibilities, research and analysis, and training.</w:t>
                  </w:r>
                </w:p>
              </w:txbxContent>
            </v:textbox>
            <v:fill type="solid"/>
            <w10:wrap type="topAndBottom"/>
          </v:shape>
        </w:pict>
      </w:r>
      <w:r>
        <w:rPr/>
        <w:pict>
          <v:line style="position:absolute;mso-position-horizontal-relative:page;mso-position-vertical-relative:paragraph;z-index:251791360" from="63.419998pt,39.470188pt" to="531.959998pt,39.470188pt" stroked="true" strokeweight=".48001pt" strokecolor="#95b3d7">
            <v:stroke dashstyle="solid"/>
            <w10:wrap type="none"/>
          </v:line>
        </w:pict>
      </w:r>
      <w:r>
        <w:rPr>
          <w:i/>
          <w:sz w:val="20"/>
        </w:rPr>
        <w:t>608. The management system processes shall be specified, and they shall be suitable for the relevant </w:t>
      </w:r>
      <w:r>
        <w:rPr>
          <w:i/>
          <w:sz w:val="20"/>
        </w:rPr>
        <w:t>stage in the life cycle of the nuclear facility. They shall take into account radiation and nuclear safety as well as the co-ordination of security and emergency preparedness arrangements.</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1pt" strokecolor="#95b3d7">
              <v:stroke dashstyle="solid"/>
            </v:line>
          </v:group>
        </w:pict>
      </w:r>
      <w:r>
        <w:rPr>
          <w:sz w:val="2"/>
        </w:rPr>
      </w:r>
    </w:p>
    <w:p>
      <w:pPr>
        <w:spacing w:before="34"/>
        <w:ind w:left="198" w:right="291" w:firstLine="0"/>
        <w:jc w:val="left"/>
        <w:rPr>
          <w:i/>
          <w:sz w:val="20"/>
        </w:rPr>
      </w:pPr>
      <w:r>
        <w:rPr/>
        <w:pict>
          <v:shape style="position:absolute;margin-left:62.700001pt;margin-top:28.240295pt;width:469.3pt;height:29.05pt;mso-position-horizontal-relative:page;mso-position-vertical-relative:paragraph;z-index:-251534336;mso-wrap-distance-left:0;mso-wrap-distance-right:0" type="#_x0000_t202" filled="true" fillcolor="#dce6f1" stroked="false">
            <v:textbox inset="0,0,0,0">
              <w:txbxContent>
                <w:p>
                  <w:pPr>
                    <w:spacing w:before="58"/>
                    <w:ind w:left="84" w:right="97" w:firstLine="0"/>
                    <w:jc w:val="left"/>
                    <w:rPr>
                      <w:i/>
                      <w:sz w:val="20"/>
                    </w:rPr>
                  </w:pPr>
                  <w:r>
                    <w:rPr>
                      <w:i/>
                      <w:sz w:val="20"/>
                    </w:rPr>
                    <w:t>611. Throughout the life cycle of the facility, the management system shall include the generic </w:t>
                  </w:r>
                  <w:r>
                    <w:rPr>
                      <w:i/>
                      <w:sz w:val="20"/>
                    </w:rPr>
                    <w:t>processes described in 6.2.1–6.2.7 to support safety and quality</w:t>
                  </w:r>
                  <w:r>
                    <w:rPr>
                      <w:i/>
                      <w:spacing w:val="-11"/>
                      <w:sz w:val="20"/>
                    </w:rPr>
                    <w:t> </w:t>
                  </w:r>
                  <w:r>
                    <w:rPr>
                      <w:i/>
                      <w:sz w:val="20"/>
                    </w:rPr>
                    <w:t>management.</w:t>
                  </w:r>
                </w:p>
              </w:txbxContent>
            </v:textbox>
            <v:fill type="solid"/>
            <w10:wrap type="topAndBottom"/>
          </v:shape>
        </w:pict>
      </w:r>
      <w:r>
        <w:rPr/>
        <w:pict>
          <v:line style="position:absolute;mso-position-horizontal-relative:page;mso-position-vertical-relative:paragraph;z-index:251792384" from="63.419998pt,28.00029pt" to="531.959998pt,28.00029pt" stroked="true" strokeweight=".48001pt" strokecolor="#95b3d7">
            <v:stroke dashstyle="solid"/>
            <w10:wrap type="none"/>
          </v:line>
        </w:pict>
      </w:r>
      <w:r>
        <w:rPr>
          <w:i/>
          <w:sz w:val="20"/>
        </w:rPr>
        <w:t>610. The requirements and guidelines in the IAEA publications [6–15] shall be taken into account in </w:t>
      </w:r>
      <w:r>
        <w:rPr>
          <w:i/>
          <w:sz w:val="20"/>
        </w:rPr>
        <w:t>defining and establishing processes for the different stages in the life cycle of the nuclear facility.</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7998pt" strokecolor="#95b3d7">
              <v:stroke dashstyle="solid"/>
            </v:line>
          </v:group>
        </w:pict>
      </w:r>
      <w:r>
        <w:rPr>
          <w:sz w:val="2"/>
        </w:rPr>
      </w:r>
    </w:p>
    <w:p>
      <w:pPr>
        <w:spacing w:before="33"/>
        <w:ind w:left="197" w:right="192" w:firstLine="0"/>
        <w:jc w:val="both"/>
        <w:rPr>
          <w:i/>
          <w:sz w:val="20"/>
        </w:rPr>
      </w:pPr>
      <w:r>
        <w:rPr/>
        <w:pict>
          <v:shape style="position:absolute;margin-left:62.700001pt;margin-top:97.190178pt;width:469.3pt;height:75pt;mso-position-horizontal-relative:page;mso-position-vertical-relative:paragraph;z-index:-251532288;mso-wrap-distance-left:0;mso-wrap-distance-right:0" type="#_x0000_t202" filled="true" fillcolor="#dce6f1" stroked="false">
            <v:textbox inset="0,0,0,0">
              <w:txbxContent>
                <w:p>
                  <w:pPr>
                    <w:spacing w:before="58"/>
                    <w:ind w:left="84" w:right="64" w:firstLine="0"/>
                    <w:jc w:val="both"/>
                    <w:rPr>
                      <w:i/>
                      <w:sz w:val="20"/>
                    </w:rPr>
                  </w:pPr>
                  <w:r>
                    <w:rPr>
                      <w:i/>
                      <w:sz w:val="20"/>
                    </w:rPr>
                    <w:t>613. The document management procedures shall be described. They include, among other things, the </w:t>
                  </w:r>
                  <w:r>
                    <w:rPr>
                      <w:i/>
                      <w:sz w:val="20"/>
                    </w:rPr>
                    <w:t>identification, preparation, drawing up, review, approval, implementation, revision, distribution, archival, and disposal of documents. The documents to be kept permanently or temporarily and their storage periods shall be defined. The materials and recording methods used shall meet the requirements for long-time storage and availability, if necessary. The document management system shall also take into account the information security requirements.</w:t>
                  </w:r>
                </w:p>
              </w:txbxContent>
            </v:textbox>
            <v:fill type="solid"/>
            <w10:wrap type="topAndBottom"/>
          </v:shape>
        </w:pict>
      </w:r>
      <w:r>
        <w:rPr/>
        <w:pict>
          <v:line style="position:absolute;mso-position-horizontal-relative:page;mso-position-vertical-relative:paragraph;z-index:251793408" from="63.419998pt,96.950172pt" to="531.959998pt,96.950172pt" stroked="true" strokeweight=".48001pt" strokecolor="#95b3d7">
            <v:stroke dashstyle="solid"/>
            <w10:wrap type="none"/>
          </v:line>
        </w:pict>
      </w:r>
      <w:r>
        <w:rPr>
          <w:i/>
          <w:sz w:val="20"/>
        </w:rPr>
        <w:t>612. The documents shall be managed by systematic procedures. Document management shall cover </w:t>
      </w:r>
      <w:r>
        <w:rPr>
          <w:i/>
          <w:sz w:val="20"/>
        </w:rPr>
        <w:t>documents needed in the operation of the facility and organisations, such as documentation for the nuclear facility as well as the documents for design, construction, commissioning, operation, decommissioning, and final disposal. In addition, procedures and requirements shall be defined for the documentation of activities and events and for storing and archiving the resulting documents. With regard to the documents pertaining to final disposal, additional attention shall be paid to maintaining the readability of the documents and their availability to different organisations even after a very long period of</w:t>
      </w:r>
      <w:r>
        <w:rPr>
          <w:i/>
          <w:spacing w:val="-2"/>
          <w:sz w:val="20"/>
        </w:rPr>
        <w:t> </w:t>
      </w:r>
      <w:r>
        <w:rPr>
          <w:i/>
          <w:sz w:val="20"/>
        </w:rPr>
        <w:t>time.</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1pt" strokecolor="#95b3d7">
              <v:stroke dashstyle="solid"/>
            </v:line>
          </v:group>
        </w:pict>
      </w:r>
      <w:r>
        <w:rPr>
          <w:sz w:val="2"/>
        </w:rPr>
      </w:r>
    </w:p>
    <w:p>
      <w:pPr>
        <w:spacing w:before="34"/>
        <w:ind w:left="198" w:right="192" w:firstLine="0"/>
        <w:jc w:val="both"/>
        <w:rPr>
          <w:i/>
          <w:sz w:val="20"/>
        </w:rPr>
      </w:pPr>
      <w:r>
        <w:rPr/>
        <w:pict>
          <v:shape style="position:absolute;margin-left:62.700001pt;margin-top:39.520195pt;width:469.3pt;height:.1pt;mso-position-horizontal-relative:page;mso-position-vertical-relative:paragraph;z-index:-251530240;mso-wrap-distance-left:0;mso-wrap-distance-right:0" coordorigin="1254,790" coordsize="9386,0" path="m1254,790l10639,790e" filled="false" stroked="true" strokeweight=".47998pt" strokecolor="#95b3d7">
            <v:path arrowok="t"/>
            <v:stroke dashstyle="solid"/>
            <w10:wrap type="topAndBottom"/>
          </v:shape>
        </w:pict>
      </w:r>
      <w:r>
        <w:rPr>
          <w:i/>
          <w:sz w:val="20"/>
        </w:rPr>
        <w:t>614. In drawing up, reviewing, and approving a document, the independence principle shall be applied. </w:t>
      </w:r>
      <w:r>
        <w:rPr>
          <w:i/>
          <w:sz w:val="20"/>
        </w:rPr>
        <w:t>The drawing up, revision, review, and approval of a document shall be based on a defined authorisation. The management system shall guide the personnel towards the use of appropriate documents.</w:t>
      </w:r>
    </w:p>
    <w:p>
      <w:pPr>
        <w:spacing w:after="0"/>
        <w:jc w:val="both"/>
        <w:rPr>
          <w:sz w:val="20"/>
        </w:rPr>
        <w:sectPr>
          <w:pgSz w:w="11910" w:h="16840"/>
          <w:pgMar w:header="467" w:footer="0" w:top="1540" w:bottom="280" w:left="1140" w:right="1140"/>
        </w:sectPr>
      </w:pPr>
    </w:p>
    <w:p>
      <w:pPr>
        <w:pStyle w:val="BodyText"/>
        <w:spacing w:before="4"/>
        <w:rPr>
          <w:i/>
          <w:sz w:val="8"/>
        </w:rPr>
      </w:pPr>
    </w:p>
    <w:p>
      <w:pPr>
        <w:pStyle w:val="BodyText"/>
        <w:ind w:left="114"/>
        <w:rPr>
          <w:sz w:val="20"/>
        </w:rPr>
      </w:pPr>
      <w:r>
        <w:rPr>
          <w:sz w:val="20"/>
        </w:rPr>
        <w:pict>
          <v:shape style="width:469.3pt;height:29pt;mso-position-horizontal-relative:char;mso-position-vertical-relative:line" type="#_x0000_t202" filled="true" fillcolor="#dce6f1" stroked="false">
            <w10:anchorlock/>
            <v:textbox inset="0,0,0,0">
              <w:txbxContent>
                <w:p>
                  <w:pPr>
                    <w:spacing w:before="58"/>
                    <w:ind w:left="84" w:right="97" w:firstLine="0"/>
                    <w:jc w:val="left"/>
                    <w:rPr>
                      <w:i/>
                      <w:sz w:val="20"/>
                    </w:rPr>
                  </w:pPr>
                  <w:r>
                    <w:rPr>
                      <w:i/>
                      <w:sz w:val="20"/>
                    </w:rPr>
                    <w:t>615. The documents to be updated and the updating procedures shall be specified, taking into account </w:t>
                  </w:r>
                  <w:r>
                    <w:rPr>
                      <w:i/>
                      <w:sz w:val="20"/>
                    </w:rPr>
                    <w:t>the documents’ safety significance and regulatory requirements.</w:t>
                  </w:r>
                </w:p>
              </w:txbxContent>
            </v:textbox>
            <v:fill type="solid"/>
          </v:shape>
        </w:pict>
      </w:r>
      <w:r>
        <w:rPr>
          <w:sz w:val="20"/>
        </w:rPr>
      </w:r>
    </w:p>
    <w:p>
      <w:pPr>
        <w:spacing w:before="49"/>
        <w:ind w:left="198" w:right="291" w:firstLine="0"/>
        <w:jc w:val="left"/>
        <w:rPr>
          <w:i/>
          <w:sz w:val="20"/>
        </w:rPr>
      </w:pPr>
      <w:r>
        <w:rPr/>
        <w:pict>
          <v:shape style="position:absolute;margin-left:62.700001pt;margin-top:28.990166pt;width:469.3pt;height:52.05pt;mso-position-horizontal-relative:page;mso-position-vertical-relative:paragraph;z-index:-251521024;mso-wrap-distance-left:0;mso-wrap-distance-right:0" type="#_x0000_t202" filled="true" fillcolor="#dce6f1" stroked="false">
            <v:textbox inset="0,0,0,0">
              <w:txbxContent>
                <w:p>
                  <w:pPr>
                    <w:spacing w:before="58"/>
                    <w:ind w:left="84" w:right="67" w:firstLine="0"/>
                    <w:jc w:val="both"/>
                    <w:rPr>
                      <w:i/>
                      <w:sz w:val="20"/>
                    </w:rPr>
                  </w:pPr>
                  <w:r>
                    <w:rPr>
                      <w:i/>
                      <w:sz w:val="20"/>
                    </w:rPr>
                    <w:t>617. Prior to a product’s approval, realisation, or commissioning, its conformity shall be assured by the </w:t>
                  </w:r>
                  <w:r>
                    <w:rPr>
                      <w:i/>
                      <w:sz w:val="20"/>
                    </w:rPr>
                    <w:t>necessary inspection, testing, verification, validation, and qualification. The methods and tools used shall be suitable for their purpose. Approval of the product documentation shall be attached to a product approval</w:t>
                  </w:r>
                  <w:r>
                    <w:rPr>
                      <w:i/>
                      <w:spacing w:val="-2"/>
                      <w:sz w:val="20"/>
                    </w:rPr>
                    <w:t> </w:t>
                  </w:r>
                  <w:r>
                    <w:rPr>
                      <w:i/>
                      <w:sz w:val="20"/>
                    </w:rPr>
                    <w:t>document.</w:t>
                  </w:r>
                </w:p>
              </w:txbxContent>
            </v:textbox>
            <v:fill type="solid"/>
            <w10:wrap type="topAndBottom"/>
          </v:shape>
        </w:pict>
      </w:r>
      <w:r>
        <w:rPr/>
        <w:pict>
          <v:line style="position:absolute;mso-position-horizontal-relative:page;mso-position-vertical-relative:paragraph;z-index:251810816" from="63.419998pt,-30.229824pt" to="531.959998pt,-30.229824pt" stroked="true" strokeweight=".47998pt" strokecolor="#95b3d7">
            <v:stroke dashstyle="solid"/>
            <w10:wrap type="none"/>
          </v:line>
        </w:pict>
      </w:r>
      <w:r>
        <w:rPr/>
        <w:pict>
          <v:line style="position:absolute;mso-position-horizontal-relative:page;mso-position-vertical-relative:paragraph;z-index:251811840" from="63.419998pt,-.769854pt" to="531.959998pt,-.769854pt" stroked="true" strokeweight=".48004pt" strokecolor="#95b3d7">
            <v:stroke dashstyle="solid"/>
            <w10:wrap type="none"/>
          </v:line>
        </w:pict>
      </w:r>
      <w:r>
        <w:rPr/>
        <w:pict>
          <v:line style="position:absolute;mso-position-horizontal-relative:page;mso-position-vertical-relative:paragraph;z-index:251812864" from="63.419998pt,28.750175pt" to="531.959998pt,28.750175pt" stroked="true" strokeweight=".47998pt" strokecolor="#95b3d7">
            <v:stroke dashstyle="solid"/>
            <w10:wrap type="none"/>
          </v:line>
        </w:pict>
      </w:r>
      <w:r>
        <w:rPr>
          <w:i/>
          <w:sz w:val="20"/>
        </w:rPr>
        <w:t>616. The requirement specifications of products shall conform with the applicable regulations, guides, </w:t>
      </w:r>
      <w:r>
        <w:rPr>
          <w:i/>
          <w:sz w:val="20"/>
        </w:rPr>
        <w:t>and standards.</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4pt" strokecolor="#95b3d7">
              <v:stroke dashstyle="solid"/>
            </v:line>
          </v:group>
        </w:pict>
      </w:r>
      <w:r>
        <w:rPr>
          <w:sz w:val="2"/>
        </w:rPr>
      </w:r>
    </w:p>
    <w:p>
      <w:pPr>
        <w:spacing w:before="33"/>
        <w:ind w:left="197" w:right="291" w:firstLine="0"/>
        <w:jc w:val="left"/>
        <w:rPr>
          <w:i/>
          <w:sz w:val="20"/>
        </w:rPr>
      </w:pPr>
      <w:r>
        <w:rPr/>
        <w:pict>
          <v:shape style="position:absolute;margin-left:62.700001pt;margin-top:28.250206pt;width:469.3pt;height:29pt;mso-position-horizontal-relative:page;mso-position-vertical-relative:paragraph;z-index:-251518976;mso-wrap-distance-left:0;mso-wrap-distance-right:0" type="#_x0000_t202" filled="true" fillcolor="#dce6f1" stroked="false">
            <v:textbox inset="0,0,0,0">
              <w:txbxContent>
                <w:p>
                  <w:pPr>
                    <w:spacing w:before="58"/>
                    <w:ind w:left="84" w:right="97" w:firstLine="0"/>
                    <w:jc w:val="left"/>
                    <w:rPr>
                      <w:i/>
                      <w:sz w:val="20"/>
                    </w:rPr>
                  </w:pPr>
                  <w:r>
                    <w:rPr>
                      <w:i/>
                      <w:sz w:val="20"/>
                    </w:rPr>
                    <w:t>619. Products shall be handled, transported, stored, maintained, and used according to instructions in </w:t>
                  </w:r>
                  <w:r>
                    <w:rPr>
                      <w:i/>
                      <w:sz w:val="20"/>
                    </w:rPr>
                    <w:t>order to avoid their damaging, loss, deterioration, or inadvertent misuse.</w:t>
                  </w:r>
                </w:p>
              </w:txbxContent>
            </v:textbox>
            <v:fill type="solid"/>
            <w10:wrap type="topAndBottom"/>
          </v:shape>
        </w:pict>
      </w:r>
      <w:r>
        <w:rPr/>
        <w:pict>
          <v:line style="position:absolute;mso-position-horizontal-relative:page;mso-position-vertical-relative:paragraph;z-index:251813888" from="63.419998pt,28.010216pt" to="531.959998pt,28.010216pt" stroked="true" strokeweight=".47998pt" strokecolor="#95b3d7">
            <v:stroke dashstyle="solid"/>
            <w10:wrap type="none"/>
          </v:line>
        </w:pict>
      </w:r>
      <w:r>
        <w:rPr>
          <w:i/>
          <w:sz w:val="20"/>
        </w:rPr>
        <w:t>618. Products must be identifiable to ensure their correct use. Where traceability is a requirement, a </w:t>
      </w:r>
      <w:r>
        <w:rPr>
          <w:i/>
          <w:sz w:val="20"/>
        </w:rPr>
        <w:t>control procedure to identify products shall be arranged and documented.</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7998pt" strokecolor="#95b3d7">
              <v:stroke dashstyle="solid"/>
            </v:line>
          </v:group>
        </w:pict>
      </w:r>
      <w:r>
        <w:rPr>
          <w:sz w:val="2"/>
        </w:rPr>
      </w:r>
    </w:p>
    <w:p>
      <w:pPr>
        <w:spacing w:before="34"/>
        <w:ind w:left="198" w:right="291" w:firstLine="0"/>
        <w:jc w:val="left"/>
        <w:rPr>
          <w:i/>
          <w:sz w:val="20"/>
        </w:rPr>
      </w:pPr>
      <w:r>
        <w:rPr/>
        <w:pict>
          <v:shape style="position:absolute;margin-left:62.700001pt;margin-top:28.240166pt;width:469.3pt;height:52.05pt;mso-position-horizontal-relative:page;mso-position-vertical-relative:paragraph;z-index:-251516928;mso-wrap-distance-left:0;mso-wrap-distance-right:0" type="#_x0000_t202" filled="true" fillcolor="#dce6f1" stroked="false">
            <v:textbox inset="0,0,0,0">
              <w:txbxContent>
                <w:p>
                  <w:pPr>
                    <w:spacing w:before="58"/>
                    <w:ind w:left="84" w:right="67" w:firstLine="0"/>
                    <w:jc w:val="both"/>
                    <w:rPr>
                      <w:i/>
                      <w:sz w:val="20"/>
                    </w:rPr>
                  </w:pPr>
                  <w:r>
                    <w:rPr>
                      <w:i/>
                      <w:sz w:val="20"/>
                    </w:rPr>
                    <w:t>621. The retention times of records, associated test pieces, and testing materials shall be defined. The </w:t>
                  </w:r>
                  <w:r>
                    <w:rPr>
                      <w:i/>
                      <w:sz w:val="20"/>
                    </w:rPr>
                    <w:t>recording media, the manner of recording, and the storage conditions shall ensure readability for the duration of the retention period specified for each record. In specifying the retention period, the nuclear facility’s life cycle and the long duration of nuclear waste management shall be considered.</w:t>
                  </w:r>
                </w:p>
              </w:txbxContent>
            </v:textbox>
            <v:fill type="solid"/>
            <w10:wrap type="topAndBottom"/>
          </v:shape>
        </w:pict>
      </w:r>
      <w:r>
        <w:rPr/>
        <w:pict>
          <v:line style="position:absolute;mso-position-horizontal-relative:page;mso-position-vertical-relative:paragraph;z-index:251814912" from="63.419998pt,28.000147pt" to="531.959998pt,28.000147pt" stroked="true" strokeweight=".48004pt" strokecolor="#95b3d7">
            <v:stroke dashstyle="solid"/>
            <w10:wrap type="none"/>
          </v:line>
        </w:pict>
      </w:r>
      <w:r>
        <w:rPr>
          <w:i/>
          <w:sz w:val="20"/>
        </w:rPr>
        <w:t>620. The records generated during activities and the procedures pertaining to their management shall </w:t>
      </w:r>
      <w:r>
        <w:rPr>
          <w:i/>
          <w:sz w:val="20"/>
        </w:rPr>
        <w:t>be defined. The records shall be specified, identifiable, readable, and easily</w:t>
      </w:r>
      <w:r>
        <w:rPr>
          <w:i/>
          <w:spacing w:val="-15"/>
          <w:sz w:val="20"/>
        </w:rPr>
        <w:t> </w:t>
      </w:r>
      <w:r>
        <w:rPr>
          <w:i/>
          <w:sz w:val="20"/>
        </w:rPr>
        <w:t>traceable.</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1pt" strokecolor="#95b3d7">
              <v:stroke dashstyle="solid"/>
            </v:line>
          </v:group>
        </w:pict>
      </w:r>
      <w:r>
        <w:rPr>
          <w:sz w:val="2"/>
        </w:rPr>
      </w:r>
    </w:p>
    <w:p>
      <w:pPr>
        <w:spacing w:before="33"/>
        <w:ind w:left="197" w:right="189" w:firstLine="0"/>
        <w:jc w:val="both"/>
        <w:rPr>
          <w:i/>
          <w:sz w:val="20"/>
        </w:rPr>
      </w:pPr>
      <w:r>
        <w:rPr/>
        <w:pict>
          <v:shape style="position:absolute;margin-left:62.700001pt;margin-top:39.710175pt;width:469.3pt;height:17.55pt;mso-position-horizontal-relative:page;mso-position-vertical-relative:paragraph;z-index:-251514880;mso-wrap-distance-left:0;mso-wrap-distance-right:0" type="#_x0000_t202" filled="true" fillcolor="#dce6f1" stroked="false">
            <v:textbox inset="0,0,0,0">
              <w:txbxContent>
                <w:p>
                  <w:pPr>
                    <w:spacing w:before="58"/>
                    <w:ind w:left="84" w:right="0" w:firstLine="0"/>
                    <w:jc w:val="left"/>
                    <w:rPr>
                      <w:i/>
                      <w:sz w:val="20"/>
                    </w:rPr>
                  </w:pPr>
                  <w:r>
                    <w:rPr>
                      <w:i/>
                      <w:sz w:val="20"/>
                    </w:rPr>
                    <w:t>623. Systematic procedures shall be in place for defining the requirements for purchased products.</w:t>
                  </w:r>
                </w:p>
              </w:txbxContent>
            </v:textbox>
            <v:fill type="solid"/>
            <w10:wrap type="topAndBottom"/>
          </v:shape>
        </w:pict>
      </w:r>
      <w:r>
        <w:rPr/>
        <w:pict>
          <v:line style="position:absolute;mso-position-horizontal-relative:page;mso-position-vertical-relative:paragraph;z-index:251815936" from="63.419998pt,39.470184pt" to="531.959998pt,39.470184pt" stroked="true" strokeweight=".47998pt" strokecolor="#95b3d7">
            <v:stroke dashstyle="solid"/>
            <w10:wrap type="none"/>
          </v:line>
        </w:pict>
      </w:r>
      <w:r>
        <w:rPr>
          <w:i/>
          <w:sz w:val="20"/>
        </w:rPr>
        <w:t>622. Systematic procedures shall be in place for the purchasing of the nuclear facility and its systems, </w:t>
      </w:r>
      <w:r>
        <w:rPr>
          <w:i/>
          <w:sz w:val="20"/>
        </w:rPr>
        <w:t>structures, components, supplies, and services so as to ensure the conformity and validity of the purchased products.</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7998pt" strokecolor="#95b3d7">
              <v:stroke dashstyle="solid"/>
            </v:line>
          </v:group>
        </w:pict>
      </w:r>
      <w:r>
        <w:rPr>
          <w:sz w:val="2"/>
        </w:rPr>
      </w:r>
    </w:p>
    <w:p>
      <w:pPr>
        <w:spacing w:before="33"/>
        <w:ind w:left="198" w:right="191" w:firstLine="0"/>
        <w:jc w:val="both"/>
        <w:rPr>
          <w:i/>
          <w:sz w:val="20"/>
        </w:rPr>
      </w:pPr>
      <w:r>
        <w:rPr/>
        <w:pict>
          <v:shape style="position:absolute;margin-left:62.700001pt;margin-top:39.710194pt;width:469.3pt;height:29.05pt;mso-position-horizontal-relative:page;mso-position-vertical-relative:paragraph;z-index:-251512832;mso-wrap-distance-left:0;mso-wrap-distance-right:0" type="#_x0000_t202" filled="true" fillcolor="#dce6f1" stroked="false">
            <v:textbox inset="0,0,0,0">
              <w:txbxContent>
                <w:p>
                  <w:pPr>
                    <w:spacing w:before="59"/>
                    <w:ind w:left="84" w:right="97" w:firstLine="0"/>
                    <w:jc w:val="left"/>
                    <w:rPr>
                      <w:i/>
                      <w:sz w:val="20"/>
                    </w:rPr>
                  </w:pPr>
                  <w:r>
                    <w:rPr>
                      <w:i/>
                      <w:sz w:val="20"/>
                    </w:rPr>
                    <w:t>625. Systematic procedures shall be in place for resolving and reporting deviations from the purchasing </w:t>
                  </w:r>
                  <w:r>
                    <w:rPr>
                      <w:i/>
                      <w:sz w:val="20"/>
                    </w:rPr>
                    <w:t>requirements.</w:t>
                  </w:r>
                </w:p>
              </w:txbxContent>
            </v:textbox>
            <v:fill type="solid"/>
            <w10:wrap type="topAndBottom"/>
          </v:shape>
        </w:pict>
      </w:r>
      <w:r>
        <w:rPr/>
        <w:pict>
          <v:line style="position:absolute;mso-position-horizontal-relative:page;mso-position-vertical-relative:paragraph;z-index:251816960" from="63.419998pt,39.470188pt" to="531.959998pt,39.470188pt" stroked="true" strokeweight=".48001pt" strokecolor="#95b3d7">
            <v:stroke dashstyle="solid"/>
            <w10:wrap type="none"/>
          </v:line>
        </w:pict>
      </w:r>
      <w:r>
        <w:rPr>
          <w:i/>
          <w:sz w:val="20"/>
        </w:rPr>
        <w:t>624. Adequate quality requirements shall be established for products and compliance with the quality </w:t>
      </w:r>
      <w:r>
        <w:rPr>
          <w:i/>
          <w:sz w:val="20"/>
        </w:rPr>
        <w:t>requirements and achievement of the required quality level shall be ensured. There shall be adequately qualified personnel to specify the quality requirements and to control the products and suppliers.</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7998pt" strokecolor="#95b3d7">
              <v:stroke dashstyle="solid"/>
            </v:line>
          </v:group>
        </w:pict>
      </w:r>
      <w:r>
        <w:rPr>
          <w:sz w:val="2"/>
        </w:rPr>
      </w:r>
    </w:p>
    <w:p>
      <w:pPr>
        <w:spacing w:before="33"/>
        <w:ind w:left="197" w:right="192" w:firstLine="0"/>
        <w:jc w:val="both"/>
        <w:rPr>
          <w:i/>
          <w:sz w:val="20"/>
        </w:rPr>
      </w:pPr>
      <w:r>
        <w:rPr/>
        <w:pict>
          <v:shape style="position:absolute;margin-left:62.700001pt;margin-top:39.710194pt;width:469.3pt;height:63.55pt;mso-position-horizontal-relative:page;mso-position-vertical-relative:paragraph;z-index:-251510784;mso-wrap-distance-left:0;mso-wrap-distance-right:0" type="#_x0000_t202" filled="true" fillcolor="#dce6f1" stroked="false">
            <v:textbox inset="0,0,0,0">
              <w:txbxContent>
                <w:p>
                  <w:pPr>
                    <w:spacing w:before="59"/>
                    <w:ind w:left="84" w:right="66" w:firstLine="0"/>
                    <w:jc w:val="both"/>
                    <w:rPr>
                      <w:i/>
                      <w:sz w:val="20"/>
                    </w:rPr>
                  </w:pPr>
                  <w:r>
                    <w:rPr>
                      <w:i/>
                      <w:sz w:val="20"/>
                    </w:rPr>
                    <w:t>627. Appropriate procedures shall be in place for supplier assessment and selection. Records shall be </w:t>
                  </w:r>
                  <w:r>
                    <w:rPr>
                      <w:i/>
                      <w:sz w:val="20"/>
                    </w:rPr>
                    <w:t>kept of the assessments. Prior to ordering a product, the supplier’s ability to deliver the product and the related documentation in compliance with the requirements shall be evaluated. Where necessary, a follow-up audit shall be used to ensure the supplier’s capability to deliver a product compliant with the requirements prior to the commencement of manufacturing.</w:t>
                  </w:r>
                </w:p>
              </w:txbxContent>
            </v:textbox>
            <v:fill type="solid"/>
            <w10:wrap type="topAndBottom"/>
          </v:shape>
        </w:pict>
      </w:r>
      <w:r>
        <w:rPr/>
        <w:pict>
          <v:line style="position:absolute;mso-position-horizontal-relative:page;mso-position-vertical-relative:paragraph;z-index:251817984" from="63.419998pt,39.470203pt" to="531.959998pt,39.470203pt" stroked="true" strokeweight=".47998pt" strokecolor="#95b3d7">
            <v:stroke dashstyle="solid"/>
            <w10:wrap type="none"/>
          </v:line>
        </w:pict>
      </w:r>
      <w:r>
        <w:rPr>
          <w:i/>
          <w:sz w:val="20"/>
        </w:rPr>
        <w:t>626. The requirements for the selection of suppliers and the selection procedures shall be defined. </w:t>
      </w:r>
      <w:r>
        <w:rPr>
          <w:i/>
          <w:sz w:val="20"/>
        </w:rPr>
        <w:t>These shall include the requirements pertaining to the supplier’s management system and its quality management.</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1pt" strokecolor="#95b3d7">
              <v:stroke dashstyle="solid"/>
            </v:line>
          </v:group>
        </w:pict>
      </w:r>
      <w:r>
        <w:rPr>
          <w:sz w:val="2"/>
        </w:rPr>
      </w:r>
    </w:p>
    <w:p>
      <w:pPr>
        <w:spacing w:before="33"/>
        <w:ind w:left="198" w:right="193" w:firstLine="0"/>
        <w:jc w:val="both"/>
        <w:rPr>
          <w:i/>
          <w:sz w:val="20"/>
        </w:rPr>
      </w:pPr>
      <w:r>
        <w:rPr/>
        <w:pict>
          <v:shape style="position:absolute;margin-left:62.700001pt;margin-top:39.710194pt;width:469.3pt;height:75pt;mso-position-horizontal-relative:page;mso-position-vertical-relative:paragraph;z-index:-251508736;mso-wrap-distance-left:0;mso-wrap-distance-right:0" type="#_x0000_t202" filled="true" fillcolor="#dce6f1" stroked="false">
            <v:textbox inset="0,0,0,0">
              <w:txbxContent>
                <w:p>
                  <w:pPr>
                    <w:spacing w:before="59"/>
                    <w:ind w:left="84" w:right="66" w:firstLine="0"/>
                    <w:jc w:val="both"/>
                    <w:rPr>
                      <w:i/>
                      <w:sz w:val="20"/>
                    </w:rPr>
                  </w:pPr>
                  <w:r>
                    <w:rPr>
                      <w:i/>
                      <w:sz w:val="20"/>
                    </w:rPr>
                    <w:t>629. Suppliers of safety-significant products shall have in place a management system that is </w:t>
                  </w:r>
                  <w:r>
                    <w:rPr>
                      <w:i/>
                      <w:sz w:val="20"/>
                    </w:rPr>
                    <w:t>appropriately certified or independently evaluated by a third party. In addition, the suppliers of products in safety class 1 and 2 shall comply with the management system requirements set forth in this guide. As necessary, the licensee may apply the procedure described in 630 with regard to suppliers that supply products related to structures or components in the safety class 2. The application of the procedure shall be</w:t>
                  </w:r>
                  <w:r>
                    <w:rPr>
                      <w:i/>
                      <w:spacing w:val="-4"/>
                      <w:sz w:val="20"/>
                    </w:rPr>
                    <w:t> </w:t>
                  </w:r>
                  <w:r>
                    <w:rPr>
                      <w:i/>
                      <w:sz w:val="20"/>
                    </w:rPr>
                    <w:t>justified.</w:t>
                  </w:r>
                </w:p>
              </w:txbxContent>
            </v:textbox>
            <v:fill type="solid"/>
            <w10:wrap type="topAndBottom"/>
          </v:shape>
        </w:pict>
      </w:r>
      <w:r>
        <w:rPr/>
        <w:pict>
          <v:line style="position:absolute;mso-position-horizontal-relative:page;mso-position-vertical-relative:paragraph;z-index:251819008" from="63.419998pt,39.470196pt" to="531.959998pt,39.470196pt" stroked="true" strokeweight=".48pt" strokecolor="#95b3d7">
            <v:stroke dashstyle="solid"/>
            <w10:wrap type="none"/>
          </v:line>
        </w:pict>
      </w:r>
      <w:r>
        <w:rPr>
          <w:i/>
          <w:sz w:val="20"/>
        </w:rPr>
        <w:t>628. A list shall be kept of suppliers approved on the basis of assessment. The approval of suppliers of </w:t>
      </w:r>
      <w:r>
        <w:rPr>
          <w:i/>
          <w:sz w:val="20"/>
        </w:rPr>
        <w:t>products important to safety shall be for a fixed duration only. The periods of validity shall be defined in the purchasing procedures.</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1pt" strokecolor="#95b3d7">
              <v:stroke dashstyle="solid"/>
            </v:line>
          </v:group>
        </w:pict>
      </w:r>
      <w:r>
        <w:rPr>
          <w:sz w:val="2"/>
        </w:rPr>
      </w:r>
    </w:p>
    <w:p>
      <w:pPr>
        <w:spacing w:before="34"/>
        <w:ind w:left="197" w:right="190" w:firstLine="0"/>
        <w:jc w:val="both"/>
        <w:rPr>
          <w:i/>
          <w:sz w:val="20"/>
        </w:rPr>
      </w:pPr>
      <w:r>
        <w:rPr/>
        <w:pict>
          <v:shape style="position:absolute;margin-left:62.700001pt;margin-top:62.74028pt;width:469.3pt;height:40.6pt;mso-position-horizontal-relative:page;mso-position-vertical-relative:paragraph;z-index:-251506688;mso-wrap-distance-left:0;mso-wrap-distance-right:0" type="#_x0000_t202" filled="true" fillcolor="#dce6f1" stroked="false">
            <v:textbox inset="0,0,0,0">
              <w:txbxContent>
                <w:p>
                  <w:pPr>
                    <w:spacing w:before="58"/>
                    <w:ind w:left="84" w:right="67" w:firstLine="0"/>
                    <w:jc w:val="both"/>
                    <w:rPr>
                      <w:i/>
                      <w:sz w:val="20"/>
                    </w:rPr>
                  </w:pPr>
                  <w:r>
                    <w:rPr>
                      <w:i/>
                      <w:sz w:val="20"/>
                    </w:rPr>
                    <w:t>631. The meeting of requirements set for products shall be ensured prior to commissioning. Product </w:t>
                  </w:r>
                  <w:r>
                    <w:rPr>
                      <w:i/>
                      <w:sz w:val="20"/>
                    </w:rPr>
                    <w:t>conformity shall be systematically monitored. The experiences of the product shall be evaluated for possible further actions and the supplier shall be given feedback on the product, where necessary.</w:t>
                  </w:r>
                </w:p>
              </w:txbxContent>
            </v:textbox>
            <v:fill type="solid"/>
            <w10:wrap type="topAndBottom"/>
          </v:shape>
        </w:pict>
      </w:r>
      <w:r>
        <w:rPr/>
        <w:pict>
          <v:line style="position:absolute;mso-position-horizontal-relative:page;mso-position-vertical-relative:paragraph;z-index:251820032" from="63.419998pt,62.50029pt" to="531.959998pt,62.50029pt" stroked="true" strokeweight=".47998pt" strokecolor="#95b3d7">
            <v:stroke dashstyle="solid"/>
            <w10:wrap type="none"/>
          </v:line>
        </w:pict>
      </w:r>
      <w:r>
        <w:rPr/>
        <w:pict>
          <v:line style="position:absolute;mso-position-horizontal-relative:page;mso-position-vertical-relative:paragraph;z-index:251821056" from="62.700001pt,103.540276pt" to="531.960001pt,103.540276pt" stroked="true" strokeweight=".48001pt" strokecolor="#95b3d7">
            <v:stroke dashstyle="solid"/>
            <w10:wrap type="none"/>
          </v:line>
        </w:pict>
      </w:r>
      <w:r>
        <w:rPr>
          <w:i/>
          <w:sz w:val="20"/>
        </w:rPr>
        <w:t>630. The selection procedures shall define when a supplier referred to in 629 shall present a quality plan </w:t>
      </w:r>
      <w:r>
        <w:rPr>
          <w:i/>
          <w:sz w:val="20"/>
        </w:rPr>
        <w:t>for the delivery, including the quality assurance procedures to complement its management system. The quality plan (see the annex) shall present the quality management procedures used for ensuring that the quality management requirements specified in the YVL guides and those set by the licensee are  realised in the purchasing</w:t>
      </w:r>
      <w:r>
        <w:rPr>
          <w:i/>
          <w:spacing w:val="-5"/>
          <w:sz w:val="20"/>
        </w:rPr>
        <w:t> </w:t>
      </w:r>
      <w:r>
        <w:rPr>
          <w:i/>
          <w:sz w:val="20"/>
        </w:rPr>
        <w:t>process.</w:t>
      </w:r>
    </w:p>
    <w:p>
      <w:pPr>
        <w:spacing w:after="0"/>
        <w:jc w:val="both"/>
        <w:rPr>
          <w:sz w:val="20"/>
        </w:rPr>
        <w:sectPr>
          <w:pgSz w:w="11910" w:h="16840"/>
          <w:pgMar w:header="467" w:footer="0" w:top="1540" w:bottom="280" w:left="1140" w:right="1140"/>
        </w:sectPr>
      </w:pPr>
    </w:p>
    <w:p>
      <w:pPr>
        <w:pStyle w:val="BodyText"/>
        <w:spacing w:before="5"/>
        <w:rPr>
          <w:i/>
          <w:sz w:val="7"/>
        </w:rPr>
      </w:pP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7998pt" strokecolor="#95b3d7">
              <v:stroke dashstyle="solid"/>
            </v:line>
          </v:group>
        </w:pict>
      </w:r>
      <w:r>
        <w:rPr>
          <w:sz w:val="2"/>
        </w:rPr>
      </w:r>
    </w:p>
    <w:p>
      <w:pPr>
        <w:spacing w:before="49"/>
        <w:ind w:left="198" w:right="243" w:firstLine="0"/>
        <w:jc w:val="left"/>
        <w:rPr>
          <w:i/>
          <w:sz w:val="20"/>
        </w:rPr>
      </w:pPr>
      <w:r>
        <w:rPr/>
        <w:pict>
          <v:shape style="position:absolute;margin-left:62.700001pt;margin-top:28.990185pt;width:469.3pt;height:40.6pt;mso-position-horizontal-relative:page;mso-position-vertical-relative:paragraph;z-index:-251493376;mso-wrap-distance-left:0;mso-wrap-distance-right:0" type="#_x0000_t202" filled="true" fillcolor="#dce6f1" stroked="false">
            <v:textbox inset="0,0,0,0">
              <w:txbxContent>
                <w:p>
                  <w:pPr>
                    <w:spacing w:before="59"/>
                    <w:ind w:left="84" w:right="65" w:firstLine="0"/>
                    <w:jc w:val="both"/>
                    <w:rPr>
                      <w:i/>
                      <w:sz w:val="20"/>
                    </w:rPr>
                  </w:pPr>
                  <w:r>
                    <w:rPr>
                      <w:i/>
                      <w:sz w:val="20"/>
                    </w:rPr>
                    <w:t>633. The management system shall define procedures for the licensee to ensure that, when purchasing </w:t>
                  </w:r>
                  <w:r>
                    <w:rPr>
                      <w:i/>
                      <w:sz w:val="20"/>
                    </w:rPr>
                    <w:t>sets of equipment involving several fields of technology, the contractual relationships and responsibilities within the entire supply chain are unambiguously</w:t>
                  </w:r>
                  <w:r>
                    <w:rPr>
                      <w:i/>
                      <w:spacing w:val="-7"/>
                      <w:sz w:val="20"/>
                    </w:rPr>
                    <w:t> </w:t>
                  </w:r>
                  <w:r>
                    <w:rPr>
                      <w:i/>
                      <w:sz w:val="20"/>
                    </w:rPr>
                    <w:t>defined.</w:t>
                  </w:r>
                </w:p>
              </w:txbxContent>
            </v:textbox>
            <v:fill type="solid"/>
            <w10:wrap type="topAndBottom"/>
          </v:shape>
        </w:pict>
      </w:r>
      <w:r>
        <w:rPr/>
        <w:pict>
          <v:line style="position:absolute;mso-position-horizontal-relative:page;mso-position-vertical-relative:paragraph;z-index:251840512" from="63.419998pt,28.750166pt" to="531.959998pt,28.750166pt" stroked="true" strokeweight=".48004pt" strokecolor="#95b3d7">
            <v:stroke dashstyle="solid"/>
            <w10:wrap type="none"/>
          </v:line>
        </w:pict>
      </w:r>
      <w:r>
        <w:rPr>
          <w:i/>
          <w:sz w:val="20"/>
        </w:rPr>
        <w:t>632. The purchasing procedures shall define the conditions for the supplier’s use of subcontractors and </w:t>
      </w:r>
      <w:r>
        <w:rPr>
          <w:i/>
          <w:sz w:val="20"/>
        </w:rPr>
        <w:t>for the communication and relaying of requirements within the supply chain.</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4pt" strokecolor="#95b3d7">
              <v:stroke dashstyle="solid"/>
            </v:line>
          </v:group>
        </w:pict>
      </w:r>
      <w:r>
        <w:rPr>
          <w:sz w:val="2"/>
        </w:rPr>
      </w:r>
    </w:p>
    <w:p>
      <w:pPr>
        <w:spacing w:before="33"/>
        <w:ind w:left="198" w:right="291" w:firstLine="0"/>
        <w:jc w:val="left"/>
        <w:rPr>
          <w:i/>
          <w:sz w:val="20"/>
        </w:rPr>
      </w:pPr>
      <w:r>
        <w:rPr/>
        <w:pict>
          <v:shape style="position:absolute;margin-left:62.700001pt;margin-top:28.190186pt;width:469.3pt;height:40.6pt;mso-position-horizontal-relative:page;mso-position-vertical-relative:paragraph;z-index:-251491328;mso-wrap-distance-left:0;mso-wrap-distance-right:0" type="#_x0000_t202" filled="true" fillcolor="#dce6f1" stroked="false">
            <v:textbox inset="0,0,0,0">
              <w:txbxContent>
                <w:p>
                  <w:pPr>
                    <w:spacing w:before="59"/>
                    <w:ind w:left="84" w:right="67" w:firstLine="0"/>
                    <w:jc w:val="both"/>
                    <w:rPr>
                      <w:i/>
                      <w:sz w:val="20"/>
                    </w:rPr>
                  </w:pPr>
                  <w:r>
                    <w:rPr>
                      <w:i/>
                      <w:sz w:val="20"/>
                    </w:rPr>
                    <w:t>635. For all purchases, the documentation to be attached to a product and control during product </w:t>
                  </w:r>
                  <w:r>
                    <w:rPr>
                      <w:i/>
                      <w:sz w:val="20"/>
                    </w:rPr>
                    <w:t>manufacture and implementation shall be defined. The control procedures shall be presented in supplier-specific delivery control plans.</w:t>
                  </w:r>
                </w:p>
              </w:txbxContent>
            </v:textbox>
            <v:fill type="solid"/>
            <w10:wrap type="topAndBottom"/>
          </v:shape>
        </w:pict>
      </w:r>
      <w:r>
        <w:rPr/>
        <w:pict>
          <v:line style="position:absolute;mso-position-horizontal-relative:page;mso-position-vertical-relative:paragraph;z-index:251841536" from="63.419998pt,27.950195pt" to="531.959998pt,27.950195pt" stroked="true" strokeweight=".47998pt" strokecolor="#95b3d7">
            <v:stroke dashstyle="solid"/>
            <w10:wrap type="none"/>
          </v:line>
        </w:pict>
      </w:r>
      <w:r>
        <w:rPr>
          <w:i/>
          <w:sz w:val="20"/>
        </w:rPr>
        <w:t>634. The licensee is responsible for supervising all the suppliers in the supply chain. The licensee shall </w:t>
      </w:r>
      <w:r>
        <w:rPr>
          <w:i/>
          <w:sz w:val="20"/>
        </w:rPr>
        <w:t>also incorporate the oversight rights of authorities into the supervision procedures.</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7998pt" strokecolor="#95b3d7">
              <v:stroke dashstyle="solid"/>
            </v:line>
          </v:group>
        </w:pict>
      </w:r>
      <w:r>
        <w:rPr>
          <w:sz w:val="2"/>
        </w:rPr>
      </w:r>
    </w:p>
    <w:p>
      <w:pPr>
        <w:spacing w:before="33"/>
        <w:ind w:left="197" w:right="192" w:firstLine="0"/>
        <w:jc w:val="both"/>
        <w:rPr>
          <w:i/>
          <w:sz w:val="20"/>
        </w:rPr>
      </w:pPr>
      <w:r>
        <w:rPr/>
        <w:pict>
          <v:shape style="position:absolute;margin-left:62.700001pt;margin-top:39.710186pt;width:469.3pt;height:52.05pt;mso-position-horizontal-relative:page;mso-position-vertical-relative:paragraph;z-index:-251489280;mso-wrap-distance-left:0;mso-wrap-distance-right:0" type="#_x0000_t202" filled="true" fillcolor="#dce6f1" stroked="false">
            <v:textbox inset="0,0,0,0">
              <w:txbxContent>
                <w:p>
                  <w:pPr>
                    <w:spacing w:before="58"/>
                    <w:ind w:left="84" w:right="65" w:firstLine="0"/>
                    <w:jc w:val="both"/>
                    <w:rPr>
                      <w:i/>
                      <w:sz w:val="20"/>
                    </w:rPr>
                  </w:pPr>
                  <w:r>
                    <w:rPr>
                      <w:i/>
                      <w:sz w:val="20"/>
                    </w:rPr>
                    <w:t>637. Suppliers shall draw up a delivery-specific quality plan for the supply of safety-significant products. </w:t>
                  </w:r>
                  <w:r>
                    <w:rPr>
                      <w:i/>
                      <w:sz w:val="20"/>
                    </w:rPr>
                    <w:t>Through the use of a quality plan, it can be ensured that a product supplier has correctly understood the requirements of quality management applicable to the delivery and demonstrates that the supplier has in place procedures to fulfil the requirements.</w:t>
                  </w:r>
                </w:p>
              </w:txbxContent>
            </v:textbox>
            <v:fill type="solid"/>
            <w10:wrap type="topAndBottom"/>
          </v:shape>
        </w:pict>
      </w:r>
      <w:r>
        <w:rPr/>
        <w:pict>
          <v:line style="position:absolute;mso-position-horizontal-relative:page;mso-position-vertical-relative:paragraph;z-index:251842560" from="63.419998pt,39.470165pt" to="531.959998pt,39.470165pt" stroked="true" strokeweight=".48004pt" strokecolor="#95b3d7">
            <v:stroke dashstyle="solid"/>
            <w10:wrap type="none"/>
          </v:line>
        </w:pict>
      </w:r>
      <w:r>
        <w:rPr>
          <w:i/>
          <w:sz w:val="20"/>
        </w:rPr>
        <w:t>636. The purchasing procedures shall contain procedures for the purchasing of type-approved, serial </w:t>
      </w:r>
      <w:r>
        <w:rPr>
          <w:i/>
          <w:sz w:val="20"/>
        </w:rPr>
        <w:t>products for safety-significant components. The procedures shall define the validation of the suitability and conformity of the products as well as the documentation to be attached to the product.</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4pt" strokecolor="#95b3d7">
              <v:stroke dashstyle="solid"/>
            </v:line>
          </v:group>
        </w:pict>
      </w:r>
      <w:r>
        <w:rPr>
          <w:sz w:val="2"/>
        </w:rPr>
      </w:r>
    </w:p>
    <w:p>
      <w:pPr>
        <w:spacing w:before="33"/>
        <w:ind w:left="198" w:right="192" w:firstLine="0"/>
        <w:jc w:val="both"/>
        <w:rPr>
          <w:i/>
          <w:sz w:val="20"/>
        </w:rPr>
      </w:pPr>
      <w:r>
        <w:rPr/>
        <w:pict>
          <v:shape style="position:absolute;margin-left:62.700001pt;margin-top:51.230206pt;width:469.3pt;height:52.05pt;mso-position-horizontal-relative:page;mso-position-vertical-relative:paragraph;z-index:-251487232;mso-wrap-distance-left:0;mso-wrap-distance-right:0" type="#_x0000_t202" filled="true" fillcolor="#dce6f1" stroked="false">
            <v:textbox inset="0,0,0,0">
              <w:txbxContent>
                <w:p>
                  <w:pPr>
                    <w:spacing w:before="58"/>
                    <w:ind w:left="84" w:right="66" w:firstLine="0"/>
                    <w:jc w:val="both"/>
                    <w:rPr>
                      <w:i/>
                      <w:sz w:val="20"/>
                    </w:rPr>
                  </w:pPr>
                  <w:r>
                    <w:rPr>
                      <w:i/>
                      <w:sz w:val="20"/>
                    </w:rPr>
                    <w:t>639. The contents of a quality plan for deliveries is described in an Annex to this Guide. Field of </w:t>
                  </w:r>
                  <w:r>
                    <w:rPr>
                      <w:i/>
                      <w:sz w:val="20"/>
                    </w:rPr>
                    <w:t>technology-specific YVL guides set forth detailed requirements for the contents of quality plans and their submission to the Radiation and Nuclear Safety Authority. The standard ISO 10005, for example, can be applied to the drawing up of a quality plan.</w:t>
                  </w:r>
                </w:p>
              </w:txbxContent>
            </v:textbox>
            <v:fill type="solid"/>
            <w10:wrap type="topAndBottom"/>
          </v:shape>
        </w:pict>
      </w:r>
      <w:r>
        <w:rPr/>
        <w:pict>
          <v:line style="position:absolute;mso-position-horizontal-relative:page;mso-position-vertical-relative:paragraph;z-index:251843584" from="63.419998pt,50.9902pt" to="531.959998pt,50.9902pt" stroked="true" strokeweight=".48001pt" strokecolor="#95b3d7">
            <v:stroke dashstyle="solid"/>
            <w10:wrap type="none"/>
          </v:line>
        </w:pict>
      </w:r>
      <w:r>
        <w:rPr>
          <w:i/>
          <w:sz w:val="20"/>
        </w:rPr>
        <w:t>638. A single quality plan may be used for all products that have the same quality management </w:t>
      </w:r>
      <w:r>
        <w:rPr>
          <w:i/>
          <w:sz w:val="20"/>
        </w:rPr>
        <w:t>requirements and the same implementing organisations guided by the quality plan. In case of minor differences between the quality management objectives of different products, the differences may be specified in a shared quality plan.</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1pt" strokecolor="#95b3d7">
              <v:stroke dashstyle="solid"/>
            </v:line>
          </v:group>
        </w:pict>
      </w:r>
      <w:r>
        <w:rPr>
          <w:sz w:val="2"/>
        </w:rPr>
      </w:r>
    </w:p>
    <w:p>
      <w:pPr>
        <w:spacing w:before="33"/>
        <w:ind w:left="198" w:right="291" w:firstLine="0"/>
        <w:jc w:val="left"/>
        <w:rPr>
          <w:i/>
          <w:sz w:val="20"/>
        </w:rPr>
      </w:pPr>
      <w:r>
        <w:rPr/>
        <w:pict>
          <v:shape style="position:absolute;margin-left:62.700001pt;margin-top:28.190174pt;width:469.3pt;height:40.6pt;mso-position-horizontal-relative:page;mso-position-vertical-relative:paragraph;z-index:-251485184;mso-wrap-distance-left:0;mso-wrap-distance-right:0" type="#_x0000_t202" filled="true" fillcolor="#dce6f1" stroked="false">
            <v:textbox inset="0,0,0,0">
              <w:txbxContent>
                <w:p>
                  <w:pPr>
                    <w:spacing w:before="59"/>
                    <w:ind w:left="84" w:right="68" w:firstLine="0"/>
                    <w:jc w:val="both"/>
                    <w:rPr>
                      <w:i/>
                      <w:sz w:val="20"/>
                    </w:rPr>
                  </w:pPr>
                  <w:r>
                    <w:rPr>
                      <w:i/>
                      <w:sz w:val="20"/>
                    </w:rPr>
                    <w:t>641. The management system shall include procedures and means for communicating matters related </w:t>
                  </w:r>
                  <w:r>
                    <w:rPr>
                      <w:i/>
                      <w:sz w:val="20"/>
                    </w:rPr>
                    <w:t>to nuclear and radiation safety, quality, and security and emergency preparedness arrangements within the organisation and to interest</w:t>
                  </w:r>
                  <w:r>
                    <w:rPr>
                      <w:i/>
                      <w:spacing w:val="-6"/>
                      <w:sz w:val="20"/>
                    </w:rPr>
                    <w:t> </w:t>
                  </w:r>
                  <w:r>
                    <w:rPr>
                      <w:i/>
                      <w:sz w:val="20"/>
                    </w:rPr>
                    <w:t>groups.</w:t>
                  </w:r>
                </w:p>
              </w:txbxContent>
            </v:textbox>
            <v:fill type="solid"/>
            <w10:wrap type="topAndBottom"/>
          </v:shape>
        </w:pict>
      </w:r>
      <w:r>
        <w:rPr/>
        <w:pict>
          <v:line style="position:absolute;mso-position-horizontal-relative:page;mso-position-vertical-relative:paragraph;z-index:251844608" from="63.419998pt,27.950169pt" to="531.959998pt,27.950169pt" stroked="true" strokeweight=".48001pt" strokecolor="#95b3d7">
            <v:stroke dashstyle="solid"/>
            <w10:wrap type="none"/>
          </v:line>
        </w:pict>
      </w:r>
      <w:r>
        <w:rPr>
          <w:i/>
          <w:sz w:val="20"/>
        </w:rPr>
        <w:t>640. The licensee shall have in place procedures to reliably prevent the purchasing of counterfeit and </w:t>
      </w:r>
      <w:r>
        <w:rPr>
          <w:i/>
          <w:sz w:val="20"/>
        </w:rPr>
        <w:t>fraudulent products.</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1pt" strokecolor="#95b3d7">
              <v:stroke dashstyle="solid"/>
            </v:line>
          </v:group>
        </w:pict>
      </w:r>
      <w:r>
        <w:rPr>
          <w:sz w:val="2"/>
        </w:rPr>
      </w:r>
    </w:p>
    <w:p>
      <w:pPr>
        <w:spacing w:before="33"/>
        <w:ind w:left="198" w:right="291" w:firstLine="0"/>
        <w:jc w:val="left"/>
        <w:rPr>
          <w:i/>
          <w:sz w:val="20"/>
        </w:rPr>
      </w:pPr>
      <w:r>
        <w:rPr/>
        <w:pict>
          <v:shape style="position:absolute;margin-left:62.700001pt;margin-top:28.190296pt;width:469.3pt;height:29.05pt;mso-position-horizontal-relative:page;mso-position-vertical-relative:paragraph;z-index:-251483136;mso-wrap-distance-left:0;mso-wrap-distance-right:0" type="#_x0000_t202" filled="true" fillcolor="#dce6f1" stroked="false">
            <v:textbox inset="0,0,0,0">
              <w:txbxContent>
                <w:p>
                  <w:pPr>
                    <w:spacing w:before="59"/>
                    <w:ind w:left="84" w:right="0" w:firstLine="0"/>
                    <w:jc w:val="left"/>
                    <w:rPr>
                      <w:i/>
                      <w:sz w:val="20"/>
                    </w:rPr>
                  </w:pPr>
                  <w:r>
                    <w:rPr>
                      <w:i/>
                      <w:sz w:val="20"/>
                    </w:rPr>
                    <w:t>643. In developing the organisation’s structure or ways of working, it shall be ensured that the changes </w:t>
                  </w:r>
                  <w:r>
                    <w:rPr>
                      <w:i/>
                      <w:sz w:val="20"/>
                    </w:rPr>
                    <w:t>implemented support the achievement of safety goals and that the implementation process is controlled.</w:t>
                  </w:r>
                </w:p>
              </w:txbxContent>
            </v:textbox>
            <v:fill type="solid"/>
            <w10:wrap type="topAndBottom"/>
          </v:shape>
        </w:pict>
      </w:r>
      <w:r>
        <w:rPr/>
        <w:pict>
          <v:line style="position:absolute;mso-position-horizontal-relative:page;mso-position-vertical-relative:paragraph;z-index:251845632" from="63.419998pt,27.950306pt" to="531.959998pt,27.950306pt" stroked="true" strokeweight=".47998pt" strokecolor="#95b3d7">
            <v:stroke dashstyle="solid"/>
            <w10:wrap type="none"/>
          </v:line>
        </w:pict>
      </w:r>
      <w:r>
        <w:rPr>
          <w:i/>
          <w:sz w:val="20"/>
        </w:rPr>
        <w:t>642. The life cycle stage of the nuclear facility shall be taken into account when planning and </w:t>
      </w:r>
      <w:r>
        <w:rPr>
          <w:i/>
          <w:sz w:val="20"/>
        </w:rPr>
        <w:t>implementing communications.</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1pt" strokecolor="#95b3d7">
              <v:stroke dashstyle="solid"/>
            </v:line>
          </v:group>
        </w:pict>
      </w:r>
      <w:r>
        <w:rPr>
          <w:sz w:val="2"/>
        </w:rPr>
      </w:r>
    </w:p>
    <w:p>
      <w:pPr>
        <w:spacing w:before="33"/>
        <w:ind w:left="198" w:right="193" w:firstLine="0"/>
        <w:jc w:val="both"/>
        <w:rPr>
          <w:i/>
          <w:sz w:val="20"/>
        </w:rPr>
      </w:pPr>
      <w:r>
        <w:rPr/>
        <w:pict>
          <v:shape style="position:absolute;margin-left:62.700001pt;margin-top:39.710194pt;width:469.3pt;height:29.05pt;mso-position-horizontal-relative:page;mso-position-vertical-relative:paragraph;z-index:-251481088;mso-wrap-distance-left:0;mso-wrap-distance-right:0" type="#_x0000_t202" filled="true" fillcolor="#dce6f1" stroked="false">
            <v:textbox inset="0,0,0,0">
              <w:txbxContent>
                <w:p>
                  <w:pPr>
                    <w:spacing w:before="59"/>
                    <w:ind w:left="84" w:right="97" w:firstLine="0"/>
                    <w:jc w:val="left"/>
                    <w:rPr>
                      <w:i/>
                      <w:sz w:val="20"/>
                    </w:rPr>
                  </w:pPr>
                  <w:r>
                    <w:rPr>
                      <w:i/>
                      <w:sz w:val="20"/>
                    </w:rPr>
                    <w:t>645. Organisational changes that significantly affect the organisation’s operation shall also be subject to </w:t>
                  </w:r>
                  <w:r>
                    <w:rPr>
                      <w:i/>
                      <w:sz w:val="20"/>
                    </w:rPr>
                    <w:t>an independent evaluation.</w:t>
                  </w:r>
                </w:p>
              </w:txbxContent>
            </v:textbox>
            <v:fill type="solid"/>
            <w10:wrap type="topAndBottom"/>
          </v:shape>
        </w:pict>
      </w:r>
      <w:r>
        <w:rPr/>
        <w:pict>
          <v:line style="position:absolute;mso-position-horizontal-relative:page;mso-position-vertical-relative:paragraph;z-index:251846656" from="63.419998pt,39.470196pt" to="531.959998pt,39.470196pt" stroked="true" strokeweight=".48pt" strokecolor="#95b3d7">
            <v:stroke dashstyle="solid"/>
            <w10:wrap type="none"/>
          </v:line>
        </w:pict>
      </w:r>
      <w:r>
        <w:rPr>
          <w:i/>
          <w:sz w:val="20"/>
        </w:rPr>
        <w:t>644. Objectives shall be set for organisational changes. The safety implications of the changes shall be </w:t>
      </w:r>
      <w:r>
        <w:rPr>
          <w:i/>
          <w:sz w:val="20"/>
        </w:rPr>
        <w:t>assessed. The planning and implementation of changes shall be proportioned to the outcome of the assessment. The different phases of a change shall be documented.</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pt" strokecolor="#95b3d7">
              <v:stroke dashstyle="solid"/>
            </v:line>
          </v:group>
        </w:pict>
      </w:r>
      <w:r>
        <w:rPr>
          <w:sz w:val="2"/>
        </w:rPr>
      </w:r>
    </w:p>
    <w:p>
      <w:pPr>
        <w:spacing w:before="33"/>
        <w:ind w:left="197" w:right="193" w:firstLine="0"/>
        <w:jc w:val="both"/>
        <w:rPr>
          <w:i/>
          <w:sz w:val="20"/>
        </w:rPr>
      </w:pPr>
      <w:r>
        <w:rPr/>
        <w:pict>
          <v:shape style="position:absolute;margin-left:62.700001pt;margin-top:39.710178pt;width:469.3pt;height:29.05pt;mso-position-horizontal-relative:page;mso-position-vertical-relative:paragraph;z-index:-251479040;mso-wrap-distance-left:0;mso-wrap-distance-right:0" type="#_x0000_t202" filled="true" fillcolor="#dce6f1" stroked="false">
            <v:textbox inset="0,0,0,0">
              <w:txbxContent>
                <w:p>
                  <w:pPr>
                    <w:spacing w:before="58"/>
                    <w:ind w:left="84" w:right="97" w:firstLine="0"/>
                    <w:jc w:val="left"/>
                    <w:rPr>
                      <w:i/>
                      <w:sz w:val="20"/>
                    </w:rPr>
                  </w:pPr>
                  <w:r>
                    <w:rPr>
                      <w:i/>
                      <w:sz w:val="20"/>
                    </w:rPr>
                    <w:t>647. Safety-significant organisational changes shall also be evaluated after implementation. The </w:t>
                  </w:r>
                  <w:r>
                    <w:rPr>
                      <w:i/>
                      <w:sz w:val="20"/>
                    </w:rPr>
                    <w:t>evaluation verifies if the safety objectives set for the change are met.</w:t>
                  </w:r>
                </w:p>
              </w:txbxContent>
            </v:textbox>
            <v:fill type="solid"/>
            <w10:wrap type="topAndBottom"/>
          </v:shape>
        </w:pict>
      </w:r>
      <w:r>
        <w:rPr/>
        <w:pict>
          <v:line style="position:absolute;mso-position-horizontal-relative:page;mso-position-vertical-relative:paragraph;z-index:251847680" from="63.419998pt,39.470181pt" to="531.959998pt,39.470181pt" stroked="true" strokeweight=".48pt" strokecolor="#95b3d7">
            <v:stroke dashstyle="solid"/>
            <w10:wrap type="none"/>
          </v:line>
        </w:pict>
      </w:r>
      <w:r>
        <w:rPr>
          <w:i/>
          <w:sz w:val="20"/>
        </w:rPr>
        <w:t>646. The implementation of changes shall be planned and supervised. The management shall ensure </w:t>
      </w:r>
      <w:r>
        <w:rPr>
          <w:i/>
          <w:sz w:val="20"/>
        </w:rPr>
        <w:t>adequate communication during the different phases of organisational change. The justifications for and method of implementing the changes shall be documented.</w:t>
      </w: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8001pt" strokecolor="#95b3d7">
              <v:stroke dashstyle="solid"/>
            </v:line>
          </v:group>
        </w:pict>
      </w:r>
      <w:r>
        <w:rPr>
          <w:sz w:val="2"/>
        </w:rPr>
      </w:r>
    </w:p>
    <w:p>
      <w:pPr>
        <w:spacing w:before="33"/>
        <w:ind w:left="198" w:right="192" w:firstLine="0"/>
        <w:jc w:val="both"/>
        <w:rPr>
          <w:i/>
          <w:sz w:val="20"/>
        </w:rPr>
      </w:pPr>
      <w:r>
        <w:rPr/>
        <w:pict>
          <v:shape style="position:absolute;margin-left:62.700001pt;margin-top:39.710178pt;width:469.3pt;height:52.05pt;mso-position-horizontal-relative:page;mso-position-vertical-relative:paragraph;z-index:-251476992;mso-wrap-distance-left:0;mso-wrap-distance-right:0" type="#_x0000_t202" filled="true" fillcolor="#dce6f1" stroked="false">
            <v:textbox inset="0,0,0,0">
              <w:txbxContent>
                <w:p>
                  <w:pPr>
                    <w:spacing w:before="58"/>
                    <w:ind w:left="84" w:right="66" w:firstLine="0"/>
                    <w:jc w:val="both"/>
                    <w:rPr>
                      <w:i/>
                      <w:sz w:val="20"/>
                    </w:rPr>
                  </w:pPr>
                  <w:r>
                    <w:rPr>
                      <w:i/>
                      <w:sz w:val="20"/>
                    </w:rPr>
                    <w:t>649. A project shall be set up for the construction of new nuclear facilities, operating licence renewals, </w:t>
                  </w:r>
                  <w:r>
                    <w:rPr>
                      <w:i/>
                      <w:sz w:val="20"/>
                    </w:rPr>
                    <w:t>periodic safety assessments and, if considered necessary, plant modifications or other modification projects. The projects shall be described in a project plan and complemented, where necessary, with a project-specific resource, risk-management, and quality plan.</w:t>
                  </w:r>
                </w:p>
              </w:txbxContent>
            </v:textbox>
            <v:fill type="solid"/>
            <w10:wrap type="topAndBottom"/>
          </v:shape>
        </w:pict>
      </w:r>
      <w:r>
        <w:rPr/>
        <w:pict>
          <v:line style="position:absolute;mso-position-horizontal-relative:page;mso-position-vertical-relative:paragraph;z-index:251848704" from="63.419998pt,39.470188pt" to="531.959998pt,39.470188pt" stroked="true" strokeweight=".47998pt" strokecolor="#95b3d7">
            <v:stroke dashstyle="solid"/>
            <w10:wrap type="none"/>
          </v:line>
        </w:pict>
      </w:r>
      <w:r>
        <w:rPr/>
        <w:pict>
          <v:line style="position:absolute;mso-position-horizontal-relative:page;mso-position-vertical-relative:paragraph;z-index:251849728" from="62.700001pt,91.970192pt" to="531.960001pt,91.970192pt" stroked="true" strokeweight=".47998pt" strokecolor="#95b3d7">
            <v:stroke dashstyle="solid"/>
            <w10:wrap type="none"/>
          </v:line>
        </w:pict>
      </w:r>
      <w:r>
        <w:rPr>
          <w:i/>
          <w:sz w:val="20"/>
        </w:rPr>
        <w:t>648. The management system shall have documented procedures for project leadership, management, </w:t>
      </w:r>
      <w:r>
        <w:rPr>
          <w:i/>
          <w:sz w:val="20"/>
        </w:rPr>
        <w:t>and progress assessment. There shall be a set of instructions for drawing up the project plan as well as the risk management, resource, and quality plan for the project.</w:t>
      </w:r>
    </w:p>
    <w:p>
      <w:pPr>
        <w:spacing w:after="0"/>
        <w:jc w:val="both"/>
        <w:rPr>
          <w:sz w:val="20"/>
        </w:rPr>
        <w:sectPr>
          <w:pgSz w:w="11910" w:h="16840"/>
          <w:pgMar w:header="467" w:footer="0" w:top="1540" w:bottom="280" w:left="1140" w:right="1140"/>
        </w:sectPr>
      </w:pPr>
    </w:p>
    <w:p>
      <w:pPr>
        <w:pStyle w:val="BodyText"/>
        <w:spacing w:before="5"/>
        <w:rPr>
          <w:i/>
          <w:sz w:val="7"/>
        </w:rPr>
      </w:pPr>
    </w:p>
    <w:p>
      <w:pPr>
        <w:pStyle w:val="BodyText"/>
        <w:spacing w:line="20" w:lineRule="exact"/>
        <w:ind w:left="123"/>
        <w:rPr>
          <w:sz w:val="2"/>
        </w:rPr>
      </w:pPr>
      <w:r>
        <w:rPr>
          <w:sz w:val="2"/>
        </w:rPr>
        <w:pict>
          <v:group style="width:468.55pt;height:.5pt;mso-position-horizontal-relative:char;mso-position-vertical-relative:line" coordorigin="0,0" coordsize="9371,10">
            <v:line style="position:absolute" from="0,5" to="9371,5" stroked="true" strokeweight=".47998pt" strokecolor="#95b3d7">
              <v:stroke dashstyle="solid"/>
            </v:line>
          </v:group>
        </w:pict>
      </w:r>
      <w:r>
        <w:rPr>
          <w:sz w:val="2"/>
        </w:rPr>
      </w:r>
    </w:p>
    <w:p>
      <w:pPr>
        <w:spacing w:before="49"/>
        <w:ind w:left="198" w:right="190" w:firstLine="0"/>
        <w:jc w:val="both"/>
        <w:rPr>
          <w:i/>
          <w:sz w:val="20"/>
        </w:rPr>
      </w:pPr>
      <w:r>
        <w:rPr>
          <w:i/>
          <w:sz w:val="20"/>
        </w:rPr>
        <w:t>650. The project plans for modification projects important to safety, the associated human resource and </w:t>
      </w:r>
      <w:r>
        <w:rPr>
          <w:i/>
          <w:sz w:val="20"/>
        </w:rPr>
        <w:t>quality plans, and the safety and quality-related risk management plans shall be submitted to STUK for information.</w:t>
      </w:r>
    </w:p>
    <w:p>
      <w:pPr>
        <w:pStyle w:val="BodyText"/>
        <w:spacing w:before="4"/>
        <w:rPr>
          <w:i/>
          <w:sz w:val="5"/>
        </w:rPr>
      </w:pPr>
    </w:p>
    <w:tbl>
      <w:tblPr>
        <w:tblW w:w="0" w:type="auto"/>
        <w:jc w:val="left"/>
        <w:tblInd w:w="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301"/>
      </w:tblGrid>
      <w:tr>
        <w:trPr>
          <w:trHeight w:val="350" w:hRule="atLeast"/>
        </w:trPr>
        <w:tc>
          <w:tcPr>
            <w:tcW w:w="9301" w:type="dxa"/>
            <w:tcBorders>
              <w:top w:val="single" w:sz="4" w:space="0" w:color="95B3D7"/>
              <w:bottom w:val="single" w:sz="4" w:space="0" w:color="95B3D7"/>
            </w:tcBorders>
            <w:shd w:val="clear" w:color="auto" w:fill="DCE6F1"/>
          </w:tcPr>
          <w:p>
            <w:pPr>
              <w:pStyle w:val="TableParagraph"/>
              <w:spacing w:before="58"/>
              <w:ind w:left="39"/>
              <w:rPr>
                <w:i/>
                <w:sz w:val="20"/>
              </w:rPr>
            </w:pPr>
            <w:r>
              <w:rPr>
                <w:i/>
                <w:sz w:val="20"/>
              </w:rPr>
              <w:t>651. Project management shall comply with the applicable standards.</w:t>
            </w:r>
          </w:p>
        </w:tc>
      </w:tr>
    </w:tbl>
    <w:p>
      <w:pPr>
        <w:spacing w:after="0"/>
        <w:rPr>
          <w:sz w:val="20"/>
        </w:rPr>
        <w:sectPr>
          <w:pgSz w:w="11910" w:h="16840"/>
          <w:pgMar w:header="467" w:footer="0" w:top="1540" w:bottom="280" w:left="1140" w:right="1140"/>
        </w:sectPr>
      </w:pPr>
    </w:p>
    <w:p>
      <w:pPr>
        <w:pStyle w:val="Heading1"/>
        <w:tabs>
          <w:tab w:pos="9379" w:val="left" w:leader="none"/>
        </w:tabs>
        <w:spacing w:before="85"/>
        <w:ind w:right="243"/>
        <w:rPr>
          <w:u w:val="none"/>
        </w:rPr>
      </w:pPr>
      <w:bookmarkStart w:name="_TOC_250000" w:id="46"/>
      <w:r>
        <w:rPr>
          <w:color w:val="00009A"/>
          <w:u w:val="none"/>
        </w:rPr>
        <w:t>Appendix 6. YVL B.1 selected requirements for management system </w:t>
      </w:r>
      <w:r>
        <w:rPr>
          <w:color w:val="00009A"/>
          <w:u w:val="single" w:color="00009A"/>
        </w:rPr>
        <w:t>processes (including project and systems engineering</w:t>
      </w:r>
      <w:r>
        <w:rPr>
          <w:color w:val="00009A"/>
          <w:spacing w:val="-15"/>
          <w:u w:val="single" w:color="00009A"/>
        </w:rPr>
        <w:t> </w:t>
      </w:r>
      <w:bookmarkEnd w:id="46"/>
      <w:r>
        <w:rPr>
          <w:color w:val="00009A"/>
          <w:u w:val="single" w:color="00009A"/>
        </w:rPr>
        <w:t>processes)</w:t>
        <w:tab/>
      </w:r>
    </w:p>
    <w:p>
      <w:pPr>
        <w:pStyle w:val="BodyText"/>
        <w:spacing w:before="3"/>
        <w:rPr>
          <w:b/>
          <w:sz w:val="15"/>
        </w:rPr>
      </w:pPr>
    </w:p>
    <w:p>
      <w:pPr>
        <w:pStyle w:val="BodyText"/>
        <w:spacing w:before="93"/>
        <w:ind w:left="278" w:right="273"/>
        <w:jc w:val="both"/>
      </w:pPr>
      <w:r>
        <w:rPr/>
        <w:t>The requirements below are from sections 3.2 (Design processes) and 3.4 (Quality plans) of YVL B.1. There are other management system related requirements in YVL B.1, but the selected requirements below are considered to be the most important when planning the systems engineering processes.</w:t>
      </w:r>
    </w:p>
    <w:p>
      <w:pPr>
        <w:pStyle w:val="BodyText"/>
        <w:spacing w:before="4"/>
        <w:rPr>
          <w:sz w:val="19"/>
        </w:rPr>
      </w:pPr>
    </w:p>
    <w:tbl>
      <w:tblPr>
        <w:tblW w:w="0" w:type="auto"/>
        <w:jc w:val="left"/>
        <w:tblInd w:w="133"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CellMar>
          <w:top w:w="0" w:type="dxa"/>
          <w:left w:w="0" w:type="dxa"/>
          <w:bottom w:w="0" w:type="dxa"/>
          <w:right w:w="0" w:type="dxa"/>
        </w:tblCellMar>
        <w:tblLook w:val="01E0"/>
      </w:tblPr>
      <w:tblGrid>
        <w:gridCol w:w="9371"/>
      </w:tblGrid>
      <w:tr>
        <w:trPr>
          <w:trHeight w:val="1040" w:hRule="atLeast"/>
        </w:trPr>
        <w:tc>
          <w:tcPr>
            <w:tcW w:w="9371" w:type="dxa"/>
          </w:tcPr>
          <w:p>
            <w:pPr>
              <w:pStyle w:val="TableParagraph"/>
              <w:spacing w:before="58"/>
              <w:ind w:left="69" w:right="57"/>
              <w:jc w:val="both"/>
              <w:rPr>
                <w:i/>
                <w:sz w:val="20"/>
              </w:rPr>
            </w:pPr>
            <w:r>
              <w:rPr>
                <w:i/>
                <w:sz w:val="20"/>
              </w:rPr>
              <w:t>311. A nuclear power plant and the systems important to safety shall be designed by using design </w:t>
            </w:r>
            <w:r>
              <w:rPr>
                <w:i/>
                <w:sz w:val="20"/>
              </w:rPr>
              <w:t>processes and methods appropriate for the required level of quality, and by applying the relevant safety regulations, guidelines and standards. The selection of the standards applied in design shall be justified in terms of suitability and coverage.</w:t>
            </w:r>
          </w:p>
        </w:tc>
      </w:tr>
      <w:tr>
        <w:trPr>
          <w:trHeight w:val="1040" w:hRule="atLeast"/>
        </w:trPr>
        <w:tc>
          <w:tcPr>
            <w:tcW w:w="9371" w:type="dxa"/>
            <w:shd w:val="clear" w:color="auto" w:fill="DCE6F1"/>
          </w:tcPr>
          <w:p>
            <w:pPr>
              <w:pStyle w:val="TableParagraph"/>
              <w:spacing w:before="58"/>
              <w:ind w:left="69" w:right="55"/>
              <w:jc w:val="both"/>
              <w:rPr>
                <w:i/>
                <w:sz w:val="20"/>
              </w:rPr>
            </w:pPr>
            <w:r>
              <w:rPr>
                <w:i/>
                <w:sz w:val="20"/>
              </w:rPr>
              <w:t>312. The design of systems important to safety shall be based on a life-cycle model where design and </w:t>
            </w:r>
            <w:r>
              <w:rPr>
                <w:i/>
                <w:sz w:val="20"/>
              </w:rPr>
              <w:t>implementation are divided into stages. The life-cycle model shall comprise all successive stages from the determination of the applicable requirements to the operation stage. In particular, the life-cycle model shall include a separate requirement specification stage that precedes the actual design</w:t>
            </w:r>
            <w:r>
              <w:rPr>
                <w:i/>
                <w:spacing w:val="-23"/>
                <w:sz w:val="20"/>
              </w:rPr>
              <w:t> </w:t>
            </w:r>
            <w:r>
              <w:rPr>
                <w:i/>
                <w:sz w:val="20"/>
              </w:rPr>
              <w:t>stages.</w:t>
            </w:r>
          </w:p>
        </w:tc>
      </w:tr>
      <w:tr>
        <w:trPr>
          <w:trHeight w:val="580" w:hRule="atLeast"/>
        </w:trPr>
        <w:tc>
          <w:tcPr>
            <w:tcW w:w="9371" w:type="dxa"/>
          </w:tcPr>
          <w:p>
            <w:pPr>
              <w:pStyle w:val="TableParagraph"/>
              <w:spacing w:before="58"/>
              <w:ind w:left="69" w:right="97"/>
              <w:rPr>
                <w:i/>
                <w:sz w:val="20"/>
              </w:rPr>
            </w:pPr>
            <w:r>
              <w:rPr>
                <w:i/>
                <w:sz w:val="20"/>
              </w:rPr>
              <w:t>313. Each design and implementation stage shall be verified. The verification activities and methods </w:t>
            </w:r>
            <w:r>
              <w:rPr>
                <w:i/>
                <w:sz w:val="20"/>
              </w:rPr>
              <w:t>shall be duly planned.</w:t>
            </w:r>
          </w:p>
        </w:tc>
      </w:tr>
      <w:tr>
        <w:trPr>
          <w:trHeight w:val="350" w:hRule="atLeast"/>
        </w:trPr>
        <w:tc>
          <w:tcPr>
            <w:tcW w:w="9371" w:type="dxa"/>
            <w:shd w:val="clear" w:color="auto" w:fill="DCE6F1"/>
          </w:tcPr>
          <w:p>
            <w:pPr>
              <w:pStyle w:val="TableParagraph"/>
              <w:spacing w:before="58"/>
              <w:ind w:left="69"/>
              <w:rPr>
                <w:i/>
                <w:sz w:val="20"/>
              </w:rPr>
            </w:pPr>
            <w:r>
              <w:rPr>
                <w:i/>
                <w:sz w:val="20"/>
              </w:rPr>
              <w:t>314. Each design and implementation stage shall be reviewed before the stage is declared as complete.</w:t>
            </w:r>
          </w:p>
        </w:tc>
      </w:tr>
      <w:tr>
        <w:trPr>
          <w:trHeight w:val="1038" w:hRule="atLeast"/>
        </w:trPr>
        <w:tc>
          <w:tcPr>
            <w:tcW w:w="9371" w:type="dxa"/>
          </w:tcPr>
          <w:p>
            <w:pPr>
              <w:pStyle w:val="TableParagraph"/>
              <w:spacing w:before="58"/>
              <w:ind w:left="69" w:right="53"/>
              <w:jc w:val="both"/>
              <w:rPr>
                <w:i/>
                <w:sz w:val="20"/>
              </w:rPr>
            </w:pPr>
            <w:r>
              <w:rPr>
                <w:i/>
                <w:sz w:val="20"/>
              </w:rPr>
              <w:t>315. The licence applicant/licensee shall reserve the opportunity to participate in the review of any of the </w:t>
            </w:r>
            <w:r>
              <w:rPr>
                <w:i/>
                <w:sz w:val="20"/>
              </w:rPr>
              <w:t>stages. The licence applicant/licensee shall participate in any reviews that are important in terms of safety. The license applicant/licensee shall reserve the right to abort the stage if it is obvious that the safety requirements are not fulfilled.</w:t>
            </w:r>
          </w:p>
        </w:tc>
      </w:tr>
      <w:tr>
        <w:trPr>
          <w:trHeight w:val="580" w:hRule="atLeast"/>
        </w:trPr>
        <w:tc>
          <w:tcPr>
            <w:tcW w:w="9371" w:type="dxa"/>
            <w:shd w:val="clear" w:color="auto" w:fill="DCE6F1"/>
          </w:tcPr>
          <w:p>
            <w:pPr>
              <w:pStyle w:val="TableParagraph"/>
              <w:spacing w:before="59"/>
              <w:ind w:left="69" w:right="97"/>
              <w:rPr>
                <w:i/>
                <w:sz w:val="20"/>
              </w:rPr>
            </w:pPr>
            <w:r>
              <w:rPr>
                <w:i/>
                <w:sz w:val="20"/>
              </w:rPr>
              <w:t>316. The organisations involved in the design shall have capable processes in place for managing </w:t>
            </w:r>
            <w:r>
              <w:rPr>
                <w:i/>
                <w:sz w:val="20"/>
              </w:rPr>
              <w:t>requirements.</w:t>
            </w:r>
          </w:p>
        </w:tc>
      </w:tr>
      <w:tr>
        <w:trPr>
          <w:trHeight w:val="580" w:hRule="atLeast"/>
        </w:trPr>
        <w:tc>
          <w:tcPr>
            <w:tcW w:w="9371" w:type="dxa"/>
          </w:tcPr>
          <w:p>
            <w:pPr>
              <w:pStyle w:val="TableParagraph"/>
              <w:spacing w:before="58"/>
              <w:ind w:left="69" w:right="97"/>
              <w:rPr>
                <w:i/>
                <w:sz w:val="20"/>
              </w:rPr>
            </w:pPr>
            <w:r>
              <w:rPr>
                <w:i/>
                <w:sz w:val="20"/>
              </w:rPr>
              <w:t>317. In design tasks involving several fields of technology, a communication process shall be provided </w:t>
            </w:r>
            <w:r>
              <w:rPr>
                <w:i/>
                <w:sz w:val="20"/>
              </w:rPr>
              <w:t>to ensure due exchange of information across the organisational</w:t>
            </w:r>
            <w:r>
              <w:rPr>
                <w:i/>
                <w:spacing w:val="-14"/>
                <w:sz w:val="20"/>
              </w:rPr>
              <w:t> </w:t>
            </w:r>
            <w:r>
              <w:rPr>
                <w:i/>
                <w:sz w:val="20"/>
              </w:rPr>
              <w:t>interfaces.</w:t>
            </w:r>
          </w:p>
        </w:tc>
      </w:tr>
      <w:tr>
        <w:trPr>
          <w:trHeight w:val="579" w:hRule="atLeast"/>
        </w:trPr>
        <w:tc>
          <w:tcPr>
            <w:tcW w:w="9371" w:type="dxa"/>
            <w:shd w:val="clear" w:color="auto" w:fill="DCE6F1"/>
          </w:tcPr>
          <w:p>
            <w:pPr>
              <w:pStyle w:val="TableParagraph"/>
              <w:spacing w:before="58"/>
              <w:ind w:left="69" w:right="97"/>
              <w:rPr>
                <w:i/>
                <w:sz w:val="20"/>
              </w:rPr>
            </w:pPr>
            <w:r>
              <w:rPr>
                <w:i/>
                <w:sz w:val="20"/>
              </w:rPr>
              <w:t>318. The participation of competent personnel in every aspect of design that is relevant to safety shall </w:t>
            </w:r>
            <w:r>
              <w:rPr>
                <w:i/>
                <w:sz w:val="20"/>
              </w:rPr>
              <w:t>be ensured through stage reviews covering several fields of</w:t>
            </w:r>
            <w:r>
              <w:rPr>
                <w:i/>
                <w:spacing w:val="-12"/>
                <w:sz w:val="20"/>
              </w:rPr>
              <w:t> </w:t>
            </w:r>
            <w:r>
              <w:rPr>
                <w:i/>
                <w:sz w:val="20"/>
              </w:rPr>
              <w:t>technology.</w:t>
            </w:r>
          </w:p>
        </w:tc>
      </w:tr>
      <w:tr>
        <w:trPr>
          <w:trHeight w:val="1270" w:hRule="atLeast"/>
        </w:trPr>
        <w:tc>
          <w:tcPr>
            <w:tcW w:w="9371" w:type="dxa"/>
          </w:tcPr>
          <w:p>
            <w:pPr>
              <w:pStyle w:val="TableParagraph"/>
              <w:spacing w:before="59"/>
              <w:ind w:left="69" w:right="58"/>
              <w:jc w:val="both"/>
              <w:rPr>
                <w:i/>
                <w:sz w:val="20"/>
              </w:rPr>
            </w:pPr>
            <w:r>
              <w:rPr>
                <w:i/>
                <w:sz w:val="20"/>
              </w:rPr>
              <w:t>331. For the purpose of designing and implementing systems important to safety and any modifications </w:t>
            </w:r>
            <w:r>
              <w:rPr>
                <w:i/>
                <w:sz w:val="20"/>
              </w:rPr>
              <w:t>to such systems, a quality plan specific to each individual system shall be prepared and adopted. However, the same quality plan may be utilised for several systems if the quality objectives, the methods for attaining the quality objectives and the organisation implementing the plan are the same for all the systems</w:t>
            </w:r>
            <w:r>
              <w:rPr>
                <w:i/>
                <w:spacing w:val="-4"/>
                <w:sz w:val="20"/>
              </w:rPr>
              <w:t> </w:t>
            </w:r>
            <w:r>
              <w:rPr>
                <w:i/>
                <w:sz w:val="20"/>
              </w:rPr>
              <w:t>concerned.</w:t>
            </w:r>
          </w:p>
        </w:tc>
      </w:tr>
      <w:tr>
        <w:trPr>
          <w:trHeight w:val="4259" w:hRule="atLeast"/>
        </w:trPr>
        <w:tc>
          <w:tcPr>
            <w:tcW w:w="9371" w:type="dxa"/>
            <w:shd w:val="clear" w:color="auto" w:fill="DCE6F1"/>
          </w:tcPr>
          <w:p>
            <w:pPr>
              <w:pStyle w:val="TableParagraph"/>
              <w:spacing w:before="58"/>
              <w:ind w:left="69"/>
              <w:rPr>
                <w:i/>
                <w:sz w:val="20"/>
              </w:rPr>
            </w:pPr>
            <w:r>
              <w:rPr>
                <w:i/>
                <w:sz w:val="20"/>
              </w:rPr>
              <w:t>332. The quality plan shall present</w:t>
            </w:r>
          </w:p>
          <w:p>
            <w:pPr>
              <w:pStyle w:val="TableParagraph"/>
              <w:numPr>
                <w:ilvl w:val="0"/>
                <w:numId w:val="40"/>
              </w:numPr>
              <w:tabs>
                <w:tab w:pos="368" w:val="left" w:leader="none"/>
              </w:tabs>
              <w:spacing w:line="240" w:lineRule="auto" w:before="0" w:after="0"/>
              <w:ind w:left="69" w:right="57" w:firstLine="0"/>
              <w:jc w:val="left"/>
              <w:rPr>
                <w:i/>
                <w:sz w:val="20"/>
              </w:rPr>
            </w:pPr>
            <w:r>
              <w:rPr>
                <w:i/>
                <w:sz w:val="20"/>
              </w:rPr>
              <w:t>the organisation designing the system, complete with responsibilities and interfaces to other </w:t>
            </w:r>
            <w:r>
              <w:rPr>
                <w:i/>
                <w:sz w:val="20"/>
              </w:rPr>
              <w:t>organisations involved in</w:t>
            </w:r>
            <w:r>
              <w:rPr>
                <w:i/>
                <w:spacing w:val="-4"/>
                <w:sz w:val="20"/>
              </w:rPr>
              <w:t> </w:t>
            </w:r>
            <w:r>
              <w:rPr>
                <w:i/>
                <w:sz w:val="20"/>
              </w:rPr>
              <w:t>design;</w:t>
            </w:r>
          </w:p>
          <w:p>
            <w:pPr>
              <w:pStyle w:val="TableParagraph"/>
              <w:numPr>
                <w:ilvl w:val="0"/>
                <w:numId w:val="40"/>
              </w:numPr>
              <w:tabs>
                <w:tab w:pos="376" w:val="left" w:leader="none"/>
              </w:tabs>
              <w:spacing w:line="240" w:lineRule="auto" w:before="0" w:after="0"/>
              <w:ind w:left="69" w:right="58" w:firstLine="0"/>
              <w:jc w:val="left"/>
              <w:rPr>
                <w:i/>
                <w:sz w:val="20"/>
              </w:rPr>
            </w:pPr>
            <w:r>
              <w:rPr>
                <w:i/>
                <w:sz w:val="20"/>
              </w:rPr>
              <w:t>the standards and guidelines, including the YVL Guides, to be applied in the design and </w:t>
            </w:r>
            <w:r>
              <w:rPr>
                <w:i/>
                <w:sz w:val="20"/>
              </w:rPr>
              <w:t>implementation;</w:t>
            </w:r>
          </w:p>
          <w:p>
            <w:pPr>
              <w:pStyle w:val="TableParagraph"/>
              <w:numPr>
                <w:ilvl w:val="0"/>
                <w:numId w:val="40"/>
              </w:numPr>
              <w:tabs>
                <w:tab w:pos="292" w:val="left" w:leader="none"/>
              </w:tabs>
              <w:spacing w:line="230" w:lineRule="exact" w:before="1" w:after="0"/>
              <w:ind w:left="291" w:right="0" w:hanging="223"/>
              <w:jc w:val="left"/>
              <w:rPr>
                <w:i/>
                <w:sz w:val="20"/>
              </w:rPr>
            </w:pPr>
            <w:r>
              <w:rPr>
                <w:i/>
                <w:sz w:val="20"/>
              </w:rPr>
              <w:t>the stages of the design and implementation</w:t>
            </w:r>
            <w:r>
              <w:rPr>
                <w:i/>
                <w:spacing w:val="-8"/>
                <w:sz w:val="20"/>
              </w:rPr>
              <w:t> </w:t>
            </w:r>
            <w:r>
              <w:rPr>
                <w:i/>
                <w:sz w:val="20"/>
              </w:rPr>
              <w:t>process;</w:t>
            </w:r>
          </w:p>
          <w:p>
            <w:pPr>
              <w:pStyle w:val="TableParagraph"/>
              <w:numPr>
                <w:ilvl w:val="0"/>
                <w:numId w:val="40"/>
              </w:numPr>
              <w:tabs>
                <w:tab w:pos="292" w:val="left" w:leader="none"/>
              </w:tabs>
              <w:spacing w:line="230" w:lineRule="exact" w:before="0" w:after="0"/>
              <w:ind w:left="291" w:right="0" w:hanging="223"/>
              <w:jc w:val="left"/>
              <w:rPr>
                <w:i/>
                <w:sz w:val="20"/>
              </w:rPr>
            </w:pPr>
            <w:r>
              <w:rPr>
                <w:i/>
                <w:sz w:val="20"/>
              </w:rPr>
              <w:t>the documents, records and other stage inputs serving as input data for each design</w:t>
            </w:r>
            <w:r>
              <w:rPr>
                <w:i/>
                <w:spacing w:val="-19"/>
                <w:sz w:val="20"/>
              </w:rPr>
              <w:t> </w:t>
            </w:r>
            <w:r>
              <w:rPr>
                <w:i/>
                <w:sz w:val="20"/>
              </w:rPr>
              <w:t>stage;</w:t>
            </w:r>
          </w:p>
          <w:p>
            <w:pPr>
              <w:pStyle w:val="TableParagraph"/>
              <w:numPr>
                <w:ilvl w:val="0"/>
                <w:numId w:val="40"/>
              </w:numPr>
              <w:tabs>
                <w:tab w:pos="293" w:val="left" w:leader="none"/>
              </w:tabs>
              <w:spacing w:line="230" w:lineRule="exact" w:before="0" w:after="0"/>
              <w:ind w:left="292" w:right="0" w:hanging="224"/>
              <w:jc w:val="left"/>
              <w:rPr>
                <w:i/>
                <w:sz w:val="20"/>
              </w:rPr>
            </w:pPr>
            <w:r>
              <w:rPr>
                <w:i/>
                <w:sz w:val="20"/>
              </w:rPr>
              <w:t>the documents, records and other stage outputs created as an outcome of each design</w:t>
            </w:r>
            <w:r>
              <w:rPr>
                <w:i/>
                <w:spacing w:val="-20"/>
                <w:sz w:val="20"/>
              </w:rPr>
              <w:t> </w:t>
            </w:r>
            <w:r>
              <w:rPr>
                <w:i/>
                <w:sz w:val="20"/>
              </w:rPr>
              <w:t>stage;</w:t>
            </w:r>
          </w:p>
          <w:p>
            <w:pPr>
              <w:pStyle w:val="TableParagraph"/>
              <w:numPr>
                <w:ilvl w:val="0"/>
                <w:numId w:val="40"/>
              </w:numPr>
              <w:tabs>
                <w:tab w:pos="300" w:val="left" w:leader="none"/>
              </w:tabs>
              <w:spacing w:line="240" w:lineRule="auto" w:before="0" w:after="0"/>
              <w:ind w:left="69" w:right="58" w:firstLine="0"/>
              <w:jc w:val="both"/>
              <w:rPr>
                <w:i/>
                <w:sz w:val="20"/>
              </w:rPr>
            </w:pPr>
            <w:r>
              <w:rPr>
                <w:i/>
                <w:sz w:val="20"/>
              </w:rPr>
              <w:t>the stage reviews upon completion of individual stages including the timing, content and performer of </w:t>
            </w:r>
            <w:r>
              <w:rPr>
                <w:i/>
                <w:sz w:val="20"/>
              </w:rPr>
              <w:t>the stage review, acceptance criteria, and the applicable decision-making procedures and responsibilities;</w:t>
            </w:r>
          </w:p>
          <w:p>
            <w:pPr>
              <w:pStyle w:val="TableParagraph"/>
              <w:numPr>
                <w:ilvl w:val="0"/>
                <w:numId w:val="40"/>
              </w:numPr>
              <w:tabs>
                <w:tab w:pos="292" w:val="left" w:leader="none"/>
              </w:tabs>
              <w:spacing w:line="240" w:lineRule="auto" w:before="0" w:after="0"/>
              <w:ind w:left="291" w:right="0" w:hanging="223"/>
              <w:jc w:val="both"/>
              <w:rPr>
                <w:i/>
                <w:sz w:val="20"/>
              </w:rPr>
            </w:pPr>
            <w:r>
              <w:rPr>
                <w:i/>
                <w:sz w:val="20"/>
              </w:rPr>
              <w:t>the procedures used in the supervision of</w:t>
            </w:r>
            <w:r>
              <w:rPr>
                <w:i/>
                <w:spacing w:val="-8"/>
                <w:sz w:val="20"/>
              </w:rPr>
              <w:t> </w:t>
            </w:r>
            <w:r>
              <w:rPr>
                <w:i/>
                <w:sz w:val="20"/>
              </w:rPr>
              <w:t>subcontractors;</w:t>
            </w:r>
          </w:p>
          <w:p>
            <w:pPr>
              <w:pStyle w:val="TableParagraph"/>
              <w:numPr>
                <w:ilvl w:val="0"/>
                <w:numId w:val="40"/>
              </w:numPr>
              <w:tabs>
                <w:tab w:pos="292" w:val="left" w:leader="none"/>
              </w:tabs>
              <w:spacing w:line="240" w:lineRule="auto" w:before="0" w:after="0"/>
              <w:ind w:left="291" w:right="0" w:hanging="223"/>
              <w:jc w:val="both"/>
              <w:rPr>
                <w:i/>
                <w:sz w:val="20"/>
              </w:rPr>
            </w:pPr>
            <w:r>
              <w:rPr>
                <w:i/>
                <w:sz w:val="20"/>
              </w:rPr>
              <w:t>configuration and change management and procedures for product</w:t>
            </w:r>
            <w:r>
              <w:rPr>
                <w:i/>
                <w:spacing w:val="-10"/>
                <w:sz w:val="20"/>
              </w:rPr>
              <w:t> </w:t>
            </w:r>
            <w:r>
              <w:rPr>
                <w:i/>
                <w:sz w:val="20"/>
              </w:rPr>
              <w:t>identification;</w:t>
            </w:r>
          </w:p>
          <w:p>
            <w:pPr>
              <w:pStyle w:val="TableParagraph"/>
              <w:numPr>
                <w:ilvl w:val="0"/>
                <w:numId w:val="40"/>
              </w:numPr>
              <w:tabs>
                <w:tab w:pos="292" w:val="left" w:leader="none"/>
              </w:tabs>
              <w:spacing w:line="230" w:lineRule="exact" w:before="1" w:after="0"/>
              <w:ind w:left="291" w:right="0" w:hanging="223"/>
              <w:jc w:val="both"/>
              <w:rPr>
                <w:i/>
                <w:sz w:val="20"/>
              </w:rPr>
            </w:pPr>
            <w:r>
              <w:rPr>
                <w:i/>
                <w:sz w:val="20"/>
              </w:rPr>
              <w:t>the management of conformity, design changes, and management of</w:t>
            </w:r>
            <w:r>
              <w:rPr>
                <w:i/>
                <w:spacing w:val="-12"/>
                <w:sz w:val="20"/>
              </w:rPr>
              <w:t> </w:t>
            </w:r>
            <w:r>
              <w:rPr>
                <w:i/>
                <w:sz w:val="20"/>
              </w:rPr>
              <w:t>non-conformities;</w:t>
            </w:r>
          </w:p>
          <w:p>
            <w:pPr>
              <w:pStyle w:val="TableParagraph"/>
              <w:numPr>
                <w:ilvl w:val="0"/>
                <w:numId w:val="40"/>
              </w:numPr>
              <w:tabs>
                <w:tab w:pos="453" w:val="left" w:leader="none"/>
              </w:tabs>
              <w:spacing w:line="240" w:lineRule="auto" w:before="0" w:after="0"/>
              <w:ind w:left="69" w:right="58" w:firstLine="0"/>
              <w:jc w:val="both"/>
              <w:rPr>
                <w:i/>
                <w:sz w:val="20"/>
              </w:rPr>
            </w:pPr>
            <w:r>
              <w:rPr>
                <w:i/>
                <w:sz w:val="20"/>
              </w:rPr>
              <w:t>the support processes utilised concurrently with design and implementation, complete with the </w:t>
            </w:r>
            <w:r>
              <w:rPr>
                <w:i/>
                <w:sz w:val="20"/>
              </w:rPr>
              <w:t>associated management and quality</w:t>
            </w:r>
            <w:r>
              <w:rPr>
                <w:i/>
                <w:spacing w:val="-5"/>
                <w:sz w:val="20"/>
              </w:rPr>
              <w:t> </w:t>
            </w:r>
            <w:r>
              <w:rPr>
                <w:i/>
                <w:sz w:val="20"/>
              </w:rPr>
              <w:t>procedures;</w:t>
            </w:r>
          </w:p>
          <w:p>
            <w:pPr>
              <w:pStyle w:val="TableParagraph"/>
              <w:numPr>
                <w:ilvl w:val="0"/>
                <w:numId w:val="40"/>
              </w:numPr>
              <w:tabs>
                <w:tab w:pos="450" w:val="left" w:leader="none"/>
              </w:tabs>
              <w:spacing w:line="240" w:lineRule="auto" w:before="0" w:after="0"/>
              <w:ind w:left="69" w:right="59" w:firstLine="0"/>
              <w:jc w:val="both"/>
              <w:rPr>
                <w:i/>
                <w:sz w:val="20"/>
              </w:rPr>
            </w:pPr>
            <w:r>
              <w:rPr>
                <w:i/>
                <w:sz w:val="20"/>
              </w:rPr>
              <w:t>the division of responsibilities for the processes and decision-making procedures, including the </w:t>
            </w:r>
            <w:r>
              <w:rPr>
                <w:i/>
                <w:sz w:val="20"/>
              </w:rPr>
              <w:t>procedures for modifying the quality</w:t>
            </w:r>
            <w:r>
              <w:rPr>
                <w:i/>
                <w:spacing w:val="-6"/>
                <w:sz w:val="20"/>
              </w:rPr>
              <w:t> </w:t>
            </w:r>
            <w:r>
              <w:rPr>
                <w:i/>
                <w:sz w:val="20"/>
              </w:rPr>
              <w:t>plan.</w:t>
            </w:r>
          </w:p>
        </w:tc>
      </w:tr>
      <w:tr>
        <w:trPr>
          <w:trHeight w:val="580" w:hRule="atLeast"/>
        </w:trPr>
        <w:tc>
          <w:tcPr>
            <w:tcW w:w="9371" w:type="dxa"/>
          </w:tcPr>
          <w:p>
            <w:pPr>
              <w:pStyle w:val="TableParagraph"/>
              <w:spacing w:before="58"/>
              <w:ind w:left="69" w:right="97"/>
              <w:rPr>
                <w:i/>
                <w:sz w:val="20"/>
              </w:rPr>
            </w:pPr>
            <w:r>
              <w:rPr>
                <w:i/>
                <w:sz w:val="20"/>
              </w:rPr>
              <w:t>333. The system-specific quality plan shall be prepared and implemented in compliance with the </w:t>
            </w:r>
            <w:r>
              <w:rPr>
                <w:i/>
                <w:sz w:val="20"/>
              </w:rPr>
              <w:t>requirements set out in this YVL Guide and an applicable standard.</w:t>
            </w:r>
          </w:p>
        </w:tc>
      </w:tr>
    </w:tbl>
    <w:p>
      <w:pPr>
        <w:spacing w:after="0"/>
        <w:rPr>
          <w:sz w:val="20"/>
        </w:rPr>
        <w:sectPr>
          <w:pgSz w:w="11910" w:h="16840"/>
          <w:pgMar w:header="467" w:footer="0" w:top="1540" w:bottom="280" w:left="1140" w:right="1140"/>
        </w:sectPr>
      </w:pPr>
    </w:p>
    <w:p>
      <w:pPr>
        <w:pStyle w:val="BodyText"/>
        <w:spacing w:before="6"/>
        <w:rPr>
          <w:sz w:val="7"/>
        </w:rPr>
      </w:pPr>
    </w:p>
    <w:tbl>
      <w:tblPr>
        <w:tblW w:w="0" w:type="auto"/>
        <w:jc w:val="left"/>
        <w:tblInd w:w="133"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CellMar>
          <w:top w:w="0" w:type="dxa"/>
          <w:left w:w="0" w:type="dxa"/>
          <w:bottom w:w="0" w:type="dxa"/>
          <w:right w:w="0" w:type="dxa"/>
        </w:tblCellMar>
        <w:tblLook w:val="01E0"/>
      </w:tblPr>
      <w:tblGrid>
        <w:gridCol w:w="9371"/>
      </w:tblGrid>
      <w:tr>
        <w:trPr>
          <w:trHeight w:val="809" w:hRule="atLeast"/>
        </w:trPr>
        <w:tc>
          <w:tcPr>
            <w:tcW w:w="9371" w:type="dxa"/>
            <w:shd w:val="clear" w:color="auto" w:fill="DCE6F1"/>
          </w:tcPr>
          <w:p>
            <w:pPr>
              <w:pStyle w:val="TableParagraph"/>
              <w:spacing w:before="58"/>
              <w:ind w:left="69" w:right="57"/>
              <w:jc w:val="both"/>
              <w:rPr>
                <w:i/>
                <w:sz w:val="20"/>
              </w:rPr>
            </w:pPr>
            <w:r>
              <w:rPr>
                <w:i/>
                <w:sz w:val="20"/>
              </w:rPr>
              <w:t>334. When standards-compliant processes and the quality manual of the design organisation are used, </w:t>
            </w:r>
            <w:r>
              <w:rPr>
                <w:i/>
                <w:sz w:val="20"/>
              </w:rPr>
              <w:t>a detailed description of the application of the processes and guidelines shall be provided in the quality plan.</w:t>
            </w:r>
          </w:p>
        </w:tc>
      </w:tr>
      <w:tr>
        <w:trPr>
          <w:trHeight w:val="580" w:hRule="atLeast"/>
        </w:trPr>
        <w:tc>
          <w:tcPr>
            <w:tcW w:w="9371" w:type="dxa"/>
          </w:tcPr>
          <w:p>
            <w:pPr>
              <w:pStyle w:val="TableParagraph"/>
              <w:spacing w:before="58"/>
              <w:ind w:left="69" w:right="97"/>
              <w:rPr>
                <w:i/>
                <w:sz w:val="20"/>
              </w:rPr>
            </w:pPr>
            <w:r>
              <w:rPr>
                <w:i/>
                <w:sz w:val="20"/>
              </w:rPr>
              <w:t>335. The requirements for the quality plan that complements the supplier’s management system </w:t>
            </w:r>
            <w:r>
              <w:rPr>
                <w:i/>
                <w:sz w:val="20"/>
              </w:rPr>
              <w:t>included in the delivery are set out in Guide YVL</w:t>
            </w:r>
            <w:r>
              <w:rPr>
                <w:i/>
                <w:spacing w:val="-15"/>
                <w:sz w:val="20"/>
              </w:rPr>
              <w:t> </w:t>
            </w:r>
            <w:r>
              <w:rPr>
                <w:i/>
                <w:sz w:val="20"/>
              </w:rPr>
              <w:t>A.3.</w:t>
            </w:r>
          </w:p>
        </w:tc>
      </w:tr>
    </w:tbl>
    <w:sectPr>
      <w:pgSz w:w="11910" w:h="16840"/>
      <w:pgMar w:header="467" w:footer="0" w:top="1540" w:bottom="280" w:left="1140" w:right="11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Symbol">
    <w:altName w:val="Symbol"/>
    <w:charset w:val="2"/>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27.920288pt;margin-top:31.659967pt;width:197.65pt;height:31.25pt;mso-position-horizontal-relative:page;mso-position-vertical-relative:page;z-index:-260852736" type="#_x0000_t202" filled="false" stroked="false">
          <v:textbox inset="0,0,0,0">
            <w:txbxContent>
              <w:p>
                <w:pPr>
                  <w:pStyle w:val="BodyText"/>
                  <w:spacing w:before="12"/>
                  <w:ind w:left="20"/>
                </w:pPr>
                <w:r>
                  <w:rPr/>
                  <w:t>RESEARCH REPORT</w:t>
                </w:r>
                <w:r>
                  <w:rPr>
                    <w:spacing w:val="-8"/>
                  </w:rPr>
                  <w:t> </w:t>
                </w:r>
                <w:r>
                  <w:rPr/>
                  <w:t>VTT-R-00153-16</w:t>
                </w:r>
              </w:p>
              <w:p>
                <w:pPr>
                  <w:pStyle w:val="BodyText"/>
                  <w:spacing w:before="87"/>
                  <w:ind w:right="18"/>
                  <w:jc w:val="right"/>
                </w:pPr>
                <w:r>
                  <w:rPr/>
                  <w:fldChar w:fldCharType="begin"/>
                </w:r>
                <w:r>
                  <w:rPr/>
                  <w:instrText> PAGE </w:instrText>
                </w:r>
                <w:r>
                  <w:rPr/>
                  <w:fldChar w:fldCharType="separate"/>
                </w:r>
                <w:r>
                  <w:rPr/>
                  <w:t>1</w:t>
                </w:r>
                <w:r>
                  <w:rPr/>
                  <w:fldChar w:fldCharType="end"/>
                </w:r>
                <w:r>
                  <w:rPr>
                    <w:spacing w:val="-2"/>
                  </w:rPr>
                  <w:t> </w:t>
                </w:r>
                <w:r>
                  <w:rPr/>
                  <w:t>(90)</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9.759998pt;margin-top:23.34pt;width:74.6pt;height:25.1pt;mso-position-horizontal-relative:page;mso-position-vertical-relative:page;z-index:-260851712" coordorigin="1195,467" coordsize="1492,502">
          <v:shape style="position:absolute;left:1195;top:466;width:554;height:342" coordorigin="1195,467" coordsize="554,342" path="m1352,656l1207,656,1202,665,1195,677,1195,680,1199,684,1308,684,1312,692,1320,797,1325,805,1337,809,1388,809,1409,805,1417,797,1456,724,1373,724,1369,719,1364,668,1361,661,1352,656xm1588,467l1514,467,1506,478,1376,719,1373,724,1456,724,1550,548,1601,548,1595,478,1591,470,1588,467xm1601,548l1559,548,1562,626,1567,634,1579,637,1748,637,1748,614,1741,611,1612,611,1607,606,1601,548xe" filled="true" fillcolor="#659bdf" stroked="false">
            <v:path arrowok="t"/>
            <v:fill type="solid"/>
          </v:shape>
          <v:shape style="position:absolute;left:1570;top:676;width:1116;height:292" coordorigin="1571,677" coordsize="1116,292" path="m1745,677l1583,677,1576,680,1576,684,1571,692,1595,953,1595,960,1600,965,1607,968,1712,968,1733,965,1748,953,1912,821,1769,821,1762,816,1762,809,1753,692,1753,684,1748,680,1745,677xm2267,727l2117,727,2117,734,2024,956,2024,960,2028,965,2036,968,2149,968,2158,965,2166,960,2170,956,2258,734,2267,727xm2533,727l2384,727,2384,734,2294,956,2291,960,2294,965,2303,968,2417,968,2429,965,2432,960,2436,956,2530,734,2533,727xm2687,677l1975,677,1963,680,1948,692,1789,809,1777,816,1769,821,1912,821,2020,734,2032,727,2651,727,2666,724,2675,719,2680,712,2687,692,2687,677xe" filled="true" fillcolor="#002577" stroked="false">
            <v:path arrowok="t"/>
            <v:fill type="solid"/>
          </v:shape>
          <w10:wrap type="none"/>
        </v:group>
      </w:pict>
    </w:r>
    <w:r>
      <w:rPr/>
      <w:pict>
        <v:shape style="position:absolute;margin-left:327.920288pt;margin-top:25.960068pt;width:197.65pt;height:31.35pt;mso-position-horizontal-relative:page;mso-position-vertical-relative:page;z-index:-260850688" type="#_x0000_t202" filled="false" stroked="false">
          <v:textbox inset="0,0,0,0">
            <w:txbxContent>
              <w:p>
                <w:pPr>
                  <w:pStyle w:val="BodyText"/>
                  <w:spacing w:before="12"/>
                  <w:ind w:left="20"/>
                </w:pPr>
                <w:r>
                  <w:rPr/>
                  <w:t>RESEARCH REPORT</w:t>
                </w:r>
                <w:r>
                  <w:rPr>
                    <w:spacing w:val="-8"/>
                  </w:rPr>
                  <w:t> </w:t>
                </w:r>
                <w:r>
                  <w:rPr/>
                  <w:t>VTT-R-00153-16</w:t>
                </w:r>
              </w:p>
              <w:p>
                <w:pPr>
                  <w:pStyle w:val="BodyText"/>
                  <w:spacing w:before="88"/>
                  <w:ind w:right="18"/>
                  <w:jc w:val="right"/>
                </w:pPr>
                <w:r>
                  <w:rPr/>
                  <w:fldChar w:fldCharType="begin"/>
                </w:r>
                <w:r>
                  <w:rPr/>
                  <w:instrText> PAGE </w:instrText>
                </w:r>
                <w:r>
                  <w:rPr/>
                  <w:fldChar w:fldCharType="separate"/>
                </w:r>
                <w:r>
                  <w:rPr/>
                  <w:t>10</w:t>
                </w:r>
                <w:r>
                  <w:rPr/>
                  <w:fldChar w:fldCharType="end"/>
                </w:r>
                <w:r>
                  <w:rPr>
                    <w:spacing w:val="-2"/>
                  </w:rPr>
                  <w:t> </w:t>
                </w:r>
                <w:r>
                  <w:rPr/>
                  <w:t>(90)</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2.671001pt;margin-top:23.34pt;width:74.650pt;height:25.1pt;mso-position-horizontal-relative:page;mso-position-vertical-relative:page;z-index:-260849664" coordorigin="1053,467" coordsize="1493,502">
          <v:shape style="position:absolute;left:1053;top:466;width:555;height:342" coordorigin="1053,467" coordsize="555,342" path="m1608,637l1608,614,1599,611,1470,611,1466,606,1454,478,1449,470,1446,467,1373,467,1365,478,1236,719,1231,724,1227,719,1224,668,1219,661,1212,656,1065,656,1062,665,1053,677,1053,680,1058,684,1167,684,1171,692,1179,797,1183,805,1195,809,1248,809,1268,805,1277,797,1410,548,1418,548,1422,626,1425,634,1437,637,1608,637xe" filled="true" fillcolor="#659bdf" stroked="false">
            <v:path arrowok="t"/>
            <v:fill type="solid"/>
          </v:shape>
          <v:shape style="position:absolute;left:1430;top:676;width:1116;height:292" coordorigin="1430,677" coordsize="1116,292" path="m2546,692l2546,677,1835,677,1823,680,1806,692,1649,809,1637,816,1628,821,1620,816,1620,809,1611,692,1611,684,1604,677,1442,677,1434,680,1434,684,1430,692,1454,953,1454,960,1458,965,1466,968,1572,968,1591,965,1608,953,1879,734,1891,727,1976,727,1976,968,2009,968,2016,965,2024,960,2028,956,2118,734,2125,727,2243,727,2243,968,2275,968,2287,965,2291,960,2295,956,2388,734,2393,727,2509,727,2526,724,2534,719,2538,712,2546,692xm1976,968l1976,734,1883,956,1883,960,1886,965,1895,968,1976,968xm2243,968l2243,734,2154,956,2150,960,2154,965,2162,968,2243,968xe" filled="true" fillcolor="#002577" stroked="false">
            <v:path arrowok="t"/>
            <v:fill type="solid"/>
          </v:shape>
          <w10:wrap type="none"/>
        </v:group>
      </w:pict>
    </w:r>
    <w:r>
      <w:rPr/>
      <w:pict>
        <v:shape style="position:absolute;margin-left:575.950012pt;margin-top:25.960367pt;width:197.65pt;height:31.35pt;mso-position-horizontal-relative:page;mso-position-vertical-relative:page;z-index:-260848640" type="#_x0000_t202" filled="false" stroked="false">
          <v:textbox inset="0,0,0,0">
            <w:txbxContent>
              <w:p>
                <w:pPr>
                  <w:pStyle w:val="BodyText"/>
                  <w:spacing w:before="12"/>
                  <w:ind w:left="20"/>
                </w:pPr>
                <w:r>
                  <w:rPr/>
                  <w:t>RESEARCH REPORT</w:t>
                </w:r>
                <w:r>
                  <w:rPr>
                    <w:spacing w:val="-8"/>
                  </w:rPr>
                  <w:t> </w:t>
                </w:r>
                <w:r>
                  <w:rPr/>
                  <w:t>VTT-R-00153-16</w:t>
                </w:r>
              </w:p>
              <w:p>
                <w:pPr>
                  <w:pStyle w:val="BodyText"/>
                  <w:spacing w:before="88"/>
                  <w:ind w:right="18"/>
                  <w:jc w:val="right"/>
                </w:pPr>
                <w:r>
                  <w:rPr/>
                  <w:fldChar w:fldCharType="begin"/>
                </w:r>
                <w:r>
                  <w:rPr/>
                  <w:instrText> PAGE </w:instrText>
                </w:r>
                <w:r>
                  <w:rPr/>
                  <w:fldChar w:fldCharType="separate"/>
                </w:r>
                <w:r>
                  <w:rPr/>
                  <w:t>38</w:t>
                </w:r>
                <w:r>
                  <w:rPr/>
                  <w:fldChar w:fldCharType="end"/>
                </w:r>
                <w:r>
                  <w:rPr>
                    <w:spacing w:val="-2"/>
                  </w:rPr>
                  <w:t> </w:t>
                </w:r>
                <w:r>
                  <w:rPr/>
                  <w:t>(90)</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9.759998pt;margin-top:23.34pt;width:74.6pt;height:25.1pt;mso-position-horizontal-relative:page;mso-position-vertical-relative:page;z-index:-260847616" coordorigin="1195,467" coordsize="1492,502">
          <v:shape style="position:absolute;left:1195;top:466;width:554;height:342" coordorigin="1195,467" coordsize="554,342" path="m1352,656l1207,656,1202,665,1195,677,1195,680,1199,684,1308,684,1312,692,1320,797,1325,805,1337,809,1388,809,1409,805,1417,797,1456,724,1373,724,1369,719,1364,668,1361,661,1352,656xm1588,467l1514,467,1506,478,1376,719,1373,724,1456,724,1550,548,1601,548,1595,478,1591,470,1588,467xm1601,548l1559,548,1562,626,1567,634,1579,637,1748,637,1748,614,1741,611,1612,611,1607,606,1601,548xe" filled="true" fillcolor="#659bdf" stroked="false">
            <v:path arrowok="t"/>
            <v:fill type="solid"/>
          </v:shape>
          <v:shape style="position:absolute;left:1570;top:676;width:1116;height:292" coordorigin="1571,677" coordsize="1116,292" path="m1745,677l1583,677,1576,680,1576,684,1571,692,1595,953,1595,960,1600,965,1607,968,1712,968,1733,965,1748,953,1912,821,1769,821,1762,816,1762,809,1753,692,1753,684,1748,680,1745,677xm2267,727l2117,727,2117,734,2024,956,2024,960,2028,965,2036,968,2149,968,2158,965,2166,960,2170,956,2258,734,2267,727xm2533,727l2384,727,2384,734,2294,956,2291,960,2294,965,2303,968,2417,968,2429,965,2432,960,2436,956,2530,734,2533,727xm2687,677l1975,677,1963,680,1948,692,1789,809,1777,816,1769,821,1912,821,2020,734,2032,727,2651,727,2666,724,2675,719,2680,712,2687,692,2687,677xe" filled="true" fillcolor="#002577" stroked="false">
            <v:path arrowok="t"/>
            <v:fill type="solid"/>
          </v:shape>
          <w10:wrap type="none"/>
        </v:group>
      </w:pict>
    </w:r>
    <w:r>
      <w:rPr/>
      <w:pict>
        <v:shape style="position:absolute;margin-left:327.920288pt;margin-top:25.960068pt;width:197.65pt;height:31.35pt;mso-position-horizontal-relative:page;mso-position-vertical-relative:page;z-index:-260846592" type="#_x0000_t202" filled="false" stroked="false">
          <v:textbox inset="0,0,0,0">
            <w:txbxContent>
              <w:p>
                <w:pPr>
                  <w:pStyle w:val="BodyText"/>
                  <w:spacing w:before="12"/>
                  <w:ind w:left="20"/>
                </w:pPr>
                <w:r>
                  <w:rPr/>
                  <w:t>RESEARCH REPORT</w:t>
                </w:r>
                <w:r>
                  <w:rPr>
                    <w:spacing w:val="-8"/>
                  </w:rPr>
                  <w:t> </w:t>
                </w:r>
                <w:r>
                  <w:rPr/>
                  <w:t>VTT-R-00153-16</w:t>
                </w:r>
              </w:p>
              <w:p>
                <w:pPr>
                  <w:pStyle w:val="BodyText"/>
                  <w:spacing w:before="88"/>
                  <w:ind w:right="18"/>
                  <w:jc w:val="right"/>
                </w:pPr>
                <w:r>
                  <w:rPr/>
                  <w:fldChar w:fldCharType="begin"/>
                </w:r>
                <w:r>
                  <w:rPr/>
                  <w:instrText> PAGE </w:instrText>
                </w:r>
                <w:r>
                  <w:rPr/>
                  <w:fldChar w:fldCharType="separate"/>
                </w:r>
                <w:r>
                  <w:rPr/>
                  <w:t>41</w:t>
                </w:r>
                <w:r>
                  <w:rPr/>
                  <w:fldChar w:fldCharType="end"/>
                </w:r>
                <w:r>
                  <w:rPr>
                    <w:spacing w:val="-2"/>
                  </w:rPr>
                  <w:t> </w:t>
                </w:r>
                <w:r>
                  <w:rPr/>
                  <w:t>(90)</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59.759998pt;margin-top:23.34pt;width:74.6pt;height:25.1pt;mso-position-horizontal-relative:page;mso-position-vertical-relative:page;z-index:-260845568" coordorigin="1195,467" coordsize="1492,502">
          <v:shape style="position:absolute;left:1195;top:466;width:554;height:342" coordorigin="1195,467" coordsize="554,342" path="m1352,656l1207,656,1202,665,1195,677,1195,680,1199,684,1308,684,1312,692,1320,797,1325,805,1337,809,1388,809,1409,805,1417,797,1456,724,1373,724,1369,719,1364,668,1361,661,1352,656xm1588,467l1514,467,1506,478,1376,719,1373,724,1456,724,1550,548,1601,548,1595,478,1591,470,1588,467xm1601,548l1559,548,1562,626,1567,634,1579,637,1748,637,1748,614,1741,611,1612,611,1607,606,1601,548xe" filled="true" fillcolor="#659bdf" stroked="false">
            <v:path arrowok="t"/>
            <v:fill type="solid"/>
          </v:shape>
          <v:shape style="position:absolute;left:1570;top:676;width:1116;height:292" coordorigin="1571,677" coordsize="1116,292" path="m1745,677l1583,677,1576,680,1576,684,1571,692,1595,953,1595,960,1600,965,1607,968,1712,968,1733,965,1748,953,1912,821,1769,821,1762,816,1762,809,1753,692,1753,684,1748,680,1745,677xm2267,727l2117,727,2117,734,2024,956,2024,960,2028,965,2036,968,2149,968,2158,965,2166,960,2170,956,2258,734,2267,727xm2533,727l2384,727,2384,734,2294,956,2291,960,2294,965,2303,968,2417,968,2429,965,2432,960,2436,956,2530,734,2533,727xm2687,677l1975,677,1963,680,1948,692,1789,809,1777,816,1769,821,1912,821,2020,734,2032,727,2651,727,2666,724,2675,719,2680,712,2687,692,2687,677xe" filled="true" fillcolor="#002577" stroked="false">
            <v:path arrowok="t"/>
            <v:fill type="solid"/>
          </v:shape>
          <w10:wrap type="none"/>
        </v:group>
      </w:pict>
    </w:r>
    <w:r>
      <w:rPr/>
      <w:pict>
        <v:shape style="position:absolute;margin-left:327.920288pt;margin-top:25.960068pt;width:197.65pt;height:31.35pt;mso-position-horizontal-relative:page;mso-position-vertical-relative:page;z-index:-260844544" type="#_x0000_t202" filled="false" stroked="false">
          <v:textbox inset="0,0,0,0">
            <w:txbxContent>
              <w:p>
                <w:pPr>
                  <w:pStyle w:val="BodyText"/>
                  <w:spacing w:before="12"/>
                  <w:ind w:left="20"/>
                </w:pPr>
                <w:r>
                  <w:rPr/>
                  <w:t>RESEARCH REPORT</w:t>
                </w:r>
                <w:r>
                  <w:rPr>
                    <w:spacing w:val="-8"/>
                  </w:rPr>
                  <w:t> </w:t>
                </w:r>
                <w:r>
                  <w:rPr/>
                  <w:t>VTT-R-00153-16</w:t>
                </w:r>
              </w:p>
              <w:p>
                <w:pPr>
                  <w:pStyle w:val="BodyText"/>
                  <w:spacing w:before="88"/>
                  <w:ind w:right="18"/>
                  <w:jc w:val="right"/>
                </w:pPr>
                <w:r>
                  <w:rPr/>
                  <w:fldChar w:fldCharType="begin"/>
                </w:r>
                <w:r>
                  <w:rPr/>
                  <w:instrText> PAGE </w:instrText>
                </w:r>
                <w:r>
                  <w:rPr/>
                  <w:fldChar w:fldCharType="separate"/>
                </w:r>
                <w:r>
                  <w:rPr/>
                  <w:t>47</w:t>
                </w:r>
                <w:r>
                  <w:rPr/>
                  <w:fldChar w:fldCharType="end"/>
                </w:r>
                <w:r>
                  <w:rPr>
                    <w:spacing w:val="-2"/>
                  </w:rPr>
                  <w:t> </w:t>
                </w:r>
                <w:r>
                  <w:rPr/>
                  <w:t>(90)</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0"/>
      <w:numFmt w:val="bullet"/>
      <w:lvlText w:val=""/>
      <w:lvlJc w:val="left"/>
      <w:pPr>
        <w:ind w:left="1978" w:hanging="361"/>
      </w:pPr>
      <w:rPr>
        <w:rFonts w:hint="default" w:ascii="Symbol" w:hAnsi="Symbol" w:eastAsia="Symbol" w:cs="Symbol"/>
        <w:w w:val="99"/>
        <w:sz w:val="22"/>
        <w:szCs w:val="22"/>
      </w:rPr>
    </w:lvl>
    <w:lvl w:ilvl="1">
      <w:start w:val="0"/>
      <w:numFmt w:val="bullet"/>
      <w:lvlText w:val="•"/>
      <w:lvlJc w:val="left"/>
      <w:pPr>
        <w:ind w:left="2940" w:hanging="361"/>
      </w:pPr>
      <w:rPr>
        <w:rFonts w:hint="default"/>
      </w:rPr>
    </w:lvl>
    <w:lvl w:ilvl="2">
      <w:start w:val="0"/>
      <w:numFmt w:val="bullet"/>
      <w:lvlText w:val="•"/>
      <w:lvlJc w:val="left"/>
      <w:pPr>
        <w:ind w:left="3900" w:hanging="361"/>
      </w:pPr>
      <w:rPr>
        <w:rFonts w:hint="default"/>
      </w:rPr>
    </w:lvl>
    <w:lvl w:ilvl="3">
      <w:start w:val="0"/>
      <w:numFmt w:val="bullet"/>
      <w:lvlText w:val="•"/>
      <w:lvlJc w:val="left"/>
      <w:pPr>
        <w:ind w:left="4861" w:hanging="361"/>
      </w:pPr>
      <w:rPr>
        <w:rFonts w:hint="default"/>
      </w:rPr>
    </w:lvl>
    <w:lvl w:ilvl="4">
      <w:start w:val="0"/>
      <w:numFmt w:val="bullet"/>
      <w:lvlText w:val="•"/>
      <w:lvlJc w:val="left"/>
      <w:pPr>
        <w:ind w:left="5821" w:hanging="361"/>
      </w:pPr>
      <w:rPr>
        <w:rFonts w:hint="default"/>
      </w:rPr>
    </w:lvl>
    <w:lvl w:ilvl="5">
      <w:start w:val="0"/>
      <w:numFmt w:val="bullet"/>
      <w:lvlText w:val="•"/>
      <w:lvlJc w:val="left"/>
      <w:pPr>
        <w:ind w:left="6782" w:hanging="361"/>
      </w:pPr>
      <w:rPr>
        <w:rFonts w:hint="default"/>
      </w:rPr>
    </w:lvl>
    <w:lvl w:ilvl="6">
      <w:start w:val="0"/>
      <w:numFmt w:val="bullet"/>
      <w:lvlText w:val="•"/>
      <w:lvlJc w:val="left"/>
      <w:pPr>
        <w:ind w:left="7742" w:hanging="361"/>
      </w:pPr>
      <w:rPr>
        <w:rFonts w:hint="default"/>
      </w:rPr>
    </w:lvl>
    <w:lvl w:ilvl="7">
      <w:start w:val="0"/>
      <w:numFmt w:val="bullet"/>
      <w:lvlText w:val="•"/>
      <w:lvlJc w:val="left"/>
      <w:pPr>
        <w:ind w:left="8702" w:hanging="361"/>
      </w:pPr>
      <w:rPr>
        <w:rFonts w:hint="default"/>
      </w:rPr>
    </w:lvl>
    <w:lvl w:ilvl="8">
      <w:start w:val="0"/>
      <w:numFmt w:val="bullet"/>
      <w:lvlText w:val="•"/>
      <w:lvlJc w:val="left"/>
      <w:pPr>
        <w:ind w:left="9663" w:hanging="361"/>
      </w:pPr>
      <w:rPr>
        <w:rFonts w:hint="default"/>
      </w:rPr>
    </w:lvl>
  </w:abstractNum>
  <w:abstractNum w:abstractNumId="39">
    <w:multiLevelType w:val="hybridMultilevel"/>
    <w:lvl w:ilvl="0">
      <w:start w:val="1"/>
      <w:numFmt w:val="decimal"/>
      <w:lvlText w:val="%1."/>
      <w:lvlJc w:val="left"/>
      <w:pPr>
        <w:ind w:left="69" w:hanging="298"/>
        <w:jc w:val="left"/>
      </w:pPr>
      <w:rPr>
        <w:rFonts w:hint="default" w:ascii="Arial" w:hAnsi="Arial" w:eastAsia="Arial" w:cs="Arial"/>
        <w:i/>
        <w:spacing w:val="-1"/>
        <w:w w:val="100"/>
        <w:sz w:val="20"/>
        <w:szCs w:val="20"/>
      </w:rPr>
    </w:lvl>
    <w:lvl w:ilvl="1">
      <w:start w:val="0"/>
      <w:numFmt w:val="bullet"/>
      <w:lvlText w:val="•"/>
      <w:lvlJc w:val="left"/>
      <w:pPr>
        <w:ind w:left="990" w:hanging="298"/>
      </w:pPr>
      <w:rPr>
        <w:rFonts w:hint="default"/>
      </w:rPr>
    </w:lvl>
    <w:lvl w:ilvl="2">
      <w:start w:val="0"/>
      <w:numFmt w:val="bullet"/>
      <w:lvlText w:val="•"/>
      <w:lvlJc w:val="left"/>
      <w:pPr>
        <w:ind w:left="1920" w:hanging="298"/>
      </w:pPr>
      <w:rPr>
        <w:rFonts w:hint="default"/>
      </w:rPr>
    </w:lvl>
    <w:lvl w:ilvl="3">
      <w:start w:val="0"/>
      <w:numFmt w:val="bullet"/>
      <w:lvlText w:val="•"/>
      <w:lvlJc w:val="left"/>
      <w:pPr>
        <w:ind w:left="2850" w:hanging="298"/>
      </w:pPr>
      <w:rPr>
        <w:rFonts w:hint="default"/>
      </w:rPr>
    </w:lvl>
    <w:lvl w:ilvl="4">
      <w:start w:val="0"/>
      <w:numFmt w:val="bullet"/>
      <w:lvlText w:val="•"/>
      <w:lvlJc w:val="left"/>
      <w:pPr>
        <w:ind w:left="3780" w:hanging="298"/>
      </w:pPr>
      <w:rPr>
        <w:rFonts w:hint="default"/>
      </w:rPr>
    </w:lvl>
    <w:lvl w:ilvl="5">
      <w:start w:val="0"/>
      <w:numFmt w:val="bullet"/>
      <w:lvlText w:val="•"/>
      <w:lvlJc w:val="left"/>
      <w:pPr>
        <w:ind w:left="4710" w:hanging="298"/>
      </w:pPr>
      <w:rPr>
        <w:rFonts w:hint="default"/>
      </w:rPr>
    </w:lvl>
    <w:lvl w:ilvl="6">
      <w:start w:val="0"/>
      <w:numFmt w:val="bullet"/>
      <w:lvlText w:val="•"/>
      <w:lvlJc w:val="left"/>
      <w:pPr>
        <w:ind w:left="5640" w:hanging="298"/>
      </w:pPr>
      <w:rPr>
        <w:rFonts w:hint="default"/>
      </w:rPr>
    </w:lvl>
    <w:lvl w:ilvl="7">
      <w:start w:val="0"/>
      <w:numFmt w:val="bullet"/>
      <w:lvlText w:val="•"/>
      <w:lvlJc w:val="left"/>
      <w:pPr>
        <w:ind w:left="6570" w:hanging="298"/>
      </w:pPr>
      <w:rPr>
        <w:rFonts w:hint="default"/>
      </w:rPr>
    </w:lvl>
    <w:lvl w:ilvl="8">
      <w:start w:val="0"/>
      <w:numFmt w:val="bullet"/>
      <w:lvlText w:val="•"/>
      <w:lvlJc w:val="left"/>
      <w:pPr>
        <w:ind w:left="7500" w:hanging="298"/>
      </w:pPr>
      <w:rPr>
        <w:rFonts w:hint="default"/>
      </w:rPr>
    </w:lvl>
  </w:abstractNum>
  <w:abstractNum w:abstractNumId="38">
    <w:multiLevelType w:val="hybridMultilevel"/>
    <w:lvl w:ilvl="0">
      <w:start w:val="7"/>
      <w:numFmt w:val="decimal"/>
      <w:lvlText w:val="%1"/>
      <w:lvlJc w:val="left"/>
      <w:pPr>
        <w:ind w:left="611" w:hanging="334"/>
        <w:jc w:val="left"/>
      </w:pPr>
      <w:rPr>
        <w:rFonts w:hint="default"/>
      </w:rPr>
    </w:lvl>
    <w:lvl w:ilvl="1">
      <w:start w:val="0"/>
      <w:numFmt w:val="decimal"/>
      <w:lvlText w:val="%1.%2"/>
      <w:lvlJc w:val="left"/>
      <w:pPr>
        <w:ind w:left="611" w:hanging="334"/>
        <w:jc w:val="right"/>
      </w:pPr>
      <w:rPr>
        <w:rFonts w:hint="default" w:ascii="Arial" w:hAnsi="Arial" w:eastAsia="Arial" w:cs="Arial"/>
        <w:spacing w:val="-1"/>
        <w:w w:val="100"/>
        <w:sz w:val="20"/>
        <w:szCs w:val="20"/>
      </w:rPr>
    </w:lvl>
    <w:lvl w:ilvl="2">
      <w:start w:val="0"/>
      <w:numFmt w:val="bullet"/>
      <w:lvlText w:val="•"/>
      <w:lvlJc w:val="left"/>
      <w:pPr>
        <w:ind w:left="2420" w:hanging="334"/>
      </w:pPr>
      <w:rPr>
        <w:rFonts w:hint="default"/>
      </w:rPr>
    </w:lvl>
    <w:lvl w:ilvl="3">
      <w:start w:val="0"/>
      <w:numFmt w:val="bullet"/>
      <w:lvlText w:val="•"/>
      <w:lvlJc w:val="left"/>
      <w:pPr>
        <w:ind w:left="3321" w:hanging="334"/>
      </w:pPr>
      <w:rPr>
        <w:rFonts w:hint="default"/>
      </w:rPr>
    </w:lvl>
    <w:lvl w:ilvl="4">
      <w:start w:val="0"/>
      <w:numFmt w:val="bullet"/>
      <w:lvlText w:val="•"/>
      <w:lvlJc w:val="left"/>
      <w:pPr>
        <w:ind w:left="4221" w:hanging="334"/>
      </w:pPr>
      <w:rPr>
        <w:rFonts w:hint="default"/>
      </w:rPr>
    </w:lvl>
    <w:lvl w:ilvl="5">
      <w:start w:val="0"/>
      <w:numFmt w:val="bullet"/>
      <w:lvlText w:val="•"/>
      <w:lvlJc w:val="left"/>
      <w:pPr>
        <w:ind w:left="5122" w:hanging="334"/>
      </w:pPr>
      <w:rPr>
        <w:rFonts w:hint="default"/>
      </w:rPr>
    </w:lvl>
    <w:lvl w:ilvl="6">
      <w:start w:val="0"/>
      <w:numFmt w:val="bullet"/>
      <w:lvlText w:val="•"/>
      <w:lvlJc w:val="left"/>
      <w:pPr>
        <w:ind w:left="6022" w:hanging="334"/>
      </w:pPr>
      <w:rPr>
        <w:rFonts w:hint="default"/>
      </w:rPr>
    </w:lvl>
    <w:lvl w:ilvl="7">
      <w:start w:val="0"/>
      <w:numFmt w:val="bullet"/>
      <w:lvlText w:val="•"/>
      <w:lvlJc w:val="left"/>
      <w:pPr>
        <w:ind w:left="6923" w:hanging="334"/>
      </w:pPr>
      <w:rPr>
        <w:rFonts w:hint="default"/>
      </w:rPr>
    </w:lvl>
    <w:lvl w:ilvl="8">
      <w:start w:val="0"/>
      <w:numFmt w:val="bullet"/>
      <w:lvlText w:val="•"/>
      <w:lvlJc w:val="left"/>
      <w:pPr>
        <w:ind w:left="7823" w:hanging="334"/>
      </w:pPr>
      <w:rPr>
        <w:rFonts w:hint="default"/>
      </w:rPr>
    </w:lvl>
  </w:abstractNum>
  <w:abstractNum w:abstractNumId="37">
    <w:multiLevelType w:val="hybridMultilevel"/>
    <w:lvl w:ilvl="0">
      <w:start w:val="6"/>
      <w:numFmt w:val="decimal"/>
      <w:lvlText w:val="%1"/>
      <w:lvlJc w:val="left"/>
      <w:pPr>
        <w:ind w:left="612" w:hanging="334"/>
        <w:jc w:val="left"/>
      </w:pPr>
      <w:rPr>
        <w:rFonts w:hint="default"/>
      </w:rPr>
    </w:lvl>
    <w:lvl w:ilvl="1">
      <w:start w:val="0"/>
      <w:numFmt w:val="decimal"/>
      <w:lvlText w:val="%1.%2"/>
      <w:lvlJc w:val="left"/>
      <w:pPr>
        <w:ind w:left="612" w:hanging="334"/>
        <w:jc w:val="right"/>
      </w:pPr>
      <w:rPr>
        <w:rFonts w:hint="default" w:ascii="Arial" w:hAnsi="Arial" w:eastAsia="Arial" w:cs="Arial"/>
        <w:spacing w:val="-1"/>
        <w:w w:val="100"/>
        <w:sz w:val="20"/>
        <w:szCs w:val="20"/>
      </w:rPr>
    </w:lvl>
    <w:lvl w:ilvl="2">
      <w:start w:val="0"/>
      <w:numFmt w:val="bullet"/>
      <w:lvlText w:val="•"/>
      <w:lvlJc w:val="left"/>
      <w:pPr>
        <w:ind w:left="2420" w:hanging="334"/>
      </w:pPr>
      <w:rPr>
        <w:rFonts w:hint="default"/>
      </w:rPr>
    </w:lvl>
    <w:lvl w:ilvl="3">
      <w:start w:val="0"/>
      <w:numFmt w:val="bullet"/>
      <w:lvlText w:val="•"/>
      <w:lvlJc w:val="left"/>
      <w:pPr>
        <w:ind w:left="3321" w:hanging="334"/>
      </w:pPr>
      <w:rPr>
        <w:rFonts w:hint="default"/>
      </w:rPr>
    </w:lvl>
    <w:lvl w:ilvl="4">
      <w:start w:val="0"/>
      <w:numFmt w:val="bullet"/>
      <w:lvlText w:val="•"/>
      <w:lvlJc w:val="left"/>
      <w:pPr>
        <w:ind w:left="4221" w:hanging="334"/>
      </w:pPr>
      <w:rPr>
        <w:rFonts w:hint="default"/>
      </w:rPr>
    </w:lvl>
    <w:lvl w:ilvl="5">
      <w:start w:val="0"/>
      <w:numFmt w:val="bullet"/>
      <w:lvlText w:val="•"/>
      <w:lvlJc w:val="left"/>
      <w:pPr>
        <w:ind w:left="5122" w:hanging="334"/>
      </w:pPr>
      <w:rPr>
        <w:rFonts w:hint="default"/>
      </w:rPr>
    </w:lvl>
    <w:lvl w:ilvl="6">
      <w:start w:val="0"/>
      <w:numFmt w:val="bullet"/>
      <w:lvlText w:val="•"/>
      <w:lvlJc w:val="left"/>
      <w:pPr>
        <w:ind w:left="6022" w:hanging="334"/>
      </w:pPr>
      <w:rPr>
        <w:rFonts w:hint="default"/>
      </w:rPr>
    </w:lvl>
    <w:lvl w:ilvl="7">
      <w:start w:val="0"/>
      <w:numFmt w:val="bullet"/>
      <w:lvlText w:val="•"/>
      <w:lvlJc w:val="left"/>
      <w:pPr>
        <w:ind w:left="6923" w:hanging="334"/>
      </w:pPr>
      <w:rPr>
        <w:rFonts w:hint="default"/>
      </w:rPr>
    </w:lvl>
    <w:lvl w:ilvl="8">
      <w:start w:val="0"/>
      <w:numFmt w:val="bullet"/>
      <w:lvlText w:val="•"/>
      <w:lvlJc w:val="left"/>
      <w:pPr>
        <w:ind w:left="7823" w:hanging="334"/>
      </w:pPr>
      <w:rPr>
        <w:rFonts w:hint="default"/>
      </w:rPr>
    </w:lvl>
  </w:abstractNum>
  <w:abstractNum w:abstractNumId="36">
    <w:multiLevelType w:val="hybridMultilevel"/>
    <w:lvl w:ilvl="0">
      <w:start w:val="5"/>
      <w:numFmt w:val="decimal"/>
      <w:lvlText w:val="%1"/>
      <w:lvlJc w:val="left"/>
      <w:pPr>
        <w:ind w:left="611" w:hanging="334"/>
        <w:jc w:val="left"/>
      </w:pPr>
      <w:rPr>
        <w:rFonts w:hint="default"/>
      </w:rPr>
    </w:lvl>
    <w:lvl w:ilvl="1">
      <w:start w:val="0"/>
      <w:numFmt w:val="decimal"/>
      <w:lvlText w:val="%1.%2"/>
      <w:lvlJc w:val="left"/>
      <w:pPr>
        <w:ind w:left="611" w:hanging="334"/>
        <w:jc w:val="right"/>
      </w:pPr>
      <w:rPr>
        <w:rFonts w:hint="default" w:ascii="Arial" w:hAnsi="Arial" w:eastAsia="Arial" w:cs="Arial"/>
        <w:spacing w:val="-1"/>
        <w:w w:val="100"/>
        <w:sz w:val="20"/>
        <w:szCs w:val="20"/>
      </w:rPr>
    </w:lvl>
    <w:lvl w:ilvl="2">
      <w:start w:val="0"/>
      <w:numFmt w:val="bullet"/>
      <w:lvlText w:val="•"/>
      <w:lvlJc w:val="left"/>
      <w:pPr>
        <w:ind w:left="2420" w:hanging="334"/>
      </w:pPr>
      <w:rPr>
        <w:rFonts w:hint="default"/>
      </w:rPr>
    </w:lvl>
    <w:lvl w:ilvl="3">
      <w:start w:val="0"/>
      <w:numFmt w:val="bullet"/>
      <w:lvlText w:val="•"/>
      <w:lvlJc w:val="left"/>
      <w:pPr>
        <w:ind w:left="3321" w:hanging="334"/>
      </w:pPr>
      <w:rPr>
        <w:rFonts w:hint="default"/>
      </w:rPr>
    </w:lvl>
    <w:lvl w:ilvl="4">
      <w:start w:val="0"/>
      <w:numFmt w:val="bullet"/>
      <w:lvlText w:val="•"/>
      <w:lvlJc w:val="left"/>
      <w:pPr>
        <w:ind w:left="4221" w:hanging="334"/>
      </w:pPr>
      <w:rPr>
        <w:rFonts w:hint="default"/>
      </w:rPr>
    </w:lvl>
    <w:lvl w:ilvl="5">
      <w:start w:val="0"/>
      <w:numFmt w:val="bullet"/>
      <w:lvlText w:val="•"/>
      <w:lvlJc w:val="left"/>
      <w:pPr>
        <w:ind w:left="5122" w:hanging="334"/>
      </w:pPr>
      <w:rPr>
        <w:rFonts w:hint="default"/>
      </w:rPr>
    </w:lvl>
    <w:lvl w:ilvl="6">
      <w:start w:val="0"/>
      <w:numFmt w:val="bullet"/>
      <w:lvlText w:val="•"/>
      <w:lvlJc w:val="left"/>
      <w:pPr>
        <w:ind w:left="6022" w:hanging="334"/>
      </w:pPr>
      <w:rPr>
        <w:rFonts w:hint="default"/>
      </w:rPr>
    </w:lvl>
    <w:lvl w:ilvl="7">
      <w:start w:val="0"/>
      <w:numFmt w:val="bullet"/>
      <w:lvlText w:val="•"/>
      <w:lvlJc w:val="left"/>
      <w:pPr>
        <w:ind w:left="6923" w:hanging="334"/>
      </w:pPr>
      <w:rPr>
        <w:rFonts w:hint="default"/>
      </w:rPr>
    </w:lvl>
    <w:lvl w:ilvl="8">
      <w:start w:val="0"/>
      <w:numFmt w:val="bullet"/>
      <w:lvlText w:val="•"/>
      <w:lvlJc w:val="left"/>
      <w:pPr>
        <w:ind w:left="7823" w:hanging="334"/>
      </w:pPr>
      <w:rPr>
        <w:rFonts w:hint="default"/>
      </w:rPr>
    </w:lvl>
  </w:abstractNum>
  <w:abstractNum w:abstractNumId="35">
    <w:multiLevelType w:val="hybridMultilevel"/>
    <w:lvl w:ilvl="0">
      <w:start w:val="3"/>
      <w:numFmt w:val="decimal"/>
      <w:lvlText w:val="%1"/>
      <w:lvlJc w:val="left"/>
      <w:pPr>
        <w:ind w:left="612" w:hanging="334"/>
        <w:jc w:val="left"/>
      </w:pPr>
      <w:rPr>
        <w:rFonts w:hint="default"/>
      </w:rPr>
    </w:lvl>
    <w:lvl w:ilvl="1">
      <w:start w:val="0"/>
      <w:numFmt w:val="decimal"/>
      <w:lvlText w:val="%1.%2"/>
      <w:lvlJc w:val="left"/>
      <w:pPr>
        <w:ind w:left="612" w:hanging="334"/>
        <w:jc w:val="right"/>
      </w:pPr>
      <w:rPr>
        <w:rFonts w:hint="default" w:ascii="Arial" w:hAnsi="Arial" w:eastAsia="Arial" w:cs="Arial"/>
        <w:w w:val="100"/>
        <w:sz w:val="20"/>
        <w:szCs w:val="20"/>
      </w:rPr>
    </w:lvl>
    <w:lvl w:ilvl="2">
      <w:start w:val="1"/>
      <w:numFmt w:val="decimal"/>
      <w:lvlText w:val="%1.%2.%3"/>
      <w:lvlJc w:val="left"/>
      <w:pPr>
        <w:ind w:left="1913" w:hanging="502"/>
        <w:jc w:val="left"/>
      </w:pPr>
      <w:rPr>
        <w:rFonts w:hint="default" w:ascii="Arial" w:hAnsi="Arial" w:eastAsia="Arial" w:cs="Arial"/>
        <w:w w:val="100"/>
        <w:sz w:val="20"/>
        <w:szCs w:val="20"/>
      </w:rPr>
    </w:lvl>
    <w:lvl w:ilvl="3">
      <w:start w:val="1"/>
      <w:numFmt w:val="decimal"/>
      <w:lvlText w:val="%1.%2.%3.%4"/>
      <w:lvlJc w:val="left"/>
      <w:pPr>
        <w:ind w:left="2244" w:hanging="668"/>
        <w:jc w:val="left"/>
      </w:pPr>
      <w:rPr>
        <w:rFonts w:hint="default" w:ascii="Arial" w:hAnsi="Arial" w:eastAsia="Arial" w:cs="Arial"/>
        <w:spacing w:val="-1"/>
        <w:w w:val="100"/>
        <w:sz w:val="20"/>
        <w:szCs w:val="20"/>
      </w:rPr>
    </w:lvl>
    <w:lvl w:ilvl="4">
      <w:start w:val="0"/>
      <w:numFmt w:val="bullet"/>
      <w:lvlText w:val="•"/>
      <w:lvlJc w:val="left"/>
      <w:pPr>
        <w:ind w:left="4086" w:hanging="668"/>
      </w:pPr>
      <w:rPr>
        <w:rFonts w:hint="default"/>
      </w:rPr>
    </w:lvl>
    <w:lvl w:ilvl="5">
      <w:start w:val="0"/>
      <w:numFmt w:val="bullet"/>
      <w:lvlText w:val="•"/>
      <w:lvlJc w:val="left"/>
      <w:pPr>
        <w:ind w:left="5009" w:hanging="668"/>
      </w:pPr>
      <w:rPr>
        <w:rFonts w:hint="default"/>
      </w:rPr>
    </w:lvl>
    <w:lvl w:ilvl="6">
      <w:start w:val="0"/>
      <w:numFmt w:val="bullet"/>
      <w:lvlText w:val="•"/>
      <w:lvlJc w:val="left"/>
      <w:pPr>
        <w:ind w:left="5932" w:hanging="668"/>
      </w:pPr>
      <w:rPr>
        <w:rFonts w:hint="default"/>
      </w:rPr>
    </w:lvl>
    <w:lvl w:ilvl="7">
      <w:start w:val="0"/>
      <w:numFmt w:val="bullet"/>
      <w:lvlText w:val="•"/>
      <w:lvlJc w:val="left"/>
      <w:pPr>
        <w:ind w:left="6855" w:hanging="668"/>
      </w:pPr>
      <w:rPr>
        <w:rFonts w:hint="default"/>
      </w:rPr>
    </w:lvl>
    <w:lvl w:ilvl="8">
      <w:start w:val="0"/>
      <w:numFmt w:val="bullet"/>
      <w:lvlText w:val="•"/>
      <w:lvlJc w:val="left"/>
      <w:pPr>
        <w:ind w:left="7778" w:hanging="668"/>
      </w:pPr>
      <w:rPr>
        <w:rFonts w:hint="default"/>
      </w:rPr>
    </w:lvl>
  </w:abstractNum>
  <w:abstractNum w:abstractNumId="34">
    <w:multiLevelType w:val="hybridMultilevel"/>
    <w:lvl w:ilvl="0">
      <w:start w:val="1"/>
      <w:numFmt w:val="decimal"/>
      <w:lvlText w:val="%1."/>
      <w:lvlJc w:val="left"/>
      <w:pPr>
        <w:ind w:left="566" w:hanging="289"/>
        <w:jc w:val="left"/>
      </w:pPr>
      <w:rPr>
        <w:rFonts w:hint="default" w:ascii="Arial" w:hAnsi="Arial" w:eastAsia="Arial" w:cs="Arial"/>
        <w:spacing w:val="-1"/>
        <w:w w:val="100"/>
        <w:sz w:val="20"/>
        <w:szCs w:val="20"/>
      </w:rPr>
    </w:lvl>
    <w:lvl w:ilvl="1">
      <w:start w:val="1"/>
      <w:numFmt w:val="decimal"/>
      <w:lvlText w:val="%1.%2."/>
      <w:lvlJc w:val="left"/>
      <w:pPr>
        <w:ind w:left="1143" w:hanging="577"/>
        <w:jc w:val="left"/>
      </w:pPr>
      <w:rPr>
        <w:rFonts w:hint="default" w:ascii="Arial" w:hAnsi="Arial" w:eastAsia="Arial" w:cs="Arial"/>
        <w:spacing w:val="-1"/>
        <w:w w:val="100"/>
        <w:sz w:val="20"/>
        <w:szCs w:val="20"/>
      </w:rPr>
    </w:lvl>
    <w:lvl w:ilvl="2">
      <w:start w:val="0"/>
      <w:numFmt w:val="bullet"/>
      <w:lvlText w:val="•"/>
      <w:lvlJc w:val="left"/>
      <w:pPr>
        <w:ind w:left="2082" w:hanging="577"/>
      </w:pPr>
      <w:rPr>
        <w:rFonts w:hint="default"/>
      </w:rPr>
    </w:lvl>
    <w:lvl w:ilvl="3">
      <w:start w:val="0"/>
      <w:numFmt w:val="bullet"/>
      <w:lvlText w:val="•"/>
      <w:lvlJc w:val="left"/>
      <w:pPr>
        <w:ind w:left="3025" w:hanging="577"/>
      </w:pPr>
      <w:rPr>
        <w:rFonts w:hint="default"/>
      </w:rPr>
    </w:lvl>
    <w:lvl w:ilvl="4">
      <w:start w:val="0"/>
      <w:numFmt w:val="bullet"/>
      <w:lvlText w:val="•"/>
      <w:lvlJc w:val="left"/>
      <w:pPr>
        <w:ind w:left="3968" w:hanging="577"/>
      </w:pPr>
      <w:rPr>
        <w:rFonts w:hint="default"/>
      </w:rPr>
    </w:lvl>
    <w:lvl w:ilvl="5">
      <w:start w:val="0"/>
      <w:numFmt w:val="bullet"/>
      <w:lvlText w:val="•"/>
      <w:lvlJc w:val="left"/>
      <w:pPr>
        <w:ind w:left="4910" w:hanging="577"/>
      </w:pPr>
      <w:rPr>
        <w:rFonts w:hint="default"/>
      </w:rPr>
    </w:lvl>
    <w:lvl w:ilvl="6">
      <w:start w:val="0"/>
      <w:numFmt w:val="bullet"/>
      <w:lvlText w:val="•"/>
      <w:lvlJc w:val="left"/>
      <w:pPr>
        <w:ind w:left="5853" w:hanging="577"/>
      </w:pPr>
      <w:rPr>
        <w:rFonts w:hint="default"/>
      </w:rPr>
    </w:lvl>
    <w:lvl w:ilvl="7">
      <w:start w:val="0"/>
      <w:numFmt w:val="bullet"/>
      <w:lvlText w:val="•"/>
      <w:lvlJc w:val="left"/>
      <w:pPr>
        <w:ind w:left="6796" w:hanging="577"/>
      </w:pPr>
      <w:rPr>
        <w:rFonts w:hint="default"/>
      </w:rPr>
    </w:lvl>
    <w:lvl w:ilvl="8">
      <w:start w:val="0"/>
      <w:numFmt w:val="bullet"/>
      <w:lvlText w:val="•"/>
      <w:lvlJc w:val="left"/>
      <w:pPr>
        <w:ind w:left="7738" w:hanging="577"/>
      </w:pPr>
      <w:rPr>
        <w:rFonts w:hint="default"/>
      </w:rPr>
    </w:lvl>
  </w:abstractNum>
  <w:abstractNum w:abstractNumId="33">
    <w:multiLevelType w:val="hybridMultilevel"/>
    <w:lvl w:ilvl="0">
      <w:start w:val="11"/>
      <w:numFmt w:val="decimal"/>
      <w:lvlText w:val="%1"/>
      <w:lvlJc w:val="left"/>
      <w:pPr>
        <w:ind w:left="556" w:hanging="279"/>
        <w:jc w:val="left"/>
      </w:pPr>
      <w:rPr>
        <w:rFonts w:hint="default" w:ascii="Arial" w:hAnsi="Arial" w:eastAsia="Arial" w:cs="Arial"/>
        <w:w w:val="100"/>
        <w:sz w:val="20"/>
        <w:szCs w:val="20"/>
      </w:rPr>
    </w:lvl>
    <w:lvl w:ilvl="1">
      <w:start w:val="0"/>
      <w:numFmt w:val="bullet"/>
      <w:lvlText w:val="•"/>
      <w:lvlJc w:val="left"/>
      <w:pPr>
        <w:ind w:left="1466" w:hanging="279"/>
      </w:pPr>
      <w:rPr>
        <w:rFonts w:hint="default"/>
      </w:rPr>
    </w:lvl>
    <w:lvl w:ilvl="2">
      <w:start w:val="0"/>
      <w:numFmt w:val="bullet"/>
      <w:lvlText w:val="•"/>
      <w:lvlJc w:val="left"/>
      <w:pPr>
        <w:ind w:left="2372" w:hanging="279"/>
      </w:pPr>
      <w:rPr>
        <w:rFonts w:hint="default"/>
      </w:rPr>
    </w:lvl>
    <w:lvl w:ilvl="3">
      <w:start w:val="0"/>
      <w:numFmt w:val="bullet"/>
      <w:lvlText w:val="•"/>
      <w:lvlJc w:val="left"/>
      <w:pPr>
        <w:ind w:left="3279" w:hanging="279"/>
      </w:pPr>
      <w:rPr>
        <w:rFonts w:hint="default"/>
      </w:rPr>
    </w:lvl>
    <w:lvl w:ilvl="4">
      <w:start w:val="0"/>
      <w:numFmt w:val="bullet"/>
      <w:lvlText w:val="•"/>
      <w:lvlJc w:val="left"/>
      <w:pPr>
        <w:ind w:left="4185" w:hanging="279"/>
      </w:pPr>
      <w:rPr>
        <w:rFonts w:hint="default"/>
      </w:rPr>
    </w:lvl>
    <w:lvl w:ilvl="5">
      <w:start w:val="0"/>
      <w:numFmt w:val="bullet"/>
      <w:lvlText w:val="•"/>
      <w:lvlJc w:val="left"/>
      <w:pPr>
        <w:ind w:left="5092" w:hanging="279"/>
      </w:pPr>
      <w:rPr>
        <w:rFonts w:hint="default"/>
      </w:rPr>
    </w:lvl>
    <w:lvl w:ilvl="6">
      <w:start w:val="0"/>
      <w:numFmt w:val="bullet"/>
      <w:lvlText w:val="•"/>
      <w:lvlJc w:val="left"/>
      <w:pPr>
        <w:ind w:left="5998" w:hanging="279"/>
      </w:pPr>
      <w:rPr>
        <w:rFonts w:hint="default"/>
      </w:rPr>
    </w:lvl>
    <w:lvl w:ilvl="7">
      <w:start w:val="0"/>
      <w:numFmt w:val="bullet"/>
      <w:lvlText w:val="•"/>
      <w:lvlJc w:val="left"/>
      <w:pPr>
        <w:ind w:left="6905" w:hanging="279"/>
      </w:pPr>
      <w:rPr>
        <w:rFonts w:hint="default"/>
      </w:rPr>
    </w:lvl>
    <w:lvl w:ilvl="8">
      <w:start w:val="0"/>
      <w:numFmt w:val="bullet"/>
      <w:lvlText w:val="•"/>
      <w:lvlJc w:val="left"/>
      <w:pPr>
        <w:ind w:left="7811" w:hanging="279"/>
      </w:pPr>
      <w:rPr>
        <w:rFonts w:hint="default"/>
      </w:rPr>
    </w:lvl>
  </w:abstractNum>
  <w:abstractNum w:abstractNumId="32">
    <w:multiLevelType w:val="hybridMultilevel"/>
    <w:lvl w:ilvl="0">
      <w:start w:val="7"/>
      <w:numFmt w:val="decimal"/>
      <w:lvlText w:val="%1"/>
      <w:lvlJc w:val="left"/>
      <w:pPr>
        <w:ind w:left="445" w:hanging="167"/>
        <w:jc w:val="left"/>
      </w:pPr>
      <w:rPr>
        <w:rFonts w:hint="default" w:ascii="Arial" w:hAnsi="Arial" w:eastAsia="Arial" w:cs="Arial"/>
        <w:w w:val="100"/>
        <w:sz w:val="20"/>
        <w:szCs w:val="20"/>
      </w:rPr>
    </w:lvl>
    <w:lvl w:ilvl="1">
      <w:start w:val="1"/>
      <w:numFmt w:val="decimal"/>
      <w:lvlText w:val="%1.%2"/>
      <w:lvlJc w:val="left"/>
      <w:pPr>
        <w:ind w:left="1325" w:hanging="334"/>
        <w:jc w:val="left"/>
      </w:pPr>
      <w:rPr>
        <w:rFonts w:hint="default" w:ascii="Arial" w:hAnsi="Arial" w:eastAsia="Arial" w:cs="Arial"/>
        <w:spacing w:val="-1"/>
        <w:w w:val="100"/>
        <w:sz w:val="20"/>
        <w:szCs w:val="20"/>
      </w:rPr>
    </w:lvl>
    <w:lvl w:ilvl="2">
      <w:start w:val="0"/>
      <w:numFmt w:val="bullet"/>
      <w:lvlText w:val="•"/>
      <w:lvlJc w:val="left"/>
      <w:pPr>
        <w:ind w:left="2242" w:hanging="334"/>
      </w:pPr>
      <w:rPr>
        <w:rFonts w:hint="default"/>
      </w:rPr>
    </w:lvl>
    <w:lvl w:ilvl="3">
      <w:start w:val="0"/>
      <w:numFmt w:val="bullet"/>
      <w:lvlText w:val="•"/>
      <w:lvlJc w:val="left"/>
      <w:pPr>
        <w:ind w:left="3165" w:hanging="334"/>
      </w:pPr>
      <w:rPr>
        <w:rFonts w:hint="default"/>
      </w:rPr>
    </w:lvl>
    <w:lvl w:ilvl="4">
      <w:start w:val="0"/>
      <w:numFmt w:val="bullet"/>
      <w:lvlText w:val="•"/>
      <w:lvlJc w:val="left"/>
      <w:pPr>
        <w:ind w:left="4088" w:hanging="334"/>
      </w:pPr>
      <w:rPr>
        <w:rFonts w:hint="default"/>
      </w:rPr>
    </w:lvl>
    <w:lvl w:ilvl="5">
      <w:start w:val="0"/>
      <w:numFmt w:val="bullet"/>
      <w:lvlText w:val="•"/>
      <w:lvlJc w:val="left"/>
      <w:pPr>
        <w:ind w:left="5010" w:hanging="334"/>
      </w:pPr>
      <w:rPr>
        <w:rFonts w:hint="default"/>
      </w:rPr>
    </w:lvl>
    <w:lvl w:ilvl="6">
      <w:start w:val="0"/>
      <w:numFmt w:val="bullet"/>
      <w:lvlText w:val="•"/>
      <w:lvlJc w:val="left"/>
      <w:pPr>
        <w:ind w:left="5933" w:hanging="334"/>
      </w:pPr>
      <w:rPr>
        <w:rFonts w:hint="default"/>
      </w:rPr>
    </w:lvl>
    <w:lvl w:ilvl="7">
      <w:start w:val="0"/>
      <w:numFmt w:val="bullet"/>
      <w:lvlText w:val="•"/>
      <w:lvlJc w:val="left"/>
      <w:pPr>
        <w:ind w:left="6856" w:hanging="334"/>
      </w:pPr>
      <w:rPr>
        <w:rFonts w:hint="default"/>
      </w:rPr>
    </w:lvl>
    <w:lvl w:ilvl="8">
      <w:start w:val="0"/>
      <w:numFmt w:val="bullet"/>
      <w:lvlText w:val="•"/>
      <w:lvlJc w:val="left"/>
      <w:pPr>
        <w:ind w:left="7778" w:hanging="334"/>
      </w:pPr>
      <w:rPr>
        <w:rFonts w:hint="default"/>
      </w:rPr>
    </w:lvl>
  </w:abstractNum>
  <w:abstractNum w:abstractNumId="31">
    <w:multiLevelType w:val="hybridMultilevel"/>
    <w:lvl w:ilvl="0">
      <w:start w:val="6"/>
      <w:numFmt w:val="decimal"/>
      <w:lvlText w:val="%1"/>
      <w:lvlJc w:val="left"/>
      <w:pPr>
        <w:ind w:left="1326" w:hanging="335"/>
        <w:jc w:val="left"/>
      </w:pPr>
      <w:rPr>
        <w:rFonts w:hint="default"/>
      </w:rPr>
    </w:lvl>
    <w:lvl w:ilvl="1">
      <w:start w:val="1"/>
      <w:numFmt w:val="decimal"/>
      <w:lvlText w:val="%1.%2"/>
      <w:lvlJc w:val="left"/>
      <w:pPr>
        <w:ind w:left="1326" w:hanging="335"/>
        <w:jc w:val="left"/>
      </w:pPr>
      <w:rPr>
        <w:rFonts w:hint="default" w:ascii="Arial" w:hAnsi="Arial" w:eastAsia="Arial" w:cs="Arial"/>
        <w:w w:val="100"/>
        <w:sz w:val="20"/>
        <w:szCs w:val="20"/>
      </w:rPr>
    </w:lvl>
    <w:lvl w:ilvl="2">
      <w:start w:val="0"/>
      <w:numFmt w:val="bullet"/>
      <w:lvlText w:val="•"/>
      <w:lvlJc w:val="left"/>
      <w:pPr>
        <w:ind w:left="2980" w:hanging="335"/>
      </w:pPr>
      <w:rPr>
        <w:rFonts w:hint="default"/>
      </w:rPr>
    </w:lvl>
    <w:lvl w:ilvl="3">
      <w:start w:val="0"/>
      <w:numFmt w:val="bullet"/>
      <w:lvlText w:val="•"/>
      <w:lvlJc w:val="left"/>
      <w:pPr>
        <w:ind w:left="3811" w:hanging="335"/>
      </w:pPr>
      <w:rPr>
        <w:rFonts w:hint="default"/>
      </w:rPr>
    </w:lvl>
    <w:lvl w:ilvl="4">
      <w:start w:val="0"/>
      <w:numFmt w:val="bullet"/>
      <w:lvlText w:val="•"/>
      <w:lvlJc w:val="left"/>
      <w:pPr>
        <w:ind w:left="4641" w:hanging="335"/>
      </w:pPr>
      <w:rPr>
        <w:rFonts w:hint="default"/>
      </w:rPr>
    </w:lvl>
    <w:lvl w:ilvl="5">
      <w:start w:val="0"/>
      <w:numFmt w:val="bullet"/>
      <w:lvlText w:val="•"/>
      <w:lvlJc w:val="left"/>
      <w:pPr>
        <w:ind w:left="5472" w:hanging="335"/>
      </w:pPr>
      <w:rPr>
        <w:rFonts w:hint="default"/>
      </w:rPr>
    </w:lvl>
    <w:lvl w:ilvl="6">
      <w:start w:val="0"/>
      <w:numFmt w:val="bullet"/>
      <w:lvlText w:val="•"/>
      <w:lvlJc w:val="left"/>
      <w:pPr>
        <w:ind w:left="6302" w:hanging="335"/>
      </w:pPr>
      <w:rPr>
        <w:rFonts w:hint="default"/>
      </w:rPr>
    </w:lvl>
    <w:lvl w:ilvl="7">
      <w:start w:val="0"/>
      <w:numFmt w:val="bullet"/>
      <w:lvlText w:val="•"/>
      <w:lvlJc w:val="left"/>
      <w:pPr>
        <w:ind w:left="7133" w:hanging="335"/>
      </w:pPr>
      <w:rPr>
        <w:rFonts w:hint="default"/>
      </w:rPr>
    </w:lvl>
    <w:lvl w:ilvl="8">
      <w:start w:val="0"/>
      <w:numFmt w:val="bullet"/>
      <w:lvlText w:val="•"/>
      <w:lvlJc w:val="left"/>
      <w:pPr>
        <w:ind w:left="7963" w:hanging="335"/>
      </w:pPr>
      <w:rPr>
        <w:rFonts w:hint="default"/>
      </w:rPr>
    </w:lvl>
  </w:abstractNum>
  <w:abstractNum w:abstractNumId="30">
    <w:multiLevelType w:val="hybridMultilevel"/>
    <w:lvl w:ilvl="0">
      <w:start w:val="5"/>
      <w:numFmt w:val="decimal"/>
      <w:lvlText w:val="%1"/>
      <w:lvlJc w:val="left"/>
      <w:pPr>
        <w:ind w:left="445" w:hanging="167"/>
        <w:jc w:val="left"/>
      </w:pPr>
      <w:rPr>
        <w:rFonts w:hint="default" w:ascii="Arial" w:hAnsi="Arial" w:eastAsia="Arial" w:cs="Arial"/>
        <w:w w:val="100"/>
        <w:sz w:val="20"/>
        <w:szCs w:val="20"/>
      </w:rPr>
    </w:lvl>
    <w:lvl w:ilvl="1">
      <w:start w:val="1"/>
      <w:numFmt w:val="decimal"/>
      <w:lvlText w:val="%1.%2"/>
      <w:lvlJc w:val="left"/>
      <w:pPr>
        <w:ind w:left="1326" w:hanging="334"/>
        <w:jc w:val="left"/>
      </w:pPr>
      <w:rPr>
        <w:rFonts w:hint="default" w:ascii="Arial" w:hAnsi="Arial" w:eastAsia="Arial" w:cs="Arial"/>
        <w:spacing w:val="-1"/>
        <w:w w:val="100"/>
        <w:sz w:val="20"/>
        <w:szCs w:val="20"/>
      </w:rPr>
    </w:lvl>
    <w:lvl w:ilvl="2">
      <w:start w:val="0"/>
      <w:numFmt w:val="bullet"/>
      <w:lvlText w:val="•"/>
      <w:lvlJc w:val="left"/>
      <w:pPr>
        <w:ind w:left="2242" w:hanging="334"/>
      </w:pPr>
      <w:rPr>
        <w:rFonts w:hint="default"/>
      </w:rPr>
    </w:lvl>
    <w:lvl w:ilvl="3">
      <w:start w:val="0"/>
      <w:numFmt w:val="bullet"/>
      <w:lvlText w:val="•"/>
      <w:lvlJc w:val="left"/>
      <w:pPr>
        <w:ind w:left="3165" w:hanging="334"/>
      </w:pPr>
      <w:rPr>
        <w:rFonts w:hint="default"/>
      </w:rPr>
    </w:lvl>
    <w:lvl w:ilvl="4">
      <w:start w:val="0"/>
      <w:numFmt w:val="bullet"/>
      <w:lvlText w:val="•"/>
      <w:lvlJc w:val="left"/>
      <w:pPr>
        <w:ind w:left="4088" w:hanging="334"/>
      </w:pPr>
      <w:rPr>
        <w:rFonts w:hint="default"/>
      </w:rPr>
    </w:lvl>
    <w:lvl w:ilvl="5">
      <w:start w:val="0"/>
      <w:numFmt w:val="bullet"/>
      <w:lvlText w:val="•"/>
      <w:lvlJc w:val="left"/>
      <w:pPr>
        <w:ind w:left="5010" w:hanging="334"/>
      </w:pPr>
      <w:rPr>
        <w:rFonts w:hint="default"/>
      </w:rPr>
    </w:lvl>
    <w:lvl w:ilvl="6">
      <w:start w:val="0"/>
      <w:numFmt w:val="bullet"/>
      <w:lvlText w:val="•"/>
      <w:lvlJc w:val="left"/>
      <w:pPr>
        <w:ind w:left="5933" w:hanging="334"/>
      </w:pPr>
      <w:rPr>
        <w:rFonts w:hint="default"/>
      </w:rPr>
    </w:lvl>
    <w:lvl w:ilvl="7">
      <w:start w:val="0"/>
      <w:numFmt w:val="bullet"/>
      <w:lvlText w:val="•"/>
      <w:lvlJc w:val="left"/>
      <w:pPr>
        <w:ind w:left="6856" w:hanging="334"/>
      </w:pPr>
      <w:rPr>
        <w:rFonts w:hint="default"/>
      </w:rPr>
    </w:lvl>
    <w:lvl w:ilvl="8">
      <w:start w:val="0"/>
      <w:numFmt w:val="bullet"/>
      <w:lvlText w:val="•"/>
      <w:lvlJc w:val="left"/>
      <w:pPr>
        <w:ind w:left="7778" w:hanging="334"/>
      </w:pPr>
      <w:rPr>
        <w:rFonts w:hint="default"/>
      </w:rPr>
    </w:lvl>
  </w:abstractNum>
  <w:abstractNum w:abstractNumId="29">
    <w:multiLevelType w:val="hybridMultilevel"/>
    <w:lvl w:ilvl="0">
      <w:start w:val="4"/>
      <w:numFmt w:val="decimal"/>
      <w:lvlText w:val="%1"/>
      <w:lvlJc w:val="left"/>
      <w:pPr>
        <w:ind w:left="1326" w:hanging="334"/>
        <w:jc w:val="left"/>
      </w:pPr>
      <w:rPr>
        <w:rFonts w:hint="default"/>
      </w:rPr>
    </w:lvl>
    <w:lvl w:ilvl="1">
      <w:start w:val="1"/>
      <w:numFmt w:val="decimal"/>
      <w:lvlText w:val="%1.%2"/>
      <w:lvlJc w:val="left"/>
      <w:pPr>
        <w:ind w:left="1326" w:hanging="334"/>
        <w:jc w:val="left"/>
      </w:pPr>
      <w:rPr>
        <w:rFonts w:hint="default" w:ascii="Arial" w:hAnsi="Arial" w:eastAsia="Arial" w:cs="Arial"/>
        <w:w w:val="100"/>
        <w:sz w:val="20"/>
        <w:szCs w:val="20"/>
      </w:rPr>
    </w:lvl>
    <w:lvl w:ilvl="2">
      <w:start w:val="0"/>
      <w:numFmt w:val="bullet"/>
      <w:lvlText w:val="•"/>
      <w:lvlJc w:val="left"/>
      <w:pPr>
        <w:ind w:left="2980" w:hanging="334"/>
      </w:pPr>
      <w:rPr>
        <w:rFonts w:hint="default"/>
      </w:rPr>
    </w:lvl>
    <w:lvl w:ilvl="3">
      <w:start w:val="0"/>
      <w:numFmt w:val="bullet"/>
      <w:lvlText w:val="•"/>
      <w:lvlJc w:val="left"/>
      <w:pPr>
        <w:ind w:left="3811" w:hanging="334"/>
      </w:pPr>
      <w:rPr>
        <w:rFonts w:hint="default"/>
      </w:rPr>
    </w:lvl>
    <w:lvl w:ilvl="4">
      <w:start w:val="0"/>
      <w:numFmt w:val="bullet"/>
      <w:lvlText w:val="•"/>
      <w:lvlJc w:val="left"/>
      <w:pPr>
        <w:ind w:left="4641" w:hanging="334"/>
      </w:pPr>
      <w:rPr>
        <w:rFonts w:hint="default"/>
      </w:rPr>
    </w:lvl>
    <w:lvl w:ilvl="5">
      <w:start w:val="0"/>
      <w:numFmt w:val="bullet"/>
      <w:lvlText w:val="•"/>
      <w:lvlJc w:val="left"/>
      <w:pPr>
        <w:ind w:left="5472" w:hanging="334"/>
      </w:pPr>
      <w:rPr>
        <w:rFonts w:hint="default"/>
      </w:rPr>
    </w:lvl>
    <w:lvl w:ilvl="6">
      <w:start w:val="0"/>
      <w:numFmt w:val="bullet"/>
      <w:lvlText w:val="•"/>
      <w:lvlJc w:val="left"/>
      <w:pPr>
        <w:ind w:left="6302" w:hanging="334"/>
      </w:pPr>
      <w:rPr>
        <w:rFonts w:hint="default"/>
      </w:rPr>
    </w:lvl>
    <w:lvl w:ilvl="7">
      <w:start w:val="0"/>
      <w:numFmt w:val="bullet"/>
      <w:lvlText w:val="•"/>
      <w:lvlJc w:val="left"/>
      <w:pPr>
        <w:ind w:left="7133" w:hanging="334"/>
      </w:pPr>
      <w:rPr>
        <w:rFonts w:hint="default"/>
      </w:rPr>
    </w:lvl>
    <w:lvl w:ilvl="8">
      <w:start w:val="0"/>
      <w:numFmt w:val="bullet"/>
      <w:lvlText w:val="•"/>
      <w:lvlJc w:val="left"/>
      <w:pPr>
        <w:ind w:left="7963" w:hanging="334"/>
      </w:pPr>
      <w:rPr>
        <w:rFonts w:hint="default"/>
      </w:rPr>
    </w:lvl>
  </w:abstractNum>
  <w:abstractNum w:abstractNumId="28">
    <w:multiLevelType w:val="hybridMultilevel"/>
    <w:lvl w:ilvl="0">
      <w:start w:val="3"/>
      <w:numFmt w:val="decimal"/>
      <w:lvlText w:val="%1"/>
      <w:lvlJc w:val="left"/>
      <w:pPr>
        <w:ind w:left="611" w:hanging="334"/>
        <w:jc w:val="left"/>
      </w:pPr>
      <w:rPr>
        <w:rFonts w:hint="default"/>
      </w:rPr>
    </w:lvl>
    <w:lvl w:ilvl="1">
      <w:start w:val="1"/>
      <w:numFmt w:val="decimal"/>
      <w:lvlText w:val="%1.%2"/>
      <w:lvlJc w:val="left"/>
      <w:pPr>
        <w:ind w:left="611" w:hanging="334"/>
        <w:jc w:val="right"/>
      </w:pPr>
      <w:rPr>
        <w:rFonts w:hint="default" w:ascii="Arial" w:hAnsi="Arial" w:eastAsia="Arial" w:cs="Arial"/>
        <w:spacing w:val="-1"/>
        <w:w w:val="100"/>
        <w:sz w:val="20"/>
        <w:szCs w:val="20"/>
      </w:rPr>
    </w:lvl>
    <w:lvl w:ilvl="2">
      <w:start w:val="0"/>
      <w:numFmt w:val="bullet"/>
      <w:lvlText w:val="•"/>
      <w:lvlJc w:val="left"/>
      <w:pPr>
        <w:ind w:left="2420" w:hanging="334"/>
      </w:pPr>
      <w:rPr>
        <w:rFonts w:hint="default"/>
      </w:rPr>
    </w:lvl>
    <w:lvl w:ilvl="3">
      <w:start w:val="0"/>
      <w:numFmt w:val="bullet"/>
      <w:lvlText w:val="•"/>
      <w:lvlJc w:val="left"/>
      <w:pPr>
        <w:ind w:left="3321" w:hanging="334"/>
      </w:pPr>
      <w:rPr>
        <w:rFonts w:hint="default"/>
      </w:rPr>
    </w:lvl>
    <w:lvl w:ilvl="4">
      <w:start w:val="0"/>
      <w:numFmt w:val="bullet"/>
      <w:lvlText w:val="•"/>
      <w:lvlJc w:val="left"/>
      <w:pPr>
        <w:ind w:left="4221" w:hanging="334"/>
      </w:pPr>
      <w:rPr>
        <w:rFonts w:hint="default"/>
      </w:rPr>
    </w:lvl>
    <w:lvl w:ilvl="5">
      <w:start w:val="0"/>
      <w:numFmt w:val="bullet"/>
      <w:lvlText w:val="•"/>
      <w:lvlJc w:val="left"/>
      <w:pPr>
        <w:ind w:left="5122" w:hanging="334"/>
      </w:pPr>
      <w:rPr>
        <w:rFonts w:hint="default"/>
      </w:rPr>
    </w:lvl>
    <w:lvl w:ilvl="6">
      <w:start w:val="0"/>
      <w:numFmt w:val="bullet"/>
      <w:lvlText w:val="•"/>
      <w:lvlJc w:val="left"/>
      <w:pPr>
        <w:ind w:left="6022" w:hanging="334"/>
      </w:pPr>
      <w:rPr>
        <w:rFonts w:hint="default"/>
      </w:rPr>
    </w:lvl>
    <w:lvl w:ilvl="7">
      <w:start w:val="0"/>
      <w:numFmt w:val="bullet"/>
      <w:lvlText w:val="•"/>
      <w:lvlJc w:val="left"/>
      <w:pPr>
        <w:ind w:left="6923" w:hanging="334"/>
      </w:pPr>
      <w:rPr>
        <w:rFonts w:hint="default"/>
      </w:rPr>
    </w:lvl>
    <w:lvl w:ilvl="8">
      <w:start w:val="0"/>
      <w:numFmt w:val="bullet"/>
      <w:lvlText w:val="•"/>
      <w:lvlJc w:val="left"/>
      <w:pPr>
        <w:ind w:left="7823" w:hanging="334"/>
      </w:pPr>
      <w:rPr>
        <w:rFonts w:hint="default"/>
      </w:rPr>
    </w:lvl>
  </w:abstractNum>
  <w:abstractNum w:abstractNumId="27">
    <w:multiLevelType w:val="hybridMultilevel"/>
    <w:lvl w:ilvl="0">
      <w:start w:val="1"/>
      <w:numFmt w:val="decimal"/>
      <w:lvlText w:val="%1"/>
      <w:lvlJc w:val="left"/>
      <w:pPr>
        <w:ind w:left="445" w:hanging="167"/>
        <w:jc w:val="left"/>
      </w:pPr>
      <w:rPr>
        <w:rFonts w:hint="default" w:ascii="Arial" w:hAnsi="Arial" w:eastAsia="Arial" w:cs="Arial"/>
        <w:w w:val="100"/>
        <w:sz w:val="20"/>
        <w:szCs w:val="20"/>
      </w:rPr>
    </w:lvl>
    <w:lvl w:ilvl="1">
      <w:start w:val="1"/>
      <w:numFmt w:val="decimal"/>
      <w:lvlText w:val="%1.%2"/>
      <w:lvlJc w:val="left"/>
      <w:pPr>
        <w:ind w:left="1326" w:hanging="334"/>
        <w:jc w:val="left"/>
      </w:pPr>
      <w:rPr>
        <w:rFonts w:hint="default" w:ascii="Arial" w:hAnsi="Arial" w:eastAsia="Arial" w:cs="Arial"/>
        <w:spacing w:val="-1"/>
        <w:w w:val="100"/>
        <w:sz w:val="20"/>
        <w:szCs w:val="20"/>
      </w:rPr>
    </w:lvl>
    <w:lvl w:ilvl="2">
      <w:start w:val="0"/>
      <w:numFmt w:val="bullet"/>
      <w:lvlText w:val="•"/>
      <w:lvlJc w:val="left"/>
      <w:pPr>
        <w:ind w:left="2242" w:hanging="334"/>
      </w:pPr>
      <w:rPr>
        <w:rFonts w:hint="default"/>
      </w:rPr>
    </w:lvl>
    <w:lvl w:ilvl="3">
      <w:start w:val="0"/>
      <w:numFmt w:val="bullet"/>
      <w:lvlText w:val="•"/>
      <w:lvlJc w:val="left"/>
      <w:pPr>
        <w:ind w:left="3165" w:hanging="334"/>
      </w:pPr>
      <w:rPr>
        <w:rFonts w:hint="default"/>
      </w:rPr>
    </w:lvl>
    <w:lvl w:ilvl="4">
      <w:start w:val="0"/>
      <w:numFmt w:val="bullet"/>
      <w:lvlText w:val="•"/>
      <w:lvlJc w:val="left"/>
      <w:pPr>
        <w:ind w:left="4088" w:hanging="334"/>
      </w:pPr>
      <w:rPr>
        <w:rFonts w:hint="default"/>
      </w:rPr>
    </w:lvl>
    <w:lvl w:ilvl="5">
      <w:start w:val="0"/>
      <w:numFmt w:val="bullet"/>
      <w:lvlText w:val="•"/>
      <w:lvlJc w:val="left"/>
      <w:pPr>
        <w:ind w:left="5010" w:hanging="334"/>
      </w:pPr>
      <w:rPr>
        <w:rFonts w:hint="default"/>
      </w:rPr>
    </w:lvl>
    <w:lvl w:ilvl="6">
      <w:start w:val="0"/>
      <w:numFmt w:val="bullet"/>
      <w:lvlText w:val="•"/>
      <w:lvlJc w:val="left"/>
      <w:pPr>
        <w:ind w:left="5933" w:hanging="334"/>
      </w:pPr>
      <w:rPr>
        <w:rFonts w:hint="default"/>
      </w:rPr>
    </w:lvl>
    <w:lvl w:ilvl="7">
      <w:start w:val="0"/>
      <w:numFmt w:val="bullet"/>
      <w:lvlText w:val="•"/>
      <w:lvlJc w:val="left"/>
      <w:pPr>
        <w:ind w:left="6856" w:hanging="334"/>
      </w:pPr>
      <w:rPr>
        <w:rFonts w:hint="default"/>
      </w:rPr>
    </w:lvl>
    <w:lvl w:ilvl="8">
      <w:start w:val="0"/>
      <w:numFmt w:val="bullet"/>
      <w:lvlText w:val="•"/>
      <w:lvlJc w:val="left"/>
      <w:pPr>
        <w:ind w:left="7778" w:hanging="334"/>
      </w:pPr>
      <w:rPr>
        <w:rFonts w:hint="default"/>
      </w:rPr>
    </w:lvl>
  </w:abstractNum>
  <w:abstractNum w:abstractNumId="26">
    <w:multiLevelType w:val="hybridMultilevel"/>
    <w:lvl w:ilvl="0">
      <w:start w:val="1"/>
      <w:numFmt w:val="decimal"/>
      <w:lvlText w:val="%1."/>
      <w:lvlJc w:val="left"/>
      <w:pPr>
        <w:ind w:left="638" w:hanging="360"/>
        <w:jc w:val="left"/>
      </w:pPr>
      <w:rPr>
        <w:rFonts w:hint="default"/>
        <w:spacing w:val="-1"/>
        <w:w w:val="100"/>
      </w:rPr>
    </w:lvl>
    <w:lvl w:ilvl="1">
      <w:start w:val="1"/>
      <w:numFmt w:val="decimal"/>
      <w:lvlText w:val="%1.%2."/>
      <w:lvlJc w:val="left"/>
      <w:pPr>
        <w:ind w:left="1349" w:hanging="714"/>
        <w:jc w:val="left"/>
      </w:pPr>
      <w:rPr>
        <w:rFonts w:hint="default" w:ascii="Arial" w:hAnsi="Arial" w:eastAsia="Arial" w:cs="Arial"/>
        <w:spacing w:val="-1"/>
        <w:w w:val="100"/>
        <w:sz w:val="20"/>
        <w:szCs w:val="20"/>
      </w:rPr>
    </w:lvl>
    <w:lvl w:ilvl="2">
      <w:start w:val="1"/>
      <w:numFmt w:val="decimal"/>
      <w:lvlText w:val="%1.%2.%3."/>
      <w:lvlJc w:val="left"/>
      <w:pPr>
        <w:ind w:left="2372" w:hanging="1022"/>
        <w:jc w:val="left"/>
      </w:pPr>
      <w:rPr>
        <w:rFonts w:hint="default" w:ascii="Arial" w:hAnsi="Arial" w:eastAsia="Arial" w:cs="Arial"/>
        <w:spacing w:val="-1"/>
        <w:w w:val="100"/>
        <w:sz w:val="20"/>
        <w:szCs w:val="20"/>
      </w:rPr>
    </w:lvl>
    <w:lvl w:ilvl="3">
      <w:start w:val="0"/>
      <w:numFmt w:val="bullet"/>
      <w:lvlText w:val="•"/>
      <w:lvlJc w:val="left"/>
      <w:pPr>
        <w:ind w:left="2380" w:hanging="1022"/>
      </w:pPr>
      <w:rPr>
        <w:rFonts w:hint="default"/>
      </w:rPr>
    </w:lvl>
    <w:lvl w:ilvl="4">
      <w:start w:val="0"/>
      <w:numFmt w:val="bullet"/>
      <w:lvlText w:val="•"/>
      <w:lvlJc w:val="left"/>
      <w:pPr>
        <w:ind w:left="3414" w:hanging="1022"/>
      </w:pPr>
      <w:rPr>
        <w:rFonts w:hint="default"/>
      </w:rPr>
    </w:lvl>
    <w:lvl w:ilvl="5">
      <w:start w:val="0"/>
      <w:numFmt w:val="bullet"/>
      <w:lvlText w:val="•"/>
      <w:lvlJc w:val="left"/>
      <w:pPr>
        <w:ind w:left="4449" w:hanging="1022"/>
      </w:pPr>
      <w:rPr>
        <w:rFonts w:hint="default"/>
      </w:rPr>
    </w:lvl>
    <w:lvl w:ilvl="6">
      <w:start w:val="0"/>
      <w:numFmt w:val="bullet"/>
      <w:lvlText w:val="•"/>
      <w:lvlJc w:val="left"/>
      <w:pPr>
        <w:ind w:left="5484" w:hanging="1022"/>
      </w:pPr>
      <w:rPr>
        <w:rFonts w:hint="default"/>
      </w:rPr>
    </w:lvl>
    <w:lvl w:ilvl="7">
      <w:start w:val="0"/>
      <w:numFmt w:val="bullet"/>
      <w:lvlText w:val="•"/>
      <w:lvlJc w:val="left"/>
      <w:pPr>
        <w:ind w:left="6519" w:hanging="1022"/>
      </w:pPr>
      <w:rPr>
        <w:rFonts w:hint="default"/>
      </w:rPr>
    </w:lvl>
    <w:lvl w:ilvl="8">
      <w:start w:val="0"/>
      <w:numFmt w:val="bullet"/>
      <w:lvlText w:val="•"/>
      <w:lvlJc w:val="left"/>
      <w:pPr>
        <w:ind w:left="7554" w:hanging="1022"/>
      </w:pPr>
      <w:rPr>
        <w:rFonts w:hint="default"/>
      </w:rPr>
    </w:lvl>
  </w:abstractNum>
  <w:abstractNum w:abstractNumId="25">
    <w:multiLevelType w:val="hybridMultilevel"/>
    <w:lvl w:ilvl="0">
      <w:start w:val="0"/>
      <w:numFmt w:val="bullet"/>
      <w:lvlText w:val=""/>
      <w:lvlJc w:val="left"/>
      <w:pPr>
        <w:ind w:left="1030" w:hanging="361"/>
      </w:pPr>
      <w:rPr>
        <w:rFonts w:hint="default" w:ascii="Symbol" w:hAnsi="Symbol" w:eastAsia="Symbol" w:cs="Symbol"/>
        <w:w w:val="100"/>
        <w:sz w:val="18"/>
        <w:szCs w:val="18"/>
      </w:rPr>
    </w:lvl>
    <w:lvl w:ilvl="1">
      <w:start w:val="0"/>
      <w:numFmt w:val="bullet"/>
      <w:lvlText w:val="•"/>
      <w:lvlJc w:val="left"/>
      <w:pPr>
        <w:ind w:left="1532" w:hanging="361"/>
      </w:pPr>
      <w:rPr>
        <w:rFonts w:hint="default"/>
      </w:rPr>
    </w:lvl>
    <w:lvl w:ilvl="2">
      <w:start w:val="0"/>
      <w:numFmt w:val="bullet"/>
      <w:lvlText w:val="•"/>
      <w:lvlJc w:val="left"/>
      <w:pPr>
        <w:ind w:left="2025" w:hanging="361"/>
      </w:pPr>
      <w:rPr>
        <w:rFonts w:hint="default"/>
      </w:rPr>
    </w:lvl>
    <w:lvl w:ilvl="3">
      <w:start w:val="0"/>
      <w:numFmt w:val="bullet"/>
      <w:lvlText w:val="•"/>
      <w:lvlJc w:val="left"/>
      <w:pPr>
        <w:ind w:left="2518" w:hanging="361"/>
      </w:pPr>
      <w:rPr>
        <w:rFonts w:hint="default"/>
      </w:rPr>
    </w:lvl>
    <w:lvl w:ilvl="4">
      <w:start w:val="0"/>
      <w:numFmt w:val="bullet"/>
      <w:lvlText w:val="•"/>
      <w:lvlJc w:val="left"/>
      <w:pPr>
        <w:ind w:left="3010" w:hanging="361"/>
      </w:pPr>
      <w:rPr>
        <w:rFonts w:hint="default"/>
      </w:rPr>
    </w:lvl>
    <w:lvl w:ilvl="5">
      <w:start w:val="0"/>
      <w:numFmt w:val="bullet"/>
      <w:lvlText w:val="•"/>
      <w:lvlJc w:val="left"/>
      <w:pPr>
        <w:ind w:left="3503" w:hanging="361"/>
      </w:pPr>
      <w:rPr>
        <w:rFonts w:hint="default"/>
      </w:rPr>
    </w:lvl>
    <w:lvl w:ilvl="6">
      <w:start w:val="0"/>
      <w:numFmt w:val="bullet"/>
      <w:lvlText w:val="•"/>
      <w:lvlJc w:val="left"/>
      <w:pPr>
        <w:ind w:left="3996" w:hanging="361"/>
      </w:pPr>
      <w:rPr>
        <w:rFonts w:hint="default"/>
      </w:rPr>
    </w:lvl>
    <w:lvl w:ilvl="7">
      <w:start w:val="0"/>
      <w:numFmt w:val="bullet"/>
      <w:lvlText w:val="•"/>
      <w:lvlJc w:val="left"/>
      <w:pPr>
        <w:ind w:left="4488" w:hanging="361"/>
      </w:pPr>
      <w:rPr>
        <w:rFonts w:hint="default"/>
      </w:rPr>
    </w:lvl>
    <w:lvl w:ilvl="8">
      <w:start w:val="0"/>
      <w:numFmt w:val="bullet"/>
      <w:lvlText w:val="•"/>
      <w:lvlJc w:val="left"/>
      <w:pPr>
        <w:ind w:left="4981" w:hanging="361"/>
      </w:pPr>
      <w:rPr>
        <w:rFonts w:hint="default"/>
      </w:rPr>
    </w:lvl>
  </w:abstractNum>
  <w:abstractNum w:abstractNumId="24">
    <w:multiLevelType w:val="hybridMultilevel"/>
    <w:lvl w:ilvl="0">
      <w:start w:val="0"/>
      <w:numFmt w:val="bullet"/>
      <w:lvlText w:val=""/>
      <w:lvlJc w:val="left"/>
      <w:pPr>
        <w:ind w:left="827" w:hanging="361"/>
      </w:pPr>
      <w:rPr>
        <w:rFonts w:hint="default" w:ascii="Symbol" w:hAnsi="Symbol" w:eastAsia="Symbol" w:cs="Symbol"/>
        <w:w w:val="100"/>
        <w:sz w:val="18"/>
        <w:szCs w:val="18"/>
      </w:rPr>
    </w:lvl>
    <w:lvl w:ilvl="1">
      <w:start w:val="0"/>
      <w:numFmt w:val="bullet"/>
      <w:lvlText w:val="•"/>
      <w:lvlJc w:val="left"/>
      <w:pPr>
        <w:ind w:left="1068" w:hanging="361"/>
      </w:pPr>
      <w:rPr>
        <w:rFonts w:hint="default"/>
      </w:rPr>
    </w:lvl>
    <w:lvl w:ilvl="2">
      <w:start w:val="0"/>
      <w:numFmt w:val="bullet"/>
      <w:lvlText w:val="•"/>
      <w:lvlJc w:val="left"/>
      <w:pPr>
        <w:ind w:left="1316" w:hanging="361"/>
      </w:pPr>
      <w:rPr>
        <w:rFonts w:hint="default"/>
      </w:rPr>
    </w:lvl>
    <w:lvl w:ilvl="3">
      <w:start w:val="0"/>
      <w:numFmt w:val="bullet"/>
      <w:lvlText w:val="•"/>
      <w:lvlJc w:val="left"/>
      <w:pPr>
        <w:ind w:left="1564" w:hanging="361"/>
      </w:pPr>
      <w:rPr>
        <w:rFonts w:hint="default"/>
      </w:rPr>
    </w:lvl>
    <w:lvl w:ilvl="4">
      <w:start w:val="0"/>
      <w:numFmt w:val="bullet"/>
      <w:lvlText w:val="•"/>
      <w:lvlJc w:val="left"/>
      <w:pPr>
        <w:ind w:left="1812" w:hanging="361"/>
      </w:pPr>
      <w:rPr>
        <w:rFonts w:hint="default"/>
      </w:rPr>
    </w:lvl>
    <w:lvl w:ilvl="5">
      <w:start w:val="0"/>
      <w:numFmt w:val="bullet"/>
      <w:lvlText w:val="•"/>
      <w:lvlJc w:val="left"/>
      <w:pPr>
        <w:ind w:left="2060" w:hanging="361"/>
      </w:pPr>
      <w:rPr>
        <w:rFonts w:hint="default"/>
      </w:rPr>
    </w:lvl>
    <w:lvl w:ilvl="6">
      <w:start w:val="0"/>
      <w:numFmt w:val="bullet"/>
      <w:lvlText w:val="•"/>
      <w:lvlJc w:val="left"/>
      <w:pPr>
        <w:ind w:left="2308" w:hanging="361"/>
      </w:pPr>
      <w:rPr>
        <w:rFonts w:hint="default"/>
      </w:rPr>
    </w:lvl>
    <w:lvl w:ilvl="7">
      <w:start w:val="0"/>
      <w:numFmt w:val="bullet"/>
      <w:lvlText w:val="•"/>
      <w:lvlJc w:val="left"/>
      <w:pPr>
        <w:ind w:left="2556" w:hanging="361"/>
      </w:pPr>
      <w:rPr>
        <w:rFonts w:hint="default"/>
      </w:rPr>
    </w:lvl>
    <w:lvl w:ilvl="8">
      <w:start w:val="0"/>
      <w:numFmt w:val="bullet"/>
      <w:lvlText w:val="•"/>
      <w:lvlJc w:val="left"/>
      <w:pPr>
        <w:ind w:left="2804" w:hanging="361"/>
      </w:pPr>
      <w:rPr>
        <w:rFonts w:hint="default"/>
      </w:rPr>
    </w:lvl>
  </w:abstractNum>
  <w:abstractNum w:abstractNumId="23">
    <w:multiLevelType w:val="hybridMultilevel"/>
    <w:lvl w:ilvl="0">
      <w:start w:val="0"/>
      <w:numFmt w:val="bullet"/>
      <w:lvlText w:val=""/>
      <w:lvlJc w:val="left"/>
      <w:pPr>
        <w:ind w:left="836" w:hanging="361"/>
      </w:pPr>
      <w:rPr>
        <w:rFonts w:hint="default" w:ascii="Symbol" w:hAnsi="Symbol" w:eastAsia="Symbol" w:cs="Symbol"/>
        <w:w w:val="100"/>
        <w:sz w:val="18"/>
        <w:szCs w:val="18"/>
      </w:rPr>
    </w:lvl>
    <w:lvl w:ilvl="1">
      <w:start w:val="0"/>
      <w:numFmt w:val="bullet"/>
      <w:lvlText w:val="•"/>
      <w:lvlJc w:val="left"/>
      <w:pPr>
        <w:ind w:left="1333" w:hanging="361"/>
      </w:pPr>
      <w:rPr>
        <w:rFonts w:hint="default"/>
      </w:rPr>
    </w:lvl>
    <w:lvl w:ilvl="2">
      <w:start w:val="0"/>
      <w:numFmt w:val="bullet"/>
      <w:lvlText w:val="•"/>
      <w:lvlJc w:val="left"/>
      <w:pPr>
        <w:ind w:left="1826" w:hanging="361"/>
      </w:pPr>
      <w:rPr>
        <w:rFonts w:hint="default"/>
      </w:rPr>
    </w:lvl>
    <w:lvl w:ilvl="3">
      <w:start w:val="0"/>
      <w:numFmt w:val="bullet"/>
      <w:lvlText w:val="•"/>
      <w:lvlJc w:val="left"/>
      <w:pPr>
        <w:ind w:left="2319" w:hanging="361"/>
      </w:pPr>
      <w:rPr>
        <w:rFonts w:hint="default"/>
      </w:rPr>
    </w:lvl>
    <w:lvl w:ilvl="4">
      <w:start w:val="0"/>
      <w:numFmt w:val="bullet"/>
      <w:lvlText w:val="•"/>
      <w:lvlJc w:val="left"/>
      <w:pPr>
        <w:ind w:left="2812" w:hanging="361"/>
      </w:pPr>
      <w:rPr>
        <w:rFonts w:hint="default"/>
      </w:rPr>
    </w:lvl>
    <w:lvl w:ilvl="5">
      <w:start w:val="0"/>
      <w:numFmt w:val="bullet"/>
      <w:lvlText w:val="•"/>
      <w:lvlJc w:val="left"/>
      <w:pPr>
        <w:ind w:left="3306" w:hanging="361"/>
      </w:pPr>
      <w:rPr>
        <w:rFonts w:hint="default"/>
      </w:rPr>
    </w:lvl>
    <w:lvl w:ilvl="6">
      <w:start w:val="0"/>
      <w:numFmt w:val="bullet"/>
      <w:lvlText w:val="•"/>
      <w:lvlJc w:val="left"/>
      <w:pPr>
        <w:ind w:left="3799" w:hanging="361"/>
      </w:pPr>
      <w:rPr>
        <w:rFonts w:hint="default"/>
      </w:rPr>
    </w:lvl>
    <w:lvl w:ilvl="7">
      <w:start w:val="0"/>
      <w:numFmt w:val="bullet"/>
      <w:lvlText w:val="•"/>
      <w:lvlJc w:val="left"/>
      <w:pPr>
        <w:ind w:left="4292" w:hanging="361"/>
      </w:pPr>
      <w:rPr>
        <w:rFonts w:hint="default"/>
      </w:rPr>
    </w:lvl>
    <w:lvl w:ilvl="8">
      <w:start w:val="0"/>
      <w:numFmt w:val="bullet"/>
      <w:lvlText w:val="•"/>
      <w:lvlJc w:val="left"/>
      <w:pPr>
        <w:ind w:left="4785" w:hanging="361"/>
      </w:pPr>
      <w:rPr>
        <w:rFonts w:hint="default"/>
      </w:rPr>
    </w:lvl>
  </w:abstractNum>
  <w:abstractNum w:abstractNumId="22">
    <w:multiLevelType w:val="hybridMultilevel"/>
    <w:lvl w:ilvl="0">
      <w:start w:val="0"/>
      <w:numFmt w:val="bullet"/>
      <w:lvlText w:val=""/>
      <w:lvlJc w:val="left"/>
      <w:pPr>
        <w:ind w:left="827" w:hanging="361"/>
      </w:pPr>
      <w:rPr>
        <w:rFonts w:hint="default" w:ascii="Symbol" w:hAnsi="Symbol" w:eastAsia="Symbol" w:cs="Symbol"/>
        <w:w w:val="100"/>
        <w:sz w:val="18"/>
        <w:szCs w:val="18"/>
      </w:rPr>
    </w:lvl>
    <w:lvl w:ilvl="1">
      <w:start w:val="0"/>
      <w:numFmt w:val="bullet"/>
      <w:lvlText w:val="•"/>
      <w:lvlJc w:val="left"/>
      <w:pPr>
        <w:ind w:left="1087" w:hanging="361"/>
      </w:pPr>
      <w:rPr>
        <w:rFonts w:hint="default"/>
      </w:rPr>
    </w:lvl>
    <w:lvl w:ilvl="2">
      <w:start w:val="0"/>
      <w:numFmt w:val="bullet"/>
      <w:lvlText w:val="•"/>
      <w:lvlJc w:val="left"/>
      <w:pPr>
        <w:ind w:left="1355" w:hanging="361"/>
      </w:pPr>
      <w:rPr>
        <w:rFonts w:hint="default"/>
      </w:rPr>
    </w:lvl>
    <w:lvl w:ilvl="3">
      <w:start w:val="0"/>
      <w:numFmt w:val="bullet"/>
      <w:lvlText w:val="•"/>
      <w:lvlJc w:val="left"/>
      <w:pPr>
        <w:ind w:left="1622" w:hanging="361"/>
      </w:pPr>
      <w:rPr>
        <w:rFonts w:hint="default"/>
      </w:rPr>
    </w:lvl>
    <w:lvl w:ilvl="4">
      <w:start w:val="0"/>
      <w:numFmt w:val="bullet"/>
      <w:lvlText w:val="•"/>
      <w:lvlJc w:val="left"/>
      <w:pPr>
        <w:ind w:left="1890" w:hanging="361"/>
      </w:pPr>
      <w:rPr>
        <w:rFonts w:hint="default"/>
      </w:rPr>
    </w:lvl>
    <w:lvl w:ilvl="5">
      <w:start w:val="0"/>
      <w:numFmt w:val="bullet"/>
      <w:lvlText w:val="•"/>
      <w:lvlJc w:val="left"/>
      <w:pPr>
        <w:ind w:left="2157" w:hanging="361"/>
      </w:pPr>
      <w:rPr>
        <w:rFonts w:hint="default"/>
      </w:rPr>
    </w:lvl>
    <w:lvl w:ilvl="6">
      <w:start w:val="0"/>
      <w:numFmt w:val="bullet"/>
      <w:lvlText w:val="•"/>
      <w:lvlJc w:val="left"/>
      <w:pPr>
        <w:ind w:left="2425" w:hanging="361"/>
      </w:pPr>
      <w:rPr>
        <w:rFonts w:hint="default"/>
      </w:rPr>
    </w:lvl>
    <w:lvl w:ilvl="7">
      <w:start w:val="0"/>
      <w:numFmt w:val="bullet"/>
      <w:lvlText w:val="•"/>
      <w:lvlJc w:val="left"/>
      <w:pPr>
        <w:ind w:left="2692" w:hanging="361"/>
      </w:pPr>
      <w:rPr>
        <w:rFonts w:hint="default"/>
      </w:rPr>
    </w:lvl>
    <w:lvl w:ilvl="8">
      <w:start w:val="0"/>
      <w:numFmt w:val="bullet"/>
      <w:lvlText w:val="•"/>
      <w:lvlJc w:val="left"/>
      <w:pPr>
        <w:ind w:left="2960" w:hanging="361"/>
      </w:pPr>
      <w:rPr>
        <w:rFonts w:hint="default"/>
      </w:rPr>
    </w:lvl>
  </w:abstractNum>
  <w:abstractNum w:abstractNumId="21">
    <w:multiLevelType w:val="hybridMultilevel"/>
    <w:lvl w:ilvl="0">
      <w:start w:val="0"/>
      <w:numFmt w:val="bullet"/>
      <w:lvlText w:val=""/>
      <w:lvlJc w:val="left"/>
      <w:pPr>
        <w:ind w:left="836" w:hanging="361"/>
      </w:pPr>
      <w:rPr>
        <w:rFonts w:hint="default" w:ascii="Symbol" w:hAnsi="Symbol" w:eastAsia="Symbol" w:cs="Symbol"/>
        <w:w w:val="100"/>
        <w:sz w:val="18"/>
        <w:szCs w:val="18"/>
      </w:rPr>
    </w:lvl>
    <w:lvl w:ilvl="1">
      <w:start w:val="0"/>
      <w:numFmt w:val="bullet"/>
      <w:lvlText w:val="•"/>
      <w:lvlJc w:val="left"/>
      <w:pPr>
        <w:ind w:left="1333" w:hanging="361"/>
      </w:pPr>
      <w:rPr>
        <w:rFonts w:hint="default"/>
      </w:rPr>
    </w:lvl>
    <w:lvl w:ilvl="2">
      <w:start w:val="0"/>
      <w:numFmt w:val="bullet"/>
      <w:lvlText w:val="•"/>
      <w:lvlJc w:val="left"/>
      <w:pPr>
        <w:ind w:left="1826" w:hanging="361"/>
      </w:pPr>
      <w:rPr>
        <w:rFonts w:hint="default"/>
      </w:rPr>
    </w:lvl>
    <w:lvl w:ilvl="3">
      <w:start w:val="0"/>
      <w:numFmt w:val="bullet"/>
      <w:lvlText w:val="•"/>
      <w:lvlJc w:val="left"/>
      <w:pPr>
        <w:ind w:left="2319" w:hanging="361"/>
      </w:pPr>
      <w:rPr>
        <w:rFonts w:hint="default"/>
      </w:rPr>
    </w:lvl>
    <w:lvl w:ilvl="4">
      <w:start w:val="0"/>
      <w:numFmt w:val="bullet"/>
      <w:lvlText w:val="•"/>
      <w:lvlJc w:val="left"/>
      <w:pPr>
        <w:ind w:left="2812" w:hanging="361"/>
      </w:pPr>
      <w:rPr>
        <w:rFonts w:hint="default"/>
      </w:rPr>
    </w:lvl>
    <w:lvl w:ilvl="5">
      <w:start w:val="0"/>
      <w:numFmt w:val="bullet"/>
      <w:lvlText w:val="•"/>
      <w:lvlJc w:val="left"/>
      <w:pPr>
        <w:ind w:left="3306" w:hanging="361"/>
      </w:pPr>
      <w:rPr>
        <w:rFonts w:hint="default"/>
      </w:rPr>
    </w:lvl>
    <w:lvl w:ilvl="6">
      <w:start w:val="0"/>
      <w:numFmt w:val="bullet"/>
      <w:lvlText w:val="•"/>
      <w:lvlJc w:val="left"/>
      <w:pPr>
        <w:ind w:left="3799" w:hanging="361"/>
      </w:pPr>
      <w:rPr>
        <w:rFonts w:hint="default"/>
      </w:rPr>
    </w:lvl>
    <w:lvl w:ilvl="7">
      <w:start w:val="0"/>
      <w:numFmt w:val="bullet"/>
      <w:lvlText w:val="•"/>
      <w:lvlJc w:val="left"/>
      <w:pPr>
        <w:ind w:left="4292" w:hanging="361"/>
      </w:pPr>
      <w:rPr>
        <w:rFonts w:hint="default"/>
      </w:rPr>
    </w:lvl>
    <w:lvl w:ilvl="8">
      <w:start w:val="0"/>
      <w:numFmt w:val="bullet"/>
      <w:lvlText w:val="•"/>
      <w:lvlJc w:val="left"/>
      <w:pPr>
        <w:ind w:left="4785" w:hanging="361"/>
      </w:pPr>
      <w:rPr>
        <w:rFonts w:hint="default"/>
      </w:rPr>
    </w:lvl>
  </w:abstractNum>
  <w:abstractNum w:abstractNumId="20">
    <w:multiLevelType w:val="hybridMultilevel"/>
    <w:lvl w:ilvl="0">
      <w:start w:val="0"/>
      <w:numFmt w:val="bullet"/>
      <w:lvlText w:val=""/>
      <w:lvlJc w:val="left"/>
      <w:pPr>
        <w:ind w:left="827" w:hanging="361"/>
      </w:pPr>
      <w:rPr>
        <w:rFonts w:hint="default" w:ascii="Symbol" w:hAnsi="Symbol" w:eastAsia="Symbol" w:cs="Symbol"/>
        <w:w w:val="100"/>
        <w:sz w:val="18"/>
        <w:szCs w:val="18"/>
      </w:rPr>
    </w:lvl>
    <w:lvl w:ilvl="1">
      <w:start w:val="0"/>
      <w:numFmt w:val="bullet"/>
      <w:lvlText w:val="•"/>
      <w:lvlJc w:val="left"/>
      <w:pPr>
        <w:ind w:left="1087" w:hanging="361"/>
      </w:pPr>
      <w:rPr>
        <w:rFonts w:hint="default"/>
      </w:rPr>
    </w:lvl>
    <w:lvl w:ilvl="2">
      <w:start w:val="0"/>
      <w:numFmt w:val="bullet"/>
      <w:lvlText w:val="•"/>
      <w:lvlJc w:val="left"/>
      <w:pPr>
        <w:ind w:left="1355" w:hanging="361"/>
      </w:pPr>
      <w:rPr>
        <w:rFonts w:hint="default"/>
      </w:rPr>
    </w:lvl>
    <w:lvl w:ilvl="3">
      <w:start w:val="0"/>
      <w:numFmt w:val="bullet"/>
      <w:lvlText w:val="•"/>
      <w:lvlJc w:val="left"/>
      <w:pPr>
        <w:ind w:left="1622" w:hanging="361"/>
      </w:pPr>
      <w:rPr>
        <w:rFonts w:hint="default"/>
      </w:rPr>
    </w:lvl>
    <w:lvl w:ilvl="4">
      <w:start w:val="0"/>
      <w:numFmt w:val="bullet"/>
      <w:lvlText w:val="•"/>
      <w:lvlJc w:val="left"/>
      <w:pPr>
        <w:ind w:left="1890" w:hanging="361"/>
      </w:pPr>
      <w:rPr>
        <w:rFonts w:hint="default"/>
      </w:rPr>
    </w:lvl>
    <w:lvl w:ilvl="5">
      <w:start w:val="0"/>
      <w:numFmt w:val="bullet"/>
      <w:lvlText w:val="•"/>
      <w:lvlJc w:val="left"/>
      <w:pPr>
        <w:ind w:left="2157" w:hanging="361"/>
      </w:pPr>
      <w:rPr>
        <w:rFonts w:hint="default"/>
      </w:rPr>
    </w:lvl>
    <w:lvl w:ilvl="6">
      <w:start w:val="0"/>
      <w:numFmt w:val="bullet"/>
      <w:lvlText w:val="•"/>
      <w:lvlJc w:val="left"/>
      <w:pPr>
        <w:ind w:left="2425" w:hanging="361"/>
      </w:pPr>
      <w:rPr>
        <w:rFonts w:hint="default"/>
      </w:rPr>
    </w:lvl>
    <w:lvl w:ilvl="7">
      <w:start w:val="0"/>
      <w:numFmt w:val="bullet"/>
      <w:lvlText w:val="•"/>
      <w:lvlJc w:val="left"/>
      <w:pPr>
        <w:ind w:left="2692" w:hanging="361"/>
      </w:pPr>
      <w:rPr>
        <w:rFonts w:hint="default"/>
      </w:rPr>
    </w:lvl>
    <w:lvl w:ilvl="8">
      <w:start w:val="0"/>
      <w:numFmt w:val="bullet"/>
      <w:lvlText w:val="•"/>
      <w:lvlJc w:val="left"/>
      <w:pPr>
        <w:ind w:left="2960" w:hanging="361"/>
      </w:pPr>
      <w:rPr>
        <w:rFonts w:hint="default"/>
      </w:rPr>
    </w:lvl>
  </w:abstractNum>
  <w:abstractNum w:abstractNumId="19">
    <w:multiLevelType w:val="hybridMultilevel"/>
    <w:lvl w:ilvl="0">
      <w:start w:val="0"/>
      <w:numFmt w:val="bullet"/>
      <w:lvlText w:val=""/>
      <w:lvlJc w:val="left"/>
      <w:pPr>
        <w:ind w:left="827" w:hanging="361"/>
      </w:pPr>
      <w:rPr>
        <w:rFonts w:hint="default" w:ascii="Symbol" w:hAnsi="Symbol" w:eastAsia="Symbol" w:cs="Symbol"/>
        <w:w w:val="100"/>
        <w:sz w:val="18"/>
        <w:szCs w:val="18"/>
      </w:rPr>
    </w:lvl>
    <w:lvl w:ilvl="1">
      <w:start w:val="0"/>
      <w:numFmt w:val="bullet"/>
      <w:lvlText w:val="•"/>
      <w:lvlJc w:val="left"/>
      <w:pPr>
        <w:ind w:left="1087" w:hanging="361"/>
      </w:pPr>
      <w:rPr>
        <w:rFonts w:hint="default"/>
      </w:rPr>
    </w:lvl>
    <w:lvl w:ilvl="2">
      <w:start w:val="0"/>
      <w:numFmt w:val="bullet"/>
      <w:lvlText w:val="•"/>
      <w:lvlJc w:val="left"/>
      <w:pPr>
        <w:ind w:left="1355" w:hanging="361"/>
      </w:pPr>
      <w:rPr>
        <w:rFonts w:hint="default"/>
      </w:rPr>
    </w:lvl>
    <w:lvl w:ilvl="3">
      <w:start w:val="0"/>
      <w:numFmt w:val="bullet"/>
      <w:lvlText w:val="•"/>
      <w:lvlJc w:val="left"/>
      <w:pPr>
        <w:ind w:left="1622" w:hanging="361"/>
      </w:pPr>
      <w:rPr>
        <w:rFonts w:hint="default"/>
      </w:rPr>
    </w:lvl>
    <w:lvl w:ilvl="4">
      <w:start w:val="0"/>
      <w:numFmt w:val="bullet"/>
      <w:lvlText w:val="•"/>
      <w:lvlJc w:val="left"/>
      <w:pPr>
        <w:ind w:left="1890" w:hanging="361"/>
      </w:pPr>
      <w:rPr>
        <w:rFonts w:hint="default"/>
      </w:rPr>
    </w:lvl>
    <w:lvl w:ilvl="5">
      <w:start w:val="0"/>
      <w:numFmt w:val="bullet"/>
      <w:lvlText w:val="•"/>
      <w:lvlJc w:val="left"/>
      <w:pPr>
        <w:ind w:left="2157" w:hanging="361"/>
      </w:pPr>
      <w:rPr>
        <w:rFonts w:hint="default"/>
      </w:rPr>
    </w:lvl>
    <w:lvl w:ilvl="6">
      <w:start w:val="0"/>
      <w:numFmt w:val="bullet"/>
      <w:lvlText w:val="•"/>
      <w:lvlJc w:val="left"/>
      <w:pPr>
        <w:ind w:left="2425" w:hanging="361"/>
      </w:pPr>
      <w:rPr>
        <w:rFonts w:hint="default"/>
      </w:rPr>
    </w:lvl>
    <w:lvl w:ilvl="7">
      <w:start w:val="0"/>
      <w:numFmt w:val="bullet"/>
      <w:lvlText w:val="•"/>
      <w:lvlJc w:val="left"/>
      <w:pPr>
        <w:ind w:left="2692" w:hanging="361"/>
      </w:pPr>
      <w:rPr>
        <w:rFonts w:hint="default"/>
      </w:rPr>
    </w:lvl>
    <w:lvl w:ilvl="8">
      <w:start w:val="0"/>
      <w:numFmt w:val="bullet"/>
      <w:lvlText w:val="•"/>
      <w:lvlJc w:val="left"/>
      <w:pPr>
        <w:ind w:left="2960" w:hanging="361"/>
      </w:pPr>
      <w:rPr>
        <w:rFonts w:hint="default"/>
      </w:rPr>
    </w:lvl>
  </w:abstractNum>
  <w:abstractNum w:abstractNumId="18">
    <w:multiLevelType w:val="hybridMultilevel"/>
    <w:lvl w:ilvl="0">
      <w:start w:val="0"/>
      <w:numFmt w:val="bullet"/>
      <w:lvlText w:val=""/>
      <w:lvlJc w:val="left"/>
      <w:pPr>
        <w:ind w:left="827" w:hanging="361"/>
      </w:pPr>
      <w:rPr>
        <w:rFonts w:hint="default" w:ascii="Symbol" w:hAnsi="Symbol" w:eastAsia="Symbol" w:cs="Symbol"/>
        <w:w w:val="100"/>
        <w:sz w:val="18"/>
        <w:szCs w:val="18"/>
      </w:rPr>
    </w:lvl>
    <w:lvl w:ilvl="1">
      <w:start w:val="0"/>
      <w:numFmt w:val="bullet"/>
      <w:lvlText w:val="•"/>
      <w:lvlJc w:val="left"/>
      <w:pPr>
        <w:ind w:left="1087" w:hanging="361"/>
      </w:pPr>
      <w:rPr>
        <w:rFonts w:hint="default"/>
      </w:rPr>
    </w:lvl>
    <w:lvl w:ilvl="2">
      <w:start w:val="0"/>
      <w:numFmt w:val="bullet"/>
      <w:lvlText w:val="•"/>
      <w:lvlJc w:val="left"/>
      <w:pPr>
        <w:ind w:left="1355" w:hanging="361"/>
      </w:pPr>
      <w:rPr>
        <w:rFonts w:hint="default"/>
      </w:rPr>
    </w:lvl>
    <w:lvl w:ilvl="3">
      <w:start w:val="0"/>
      <w:numFmt w:val="bullet"/>
      <w:lvlText w:val="•"/>
      <w:lvlJc w:val="left"/>
      <w:pPr>
        <w:ind w:left="1622" w:hanging="361"/>
      </w:pPr>
      <w:rPr>
        <w:rFonts w:hint="default"/>
      </w:rPr>
    </w:lvl>
    <w:lvl w:ilvl="4">
      <w:start w:val="0"/>
      <w:numFmt w:val="bullet"/>
      <w:lvlText w:val="•"/>
      <w:lvlJc w:val="left"/>
      <w:pPr>
        <w:ind w:left="1890" w:hanging="361"/>
      </w:pPr>
      <w:rPr>
        <w:rFonts w:hint="default"/>
      </w:rPr>
    </w:lvl>
    <w:lvl w:ilvl="5">
      <w:start w:val="0"/>
      <w:numFmt w:val="bullet"/>
      <w:lvlText w:val="•"/>
      <w:lvlJc w:val="left"/>
      <w:pPr>
        <w:ind w:left="2157" w:hanging="361"/>
      </w:pPr>
      <w:rPr>
        <w:rFonts w:hint="default"/>
      </w:rPr>
    </w:lvl>
    <w:lvl w:ilvl="6">
      <w:start w:val="0"/>
      <w:numFmt w:val="bullet"/>
      <w:lvlText w:val="•"/>
      <w:lvlJc w:val="left"/>
      <w:pPr>
        <w:ind w:left="2425" w:hanging="361"/>
      </w:pPr>
      <w:rPr>
        <w:rFonts w:hint="default"/>
      </w:rPr>
    </w:lvl>
    <w:lvl w:ilvl="7">
      <w:start w:val="0"/>
      <w:numFmt w:val="bullet"/>
      <w:lvlText w:val="•"/>
      <w:lvlJc w:val="left"/>
      <w:pPr>
        <w:ind w:left="2692" w:hanging="361"/>
      </w:pPr>
      <w:rPr>
        <w:rFonts w:hint="default"/>
      </w:rPr>
    </w:lvl>
    <w:lvl w:ilvl="8">
      <w:start w:val="0"/>
      <w:numFmt w:val="bullet"/>
      <w:lvlText w:val="•"/>
      <w:lvlJc w:val="left"/>
      <w:pPr>
        <w:ind w:left="2960" w:hanging="361"/>
      </w:pPr>
      <w:rPr>
        <w:rFonts w:hint="default"/>
      </w:rPr>
    </w:lvl>
  </w:abstractNum>
  <w:abstractNum w:abstractNumId="17">
    <w:multiLevelType w:val="hybridMultilevel"/>
    <w:lvl w:ilvl="0">
      <w:start w:val="0"/>
      <w:numFmt w:val="bullet"/>
      <w:lvlText w:val=""/>
      <w:lvlJc w:val="left"/>
      <w:pPr>
        <w:ind w:left="827" w:hanging="361"/>
      </w:pPr>
      <w:rPr>
        <w:rFonts w:hint="default" w:ascii="Symbol" w:hAnsi="Symbol" w:eastAsia="Symbol" w:cs="Symbol"/>
        <w:w w:val="100"/>
        <w:sz w:val="18"/>
        <w:szCs w:val="18"/>
      </w:rPr>
    </w:lvl>
    <w:lvl w:ilvl="1">
      <w:start w:val="0"/>
      <w:numFmt w:val="bullet"/>
      <w:lvlText w:val="•"/>
      <w:lvlJc w:val="left"/>
      <w:pPr>
        <w:ind w:left="886" w:hanging="361"/>
      </w:pPr>
      <w:rPr>
        <w:rFonts w:hint="default"/>
      </w:rPr>
    </w:lvl>
    <w:lvl w:ilvl="2">
      <w:start w:val="0"/>
      <w:numFmt w:val="bullet"/>
      <w:lvlText w:val="•"/>
      <w:lvlJc w:val="left"/>
      <w:pPr>
        <w:ind w:left="953" w:hanging="361"/>
      </w:pPr>
      <w:rPr>
        <w:rFonts w:hint="default"/>
      </w:rPr>
    </w:lvl>
    <w:lvl w:ilvl="3">
      <w:start w:val="0"/>
      <w:numFmt w:val="bullet"/>
      <w:lvlText w:val="•"/>
      <w:lvlJc w:val="left"/>
      <w:pPr>
        <w:ind w:left="1019" w:hanging="361"/>
      </w:pPr>
      <w:rPr>
        <w:rFonts w:hint="default"/>
      </w:rPr>
    </w:lvl>
    <w:lvl w:ilvl="4">
      <w:start w:val="0"/>
      <w:numFmt w:val="bullet"/>
      <w:lvlText w:val="•"/>
      <w:lvlJc w:val="left"/>
      <w:pPr>
        <w:ind w:left="1086" w:hanging="361"/>
      </w:pPr>
      <w:rPr>
        <w:rFonts w:hint="default"/>
      </w:rPr>
    </w:lvl>
    <w:lvl w:ilvl="5">
      <w:start w:val="0"/>
      <w:numFmt w:val="bullet"/>
      <w:lvlText w:val="•"/>
      <w:lvlJc w:val="left"/>
      <w:pPr>
        <w:ind w:left="1152" w:hanging="361"/>
      </w:pPr>
      <w:rPr>
        <w:rFonts w:hint="default"/>
      </w:rPr>
    </w:lvl>
    <w:lvl w:ilvl="6">
      <w:start w:val="0"/>
      <w:numFmt w:val="bullet"/>
      <w:lvlText w:val="•"/>
      <w:lvlJc w:val="left"/>
      <w:pPr>
        <w:ind w:left="1219" w:hanging="361"/>
      </w:pPr>
      <w:rPr>
        <w:rFonts w:hint="default"/>
      </w:rPr>
    </w:lvl>
    <w:lvl w:ilvl="7">
      <w:start w:val="0"/>
      <w:numFmt w:val="bullet"/>
      <w:lvlText w:val="•"/>
      <w:lvlJc w:val="left"/>
      <w:pPr>
        <w:ind w:left="1285" w:hanging="361"/>
      </w:pPr>
      <w:rPr>
        <w:rFonts w:hint="default"/>
      </w:rPr>
    </w:lvl>
    <w:lvl w:ilvl="8">
      <w:start w:val="0"/>
      <w:numFmt w:val="bullet"/>
      <w:lvlText w:val="•"/>
      <w:lvlJc w:val="left"/>
      <w:pPr>
        <w:ind w:left="1352" w:hanging="361"/>
      </w:pPr>
      <w:rPr>
        <w:rFonts w:hint="default"/>
      </w:rPr>
    </w:lvl>
  </w:abstractNum>
  <w:abstractNum w:abstractNumId="16">
    <w:multiLevelType w:val="hybridMultilevel"/>
    <w:lvl w:ilvl="0">
      <w:start w:val="0"/>
      <w:numFmt w:val="bullet"/>
      <w:lvlText w:val=""/>
      <w:lvlJc w:val="left"/>
      <w:pPr>
        <w:ind w:left="827" w:hanging="361"/>
      </w:pPr>
      <w:rPr>
        <w:rFonts w:hint="default" w:ascii="Symbol" w:hAnsi="Symbol" w:eastAsia="Symbol" w:cs="Symbol"/>
        <w:w w:val="100"/>
        <w:sz w:val="18"/>
        <w:szCs w:val="18"/>
      </w:rPr>
    </w:lvl>
    <w:lvl w:ilvl="1">
      <w:start w:val="0"/>
      <w:numFmt w:val="bullet"/>
      <w:lvlText w:val="•"/>
      <w:lvlJc w:val="left"/>
      <w:pPr>
        <w:ind w:left="886" w:hanging="361"/>
      </w:pPr>
      <w:rPr>
        <w:rFonts w:hint="default"/>
      </w:rPr>
    </w:lvl>
    <w:lvl w:ilvl="2">
      <w:start w:val="0"/>
      <w:numFmt w:val="bullet"/>
      <w:lvlText w:val="•"/>
      <w:lvlJc w:val="left"/>
      <w:pPr>
        <w:ind w:left="953" w:hanging="361"/>
      </w:pPr>
      <w:rPr>
        <w:rFonts w:hint="default"/>
      </w:rPr>
    </w:lvl>
    <w:lvl w:ilvl="3">
      <w:start w:val="0"/>
      <w:numFmt w:val="bullet"/>
      <w:lvlText w:val="•"/>
      <w:lvlJc w:val="left"/>
      <w:pPr>
        <w:ind w:left="1019" w:hanging="361"/>
      </w:pPr>
      <w:rPr>
        <w:rFonts w:hint="default"/>
      </w:rPr>
    </w:lvl>
    <w:lvl w:ilvl="4">
      <w:start w:val="0"/>
      <w:numFmt w:val="bullet"/>
      <w:lvlText w:val="•"/>
      <w:lvlJc w:val="left"/>
      <w:pPr>
        <w:ind w:left="1086" w:hanging="361"/>
      </w:pPr>
      <w:rPr>
        <w:rFonts w:hint="default"/>
      </w:rPr>
    </w:lvl>
    <w:lvl w:ilvl="5">
      <w:start w:val="0"/>
      <w:numFmt w:val="bullet"/>
      <w:lvlText w:val="•"/>
      <w:lvlJc w:val="left"/>
      <w:pPr>
        <w:ind w:left="1152" w:hanging="361"/>
      </w:pPr>
      <w:rPr>
        <w:rFonts w:hint="default"/>
      </w:rPr>
    </w:lvl>
    <w:lvl w:ilvl="6">
      <w:start w:val="0"/>
      <w:numFmt w:val="bullet"/>
      <w:lvlText w:val="•"/>
      <w:lvlJc w:val="left"/>
      <w:pPr>
        <w:ind w:left="1219" w:hanging="361"/>
      </w:pPr>
      <w:rPr>
        <w:rFonts w:hint="default"/>
      </w:rPr>
    </w:lvl>
    <w:lvl w:ilvl="7">
      <w:start w:val="0"/>
      <w:numFmt w:val="bullet"/>
      <w:lvlText w:val="•"/>
      <w:lvlJc w:val="left"/>
      <w:pPr>
        <w:ind w:left="1285" w:hanging="361"/>
      </w:pPr>
      <w:rPr>
        <w:rFonts w:hint="default"/>
      </w:rPr>
    </w:lvl>
    <w:lvl w:ilvl="8">
      <w:start w:val="0"/>
      <w:numFmt w:val="bullet"/>
      <w:lvlText w:val="•"/>
      <w:lvlJc w:val="left"/>
      <w:pPr>
        <w:ind w:left="1352" w:hanging="361"/>
      </w:pPr>
      <w:rPr>
        <w:rFonts w:hint="default"/>
      </w:rPr>
    </w:lvl>
  </w:abstractNum>
  <w:abstractNum w:abstractNumId="15">
    <w:multiLevelType w:val="hybridMultilevel"/>
    <w:lvl w:ilvl="0">
      <w:start w:val="6"/>
      <w:numFmt w:val="decimal"/>
      <w:lvlText w:val="%1"/>
      <w:lvlJc w:val="left"/>
      <w:pPr>
        <w:ind w:left="1412" w:hanging="1135"/>
        <w:jc w:val="left"/>
      </w:pPr>
      <w:rPr>
        <w:rFonts w:hint="default"/>
      </w:rPr>
    </w:lvl>
    <w:lvl w:ilvl="1">
      <w:start w:val="1"/>
      <w:numFmt w:val="decimal"/>
      <w:lvlText w:val="%1.%2"/>
      <w:lvlJc w:val="left"/>
      <w:pPr>
        <w:ind w:left="1412" w:hanging="1135"/>
        <w:jc w:val="left"/>
      </w:pPr>
      <w:rPr>
        <w:rFonts w:hint="default" w:ascii="Arial" w:hAnsi="Arial" w:eastAsia="Arial" w:cs="Arial"/>
        <w:w w:val="99"/>
        <w:sz w:val="28"/>
        <w:szCs w:val="28"/>
      </w:rPr>
    </w:lvl>
    <w:lvl w:ilvl="2">
      <w:start w:val="0"/>
      <w:numFmt w:val="bullet"/>
      <w:lvlText w:val="•"/>
      <w:lvlJc w:val="left"/>
      <w:pPr>
        <w:ind w:left="3060" w:hanging="1135"/>
      </w:pPr>
      <w:rPr>
        <w:rFonts w:hint="default"/>
      </w:rPr>
    </w:lvl>
    <w:lvl w:ilvl="3">
      <w:start w:val="0"/>
      <w:numFmt w:val="bullet"/>
      <w:lvlText w:val="•"/>
      <w:lvlJc w:val="left"/>
      <w:pPr>
        <w:ind w:left="3881" w:hanging="1135"/>
      </w:pPr>
      <w:rPr>
        <w:rFonts w:hint="default"/>
      </w:rPr>
    </w:lvl>
    <w:lvl w:ilvl="4">
      <w:start w:val="0"/>
      <w:numFmt w:val="bullet"/>
      <w:lvlText w:val="•"/>
      <w:lvlJc w:val="left"/>
      <w:pPr>
        <w:ind w:left="4701" w:hanging="1135"/>
      </w:pPr>
      <w:rPr>
        <w:rFonts w:hint="default"/>
      </w:rPr>
    </w:lvl>
    <w:lvl w:ilvl="5">
      <w:start w:val="0"/>
      <w:numFmt w:val="bullet"/>
      <w:lvlText w:val="•"/>
      <w:lvlJc w:val="left"/>
      <w:pPr>
        <w:ind w:left="5522" w:hanging="1135"/>
      </w:pPr>
      <w:rPr>
        <w:rFonts w:hint="default"/>
      </w:rPr>
    </w:lvl>
    <w:lvl w:ilvl="6">
      <w:start w:val="0"/>
      <w:numFmt w:val="bullet"/>
      <w:lvlText w:val="•"/>
      <w:lvlJc w:val="left"/>
      <w:pPr>
        <w:ind w:left="6342" w:hanging="1135"/>
      </w:pPr>
      <w:rPr>
        <w:rFonts w:hint="default"/>
      </w:rPr>
    </w:lvl>
    <w:lvl w:ilvl="7">
      <w:start w:val="0"/>
      <w:numFmt w:val="bullet"/>
      <w:lvlText w:val="•"/>
      <w:lvlJc w:val="left"/>
      <w:pPr>
        <w:ind w:left="7163" w:hanging="1135"/>
      </w:pPr>
      <w:rPr>
        <w:rFonts w:hint="default"/>
      </w:rPr>
    </w:lvl>
    <w:lvl w:ilvl="8">
      <w:start w:val="0"/>
      <w:numFmt w:val="bullet"/>
      <w:lvlText w:val="•"/>
      <w:lvlJc w:val="left"/>
      <w:pPr>
        <w:ind w:left="7983" w:hanging="1135"/>
      </w:pPr>
      <w:rPr>
        <w:rFonts w:hint="default"/>
      </w:rPr>
    </w:lvl>
  </w:abstractNum>
  <w:abstractNum w:abstractNumId="14">
    <w:multiLevelType w:val="hybridMultilevel"/>
    <w:lvl w:ilvl="0">
      <w:start w:val="5"/>
      <w:numFmt w:val="decimal"/>
      <w:lvlText w:val="%1"/>
      <w:lvlJc w:val="left"/>
      <w:pPr>
        <w:ind w:left="1252" w:hanging="1135"/>
        <w:jc w:val="left"/>
      </w:pPr>
      <w:rPr>
        <w:rFonts w:hint="default"/>
      </w:rPr>
    </w:lvl>
    <w:lvl w:ilvl="1">
      <w:start w:val="1"/>
      <w:numFmt w:val="decimal"/>
      <w:lvlText w:val="%1.%2"/>
      <w:lvlJc w:val="left"/>
      <w:pPr>
        <w:ind w:left="1252" w:hanging="1135"/>
        <w:jc w:val="left"/>
      </w:pPr>
      <w:rPr>
        <w:rFonts w:hint="default" w:ascii="Arial" w:hAnsi="Arial" w:eastAsia="Arial" w:cs="Arial"/>
        <w:w w:val="99"/>
        <w:sz w:val="28"/>
        <w:szCs w:val="28"/>
      </w:rPr>
    </w:lvl>
    <w:lvl w:ilvl="2">
      <w:start w:val="0"/>
      <w:numFmt w:val="bullet"/>
      <w:lvlText w:val=""/>
      <w:lvlJc w:val="left"/>
      <w:pPr>
        <w:ind w:left="838" w:hanging="361"/>
      </w:pPr>
      <w:rPr>
        <w:rFonts w:hint="default" w:ascii="Symbol" w:hAnsi="Symbol" w:eastAsia="Symbol" w:cs="Symbol"/>
        <w:w w:val="99"/>
        <w:sz w:val="22"/>
        <w:szCs w:val="22"/>
      </w:rPr>
    </w:lvl>
    <w:lvl w:ilvl="3">
      <w:start w:val="0"/>
      <w:numFmt w:val="bullet"/>
      <w:lvlText w:val="•"/>
      <w:lvlJc w:val="left"/>
      <w:pPr>
        <w:ind w:left="3052" w:hanging="361"/>
      </w:pPr>
      <w:rPr>
        <w:rFonts w:hint="default"/>
      </w:rPr>
    </w:lvl>
    <w:lvl w:ilvl="4">
      <w:start w:val="0"/>
      <w:numFmt w:val="bullet"/>
      <w:lvlText w:val="•"/>
      <w:lvlJc w:val="left"/>
      <w:pPr>
        <w:ind w:left="3948" w:hanging="361"/>
      </w:pPr>
      <w:rPr>
        <w:rFonts w:hint="default"/>
      </w:rPr>
    </w:lvl>
    <w:lvl w:ilvl="5">
      <w:start w:val="0"/>
      <w:numFmt w:val="bullet"/>
      <w:lvlText w:val="•"/>
      <w:lvlJc w:val="left"/>
      <w:pPr>
        <w:ind w:left="4844" w:hanging="361"/>
      </w:pPr>
      <w:rPr>
        <w:rFonts w:hint="default"/>
      </w:rPr>
    </w:lvl>
    <w:lvl w:ilvl="6">
      <w:start w:val="0"/>
      <w:numFmt w:val="bullet"/>
      <w:lvlText w:val="•"/>
      <w:lvlJc w:val="left"/>
      <w:pPr>
        <w:ind w:left="5740" w:hanging="361"/>
      </w:pPr>
      <w:rPr>
        <w:rFonts w:hint="default"/>
      </w:rPr>
    </w:lvl>
    <w:lvl w:ilvl="7">
      <w:start w:val="0"/>
      <w:numFmt w:val="bullet"/>
      <w:lvlText w:val="•"/>
      <w:lvlJc w:val="left"/>
      <w:pPr>
        <w:ind w:left="6636" w:hanging="361"/>
      </w:pPr>
      <w:rPr>
        <w:rFonts w:hint="default"/>
      </w:rPr>
    </w:lvl>
    <w:lvl w:ilvl="8">
      <w:start w:val="0"/>
      <w:numFmt w:val="bullet"/>
      <w:lvlText w:val="•"/>
      <w:lvlJc w:val="left"/>
      <w:pPr>
        <w:ind w:left="7532" w:hanging="361"/>
      </w:pPr>
      <w:rPr>
        <w:rFonts w:hint="default"/>
      </w:rPr>
    </w:lvl>
  </w:abstractNum>
  <w:abstractNum w:abstractNumId="13">
    <w:multiLevelType w:val="hybridMultilevel"/>
    <w:lvl w:ilvl="0">
      <w:start w:val="4"/>
      <w:numFmt w:val="decimal"/>
      <w:lvlText w:val="%1."/>
      <w:lvlJc w:val="left"/>
      <w:pPr>
        <w:ind w:left="1618" w:hanging="360"/>
        <w:jc w:val="right"/>
      </w:pPr>
      <w:rPr>
        <w:rFonts w:hint="default" w:ascii="Arial" w:hAnsi="Arial" w:eastAsia="Arial" w:cs="Arial"/>
        <w:b/>
        <w:bCs/>
        <w:color w:val="00009A"/>
        <w:w w:val="99"/>
        <w:sz w:val="28"/>
        <w:szCs w:val="28"/>
        <w:u w:val="single" w:color="00009A"/>
      </w:rPr>
    </w:lvl>
    <w:lvl w:ilvl="1">
      <w:start w:val="0"/>
      <w:numFmt w:val="bullet"/>
      <w:lvlText w:val=""/>
      <w:lvlJc w:val="left"/>
      <w:pPr>
        <w:ind w:left="1978" w:hanging="361"/>
      </w:pPr>
      <w:rPr>
        <w:rFonts w:hint="default" w:ascii="Symbol" w:hAnsi="Symbol" w:eastAsia="Symbol" w:cs="Symbol"/>
        <w:w w:val="99"/>
        <w:sz w:val="22"/>
        <w:szCs w:val="22"/>
      </w:rPr>
    </w:lvl>
    <w:lvl w:ilvl="2">
      <w:start w:val="0"/>
      <w:numFmt w:val="bullet"/>
      <w:lvlText w:val="•"/>
      <w:lvlJc w:val="left"/>
      <w:pPr>
        <w:ind w:left="3047" w:hanging="361"/>
      </w:pPr>
      <w:rPr>
        <w:rFonts w:hint="default"/>
      </w:rPr>
    </w:lvl>
    <w:lvl w:ilvl="3">
      <w:start w:val="0"/>
      <w:numFmt w:val="bullet"/>
      <w:lvlText w:val="•"/>
      <w:lvlJc w:val="left"/>
      <w:pPr>
        <w:ind w:left="4114" w:hanging="361"/>
      </w:pPr>
      <w:rPr>
        <w:rFonts w:hint="default"/>
      </w:rPr>
    </w:lvl>
    <w:lvl w:ilvl="4">
      <w:start w:val="0"/>
      <w:numFmt w:val="bullet"/>
      <w:lvlText w:val="•"/>
      <w:lvlJc w:val="left"/>
      <w:pPr>
        <w:ind w:left="5181" w:hanging="361"/>
      </w:pPr>
      <w:rPr>
        <w:rFonts w:hint="default"/>
      </w:rPr>
    </w:lvl>
    <w:lvl w:ilvl="5">
      <w:start w:val="0"/>
      <w:numFmt w:val="bullet"/>
      <w:lvlText w:val="•"/>
      <w:lvlJc w:val="left"/>
      <w:pPr>
        <w:ind w:left="6248" w:hanging="361"/>
      </w:pPr>
      <w:rPr>
        <w:rFonts w:hint="default"/>
      </w:rPr>
    </w:lvl>
    <w:lvl w:ilvl="6">
      <w:start w:val="0"/>
      <w:numFmt w:val="bullet"/>
      <w:lvlText w:val="•"/>
      <w:lvlJc w:val="left"/>
      <w:pPr>
        <w:ind w:left="7315" w:hanging="361"/>
      </w:pPr>
      <w:rPr>
        <w:rFonts w:hint="default"/>
      </w:rPr>
    </w:lvl>
    <w:lvl w:ilvl="7">
      <w:start w:val="0"/>
      <w:numFmt w:val="bullet"/>
      <w:lvlText w:val="•"/>
      <w:lvlJc w:val="left"/>
      <w:pPr>
        <w:ind w:left="8382" w:hanging="361"/>
      </w:pPr>
      <w:rPr>
        <w:rFonts w:hint="default"/>
      </w:rPr>
    </w:lvl>
    <w:lvl w:ilvl="8">
      <w:start w:val="0"/>
      <w:numFmt w:val="bullet"/>
      <w:lvlText w:val="•"/>
      <w:lvlJc w:val="left"/>
      <w:pPr>
        <w:ind w:left="9449" w:hanging="361"/>
      </w:pPr>
      <w:rPr>
        <w:rFonts w:hint="default"/>
      </w:rPr>
    </w:lvl>
  </w:abstractNum>
  <w:abstractNum w:abstractNumId="12">
    <w:multiLevelType w:val="hybridMultilevel"/>
    <w:lvl w:ilvl="0">
      <w:start w:val="0"/>
      <w:numFmt w:val="bullet"/>
      <w:lvlText w:val="•"/>
      <w:lvlJc w:val="left"/>
      <w:pPr>
        <w:ind w:left="1978" w:hanging="361"/>
      </w:pPr>
      <w:rPr>
        <w:rFonts w:hint="default" w:ascii="Arial" w:hAnsi="Arial" w:eastAsia="Arial" w:cs="Arial"/>
        <w:w w:val="99"/>
        <w:sz w:val="22"/>
        <w:szCs w:val="22"/>
      </w:rPr>
    </w:lvl>
    <w:lvl w:ilvl="1">
      <w:start w:val="0"/>
      <w:numFmt w:val="bullet"/>
      <w:lvlText w:val="•"/>
      <w:lvlJc w:val="left"/>
      <w:pPr>
        <w:ind w:left="2940" w:hanging="361"/>
      </w:pPr>
      <w:rPr>
        <w:rFonts w:hint="default"/>
      </w:rPr>
    </w:lvl>
    <w:lvl w:ilvl="2">
      <w:start w:val="0"/>
      <w:numFmt w:val="bullet"/>
      <w:lvlText w:val="•"/>
      <w:lvlJc w:val="left"/>
      <w:pPr>
        <w:ind w:left="3900" w:hanging="361"/>
      </w:pPr>
      <w:rPr>
        <w:rFonts w:hint="default"/>
      </w:rPr>
    </w:lvl>
    <w:lvl w:ilvl="3">
      <w:start w:val="0"/>
      <w:numFmt w:val="bullet"/>
      <w:lvlText w:val="•"/>
      <w:lvlJc w:val="left"/>
      <w:pPr>
        <w:ind w:left="4861" w:hanging="361"/>
      </w:pPr>
      <w:rPr>
        <w:rFonts w:hint="default"/>
      </w:rPr>
    </w:lvl>
    <w:lvl w:ilvl="4">
      <w:start w:val="0"/>
      <w:numFmt w:val="bullet"/>
      <w:lvlText w:val="•"/>
      <w:lvlJc w:val="left"/>
      <w:pPr>
        <w:ind w:left="5821" w:hanging="361"/>
      </w:pPr>
      <w:rPr>
        <w:rFonts w:hint="default"/>
      </w:rPr>
    </w:lvl>
    <w:lvl w:ilvl="5">
      <w:start w:val="0"/>
      <w:numFmt w:val="bullet"/>
      <w:lvlText w:val="•"/>
      <w:lvlJc w:val="left"/>
      <w:pPr>
        <w:ind w:left="6782" w:hanging="361"/>
      </w:pPr>
      <w:rPr>
        <w:rFonts w:hint="default"/>
      </w:rPr>
    </w:lvl>
    <w:lvl w:ilvl="6">
      <w:start w:val="0"/>
      <w:numFmt w:val="bullet"/>
      <w:lvlText w:val="•"/>
      <w:lvlJc w:val="left"/>
      <w:pPr>
        <w:ind w:left="7742" w:hanging="361"/>
      </w:pPr>
      <w:rPr>
        <w:rFonts w:hint="default"/>
      </w:rPr>
    </w:lvl>
    <w:lvl w:ilvl="7">
      <w:start w:val="0"/>
      <w:numFmt w:val="bullet"/>
      <w:lvlText w:val="•"/>
      <w:lvlJc w:val="left"/>
      <w:pPr>
        <w:ind w:left="8702" w:hanging="361"/>
      </w:pPr>
      <w:rPr>
        <w:rFonts w:hint="default"/>
      </w:rPr>
    </w:lvl>
    <w:lvl w:ilvl="8">
      <w:start w:val="0"/>
      <w:numFmt w:val="bullet"/>
      <w:lvlText w:val="•"/>
      <w:lvlJc w:val="left"/>
      <w:pPr>
        <w:ind w:left="9663" w:hanging="361"/>
      </w:pPr>
      <w:rPr>
        <w:rFonts w:hint="default"/>
      </w:rPr>
    </w:lvl>
  </w:abstractNum>
  <w:abstractNum w:abstractNumId="11">
    <w:multiLevelType w:val="hybridMultilevel"/>
    <w:lvl w:ilvl="0">
      <w:start w:val="1"/>
      <w:numFmt w:val="decimal"/>
      <w:lvlText w:val="%1."/>
      <w:lvlJc w:val="left"/>
      <w:pPr>
        <w:ind w:left="1980" w:hanging="361"/>
        <w:jc w:val="left"/>
      </w:pPr>
      <w:rPr>
        <w:rFonts w:hint="default" w:ascii="Arial" w:hAnsi="Arial" w:eastAsia="Arial" w:cs="Arial"/>
        <w:w w:val="99"/>
        <w:sz w:val="22"/>
        <w:szCs w:val="22"/>
      </w:rPr>
    </w:lvl>
    <w:lvl w:ilvl="1">
      <w:start w:val="0"/>
      <w:numFmt w:val="bullet"/>
      <w:lvlText w:val="•"/>
      <w:lvlJc w:val="left"/>
      <w:pPr>
        <w:ind w:left="2940" w:hanging="361"/>
      </w:pPr>
      <w:rPr>
        <w:rFonts w:hint="default"/>
      </w:rPr>
    </w:lvl>
    <w:lvl w:ilvl="2">
      <w:start w:val="0"/>
      <w:numFmt w:val="bullet"/>
      <w:lvlText w:val="•"/>
      <w:lvlJc w:val="left"/>
      <w:pPr>
        <w:ind w:left="3900" w:hanging="361"/>
      </w:pPr>
      <w:rPr>
        <w:rFonts w:hint="default"/>
      </w:rPr>
    </w:lvl>
    <w:lvl w:ilvl="3">
      <w:start w:val="0"/>
      <w:numFmt w:val="bullet"/>
      <w:lvlText w:val="•"/>
      <w:lvlJc w:val="left"/>
      <w:pPr>
        <w:ind w:left="4861" w:hanging="361"/>
      </w:pPr>
      <w:rPr>
        <w:rFonts w:hint="default"/>
      </w:rPr>
    </w:lvl>
    <w:lvl w:ilvl="4">
      <w:start w:val="0"/>
      <w:numFmt w:val="bullet"/>
      <w:lvlText w:val="•"/>
      <w:lvlJc w:val="left"/>
      <w:pPr>
        <w:ind w:left="5821" w:hanging="361"/>
      </w:pPr>
      <w:rPr>
        <w:rFonts w:hint="default"/>
      </w:rPr>
    </w:lvl>
    <w:lvl w:ilvl="5">
      <w:start w:val="0"/>
      <w:numFmt w:val="bullet"/>
      <w:lvlText w:val="•"/>
      <w:lvlJc w:val="left"/>
      <w:pPr>
        <w:ind w:left="6782" w:hanging="361"/>
      </w:pPr>
      <w:rPr>
        <w:rFonts w:hint="default"/>
      </w:rPr>
    </w:lvl>
    <w:lvl w:ilvl="6">
      <w:start w:val="0"/>
      <w:numFmt w:val="bullet"/>
      <w:lvlText w:val="•"/>
      <w:lvlJc w:val="left"/>
      <w:pPr>
        <w:ind w:left="7742" w:hanging="361"/>
      </w:pPr>
      <w:rPr>
        <w:rFonts w:hint="default"/>
      </w:rPr>
    </w:lvl>
    <w:lvl w:ilvl="7">
      <w:start w:val="0"/>
      <w:numFmt w:val="bullet"/>
      <w:lvlText w:val="•"/>
      <w:lvlJc w:val="left"/>
      <w:pPr>
        <w:ind w:left="8702" w:hanging="361"/>
      </w:pPr>
      <w:rPr>
        <w:rFonts w:hint="default"/>
      </w:rPr>
    </w:lvl>
    <w:lvl w:ilvl="8">
      <w:start w:val="0"/>
      <w:numFmt w:val="bullet"/>
      <w:lvlText w:val="•"/>
      <w:lvlJc w:val="left"/>
      <w:pPr>
        <w:ind w:left="9663" w:hanging="361"/>
      </w:pPr>
      <w:rPr>
        <w:rFonts w:hint="default"/>
      </w:rPr>
    </w:lvl>
  </w:abstractNum>
  <w:abstractNum w:abstractNumId="10">
    <w:multiLevelType w:val="hybridMultilevel"/>
    <w:lvl w:ilvl="0">
      <w:start w:val="2"/>
      <w:numFmt w:val="decimal"/>
      <w:lvlText w:val="%1."/>
      <w:lvlJc w:val="left"/>
      <w:pPr>
        <w:ind w:left="1978" w:hanging="358"/>
        <w:jc w:val="left"/>
      </w:pPr>
      <w:rPr>
        <w:rFonts w:hint="default" w:ascii="Arial" w:hAnsi="Arial" w:eastAsia="Arial" w:cs="Arial"/>
        <w:w w:val="99"/>
        <w:sz w:val="22"/>
        <w:szCs w:val="22"/>
      </w:rPr>
    </w:lvl>
    <w:lvl w:ilvl="1">
      <w:start w:val="0"/>
      <w:numFmt w:val="bullet"/>
      <w:lvlText w:val="•"/>
      <w:lvlJc w:val="left"/>
      <w:pPr>
        <w:ind w:left="2940" w:hanging="358"/>
      </w:pPr>
      <w:rPr>
        <w:rFonts w:hint="default"/>
      </w:rPr>
    </w:lvl>
    <w:lvl w:ilvl="2">
      <w:start w:val="0"/>
      <w:numFmt w:val="bullet"/>
      <w:lvlText w:val="•"/>
      <w:lvlJc w:val="left"/>
      <w:pPr>
        <w:ind w:left="3900" w:hanging="358"/>
      </w:pPr>
      <w:rPr>
        <w:rFonts w:hint="default"/>
      </w:rPr>
    </w:lvl>
    <w:lvl w:ilvl="3">
      <w:start w:val="0"/>
      <w:numFmt w:val="bullet"/>
      <w:lvlText w:val="•"/>
      <w:lvlJc w:val="left"/>
      <w:pPr>
        <w:ind w:left="4861" w:hanging="358"/>
      </w:pPr>
      <w:rPr>
        <w:rFonts w:hint="default"/>
      </w:rPr>
    </w:lvl>
    <w:lvl w:ilvl="4">
      <w:start w:val="0"/>
      <w:numFmt w:val="bullet"/>
      <w:lvlText w:val="•"/>
      <w:lvlJc w:val="left"/>
      <w:pPr>
        <w:ind w:left="5821" w:hanging="358"/>
      </w:pPr>
      <w:rPr>
        <w:rFonts w:hint="default"/>
      </w:rPr>
    </w:lvl>
    <w:lvl w:ilvl="5">
      <w:start w:val="0"/>
      <w:numFmt w:val="bullet"/>
      <w:lvlText w:val="•"/>
      <w:lvlJc w:val="left"/>
      <w:pPr>
        <w:ind w:left="6782" w:hanging="358"/>
      </w:pPr>
      <w:rPr>
        <w:rFonts w:hint="default"/>
      </w:rPr>
    </w:lvl>
    <w:lvl w:ilvl="6">
      <w:start w:val="0"/>
      <w:numFmt w:val="bullet"/>
      <w:lvlText w:val="•"/>
      <w:lvlJc w:val="left"/>
      <w:pPr>
        <w:ind w:left="7742" w:hanging="358"/>
      </w:pPr>
      <w:rPr>
        <w:rFonts w:hint="default"/>
      </w:rPr>
    </w:lvl>
    <w:lvl w:ilvl="7">
      <w:start w:val="0"/>
      <w:numFmt w:val="bullet"/>
      <w:lvlText w:val="•"/>
      <w:lvlJc w:val="left"/>
      <w:pPr>
        <w:ind w:left="8702" w:hanging="358"/>
      </w:pPr>
      <w:rPr>
        <w:rFonts w:hint="default"/>
      </w:rPr>
    </w:lvl>
    <w:lvl w:ilvl="8">
      <w:start w:val="0"/>
      <w:numFmt w:val="bullet"/>
      <w:lvlText w:val="•"/>
      <w:lvlJc w:val="left"/>
      <w:pPr>
        <w:ind w:left="9663" w:hanging="358"/>
      </w:pPr>
      <w:rPr>
        <w:rFonts w:hint="default"/>
      </w:rPr>
    </w:lvl>
  </w:abstractNum>
  <w:abstractNum w:abstractNumId="9">
    <w:multiLevelType w:val="hybridMultilevel"/>
    <w:lvl w:ilvl="0">
      <w:start w:val="3"/>
      <w:numFmt w:val="decimal"/>
      <w:lvlText w:val="%1."/>
      <w:lvlJc w:val="left"/>
      <w:pPr>
        <w:ind w:left="1618" w:hanging="360"/>
        <w:jc w:val="left"/>
      </w:pPr>
      <w:rPr>
        <w:rFonts w:hint="default" w:ascii="Arial" w:hAnsi="Arial" w:eastAsia="Arial" w:cs="Arial"/>
        <w:b/>
        <w:bCs/>
        <w:color w:val="00009A"/>
        <w:w w:val="99"/>
        <w:sz w:val="28"/>
        <w:szCs w:val="28"/>
        <w:u w:val="single" w:color="00009A"/>
      </w:rPr>
    </w:lvl>
    <w:lvl w:ilvl="1">
      <w:start w:val="1"/>
      <w:numFmt w:val="decimal"/>
      <w:lvlText w:val="%1.%2"/>
      <w:lvlJc w:val="left"/>
      <w:pPr>
        <w:ind w:left="2392" w:hanging="1135"/>
        <w:jc w:val="left"/>
      </w:pPr>
      <w:rPr>
        <w:rFonts w:hint="default" w:ascii="Arial" w:hAnsi="Arial" w:eastAsia="Arial" w:cs="Arial"/>
        <w:w w:val="99"/>
        <w:sz w:val="28"/>
        <w:szCs w:val="28"/>
      </w:rPr>
    </w:lvl>
    <w:lvl w:ilvl="2">
      <w:start w:val="0"/>
      <w:numFmt w:val="bullet"/>
      <w:lvlText w:val=""/>
      <w:lvlJc w:val="left"/>
      <w:pPr>
        <w:ind w:left="1978" w:hanging="361"/>
      </w:pPr>
      <w:rPr>
        <w:rFonts w:hint="default"/>
        <w:w w:val="99"/>
      </w:rPr>
    </w:lvl>
    <w:lvl w:ilvl="3">
      <w:start w:val="0"/>
      <w:numFmt w:val="bullet"/>
      <w:lvlText w:val="•"/>
      <w:lvlJc w:val="left"/>
      <w:pPr>
        <w:ind w:left="3548" w:hanging="361"/>
      </w:pPr>
      <w:rPr>
        <w:rFonts w:hint="default"/>
      </w:rPr>
    </w:lvl>
    <w:lvl w:ilvl="4">
      <w:start w:val="0"/>
      <w:numFmt w:val="bullet"/>
      <w:lvlText w:val="•"/>
      <w:lvlJc w:val="left"/>
      <w:pPr>
        <w:ind w:left="4696" w:hanging="361"/>
      </w:pPr>
      <w:rPr>
        <w:rFonts w:hint="default"/>
      </w:rPr>
    </w:lvl>
    <w:lvl w:ilvl="5">
      <w:start w:val="0"/>
      <w:numFmt w:val="bullet"/>
      <w:lvlText w:val="•"/>
      <w:lvlJc w:val="left"/>
      <w:pPr>
        <w:ind w:left="5844" w:hanging="361"/>
      </w:pPr>
      <w:rPr>
        <w:rFonts w:hint="default"/>
      </w:rPr>
    </w:lvl>
    <w:lvl w:ilvl="6">
      <w:start w:val="0"/>
      <w:numFmt w:val="bullet"/>
      <w:lvlText w:val="•"/>
      <w:lvlJc w:val="left"/>
      <w:pPr>
        <w:ind w:left="6992" w:hanging="361"/>
      </w:pPr>
      <w:rPr>
        <w:rFonts w:hint="default"/>
      </w:rPr>
    </w:lvl>
    <w:lvl w:ilvl="7">
      <w:start w:val="0"/>
      <w:numFmt w:val="bullet"/>
      <w:lvlText w:val="•"/>
      <w:lvlJc w:val="left"/>
      <w:pPr>
        <w:ind w:left="8140" w:hanging="361"/>
      </w:pPr>
      <w:rPr>
        <w:rFonts w:hint="default"/>
      </w:rPr>
    </w:lvl>
    <w:lvl w:ilvl="8">
      <w:start w:val="0"/>
      <w:numFmt w:val="bullet"/>
      <w:lvlText w:val="•"/>
      <w:lvlJc w:val="left"/>
      <w:pPr>
        <w:ind w:left="9288" w:hanging="361"/>
      </w:pPr>
      <w:rPr>
        <w:rFonts w:hint="default"/>
      </w:rPr>
    </w:lvl>
  </w:abstractNum>
  <w:abstractNum w:abstractNumId="7">
    <w:multiLevelType w:val="hybridMultilevel"/>
    <w:lvl w:ilvl="0">
      <w:start w:val="1"/>
      <w:numFmt w:val="decimal"/>
      <w:lvlText w:val="%1."/>
      <w:lvlJc w:val="left"/>
      <w:pPr>
        <w:ind w:left="1978" w:hanging="361"/>
        <w:jc w:val="left"/>
      </w:pPr>
      <w:rPr>
        <w:rFonts w:hint="default" w:ascii="Arial" w:hAnsi="Arial" w:eastAsia="Arial" w:cs="Arial"/>
        <w:w w:val="99"/>
        <w:sz w:val="22"/>
        <w:szCs w:val="22"/>
      </w:rPr>
    </w:lvl>
    <w:lvl w:ilvl="1">
      <w:start w:val="0"/>
      <w:numFmt w:val="bullet"/>
      <w:lvlText w:val="•"/>
      <w:lvlJc w:val="left"/>
      <w:pPr>
        <w:ind w:left="2940" w:hanging="361"/>
      </w:pPr>
      <w:rPr>
        <w:rFonts w:hint="default"/>
      </w:rPr>
    </w:lvl>
    <w:lvl w:ilvl="2">
      <w:start w:val="0"/>
      <w:numFmt w:val="bullet"/>
      <w:lvlText w:val="•"/>
      <w:lvlJc w:val="left"/>
      <w:pPr>
        <w:ind w:left="3900" w:hanging="361"/>
      </w:pPr>
      <w:rPr>
        <w:rFonts w:hint="default"/>
      </w:rPr>
    </w:lvl>
    <w:lvl w:ilvl="3">
      <w:start w:val="0"/>
      <w:numFmt w:val="bullet"/>
      <w:lvlText w:val="•"/>
      <w:lvlJc w:val="left"/>
      <w:pPr>
        <w:ind w:left="4861" w:hanging="361"/>
      </w:pPr>
      <w:rPr>
        <w:rFonts w:hint="default"/>
      </w:rPr>
    </w:lvl>
    <w:lvl w:ilvl="4">
      <w:start w:val="0"/>
      <w:numFmt w:val="bullet"/>
      <w:lvlText w:val="•"/>
      <w:lvlJc w:val="left"/>
      <w:pPr>
        <w:ind w:left="5821" w:hanging="361"/>
      </w:pPr>
      <w:rPr>
        <w:rFonts w:hint="default"/>
      </w:rPr>
    </w:lvl>
    <w:lvl w:ilvl="5">
      <w:start w:val="0"/>
      <w:numFmt w:val="bullet"/>
      <w:lvlText w:val="•"/>
      <w:lvlJc w:val="left"/>
      <w:pPr>
        <w:ind w:left="6782" w:hanging="361"/>
      </w:pPr>
      <w:rPr>
        <w:rFonts w:hint="default"/>
      </w:rPr>
    </w:lvl>
    <w:lvl w:ilvl="6">
      <w:start w:val="0"/>
      <w:numFmt w:val="bullet"/>
      <w:lvlText w:val="•"/>
      <w:lvlJc w:val="left"/>
      <w:pPr>
        <w:ind w:left="7742" w:hanging="361"/>
      </w:pPr>
      <w:rPr>
        <w:rFonts w:hint="default"/>
      </w:rPr>
    </w:lvl>
    <w:lvl w:ilvl="7">
      <w:start w:val="0"/>
      <w:numFmt w:val="bullet"/>
      <w:lvlText w:val="•"/>
      <w:lvlJc w:val="left"/>
      <w:pPr>
        <w:ind w:left="8702" w:hanging="361"/>
      </w:pPr>
      <w:rPr>
        <w:rFonts w:hint="default"/>
      </w:rPr>
    </w:lvl>
    <w:lvl w:ilvl="8">
      <w:start w:val="0"/>
      <w:numFmt w:val="bullet"/>
      <w:lvlText w:val="•"/>
      <w:lvlJc w:val="left"/>
      <w:pPr>
        <w:ind w:left="9663" w:hanging="361"/>
      </w:pPr>
      <w:rPr>
        <w:rFonts w:hint="default"/>
      </w:rPr>
    </w:lvl>
  </w:abstractNum>
  <w:abstractNum w:abstractNumId="6">
    <w:multiLevelType w:val="hybridMultilevel"/>
    <w:lvl w:ilvl="0">
      <w:start w:val="337"/>
      <w:numFmt w:val="decimal"/>
      <w:lvlText w:val="%1."/>
      <w:lvlJc w:val="left"/>
      <w:pPr>
        <w:ind w:left="1258" w:hanging="513"/>
        <w:jc w:val="left"/>
      </w:pPr>
      <w:rPr>
        <w:rFonts w:hint="default" w:ascii="Arial" w:hAnsi="Arial" w:eastAsia="Arial" w:cs="Arial"/>
        <w:w w:val="99"/>
        <w:sz w:val="22"/>
        <w:szCs w:val="22"/>
      </w:rPr>
    </w:lvl>
    <w:lvl w:ilvl="1">
      <w:start w:val="0"/>
      <w:numFmt w:val="bullet"/>
      <w:lvlText w:val="•"/>
      <w:lvlJc w:val="left"/>
      <w:pPr>
        <w:ind w:left="2292" w:hanging="513"/>
      </w:pPr>
      <w:rPr>
        <w:rFonts w:hint="default"/>
      </w:rPr>
    </w:lvl>
    <w:lvl w:ilvl="2">
      <w:start w:val="0"/>
      <w:numFmt w:val="bullet"/>
      <w:lvlText w:val="•"/>
      <w:lvlJc w:val="left"/>
      <w:pPr>
        <w:ind w:left="3324" w:hanging="513"/>
      </w:pPr>
      <w:rPr>
        <w:rFonts w:hint="default"/>
      </w:rPr>
    </w:lvl>
    <w:lvl w:ilvl="3">
      <w:start w:val="0"/>
      <w:numFmt w:val="bullet"/>
      <w:lvlText w:val="•"/>
      <w:lvlJc w:val="left"/>
      <w:pPr>
        <w:ind w:left="4357" w:hanging="513"/>
      </w:pPr>
      <w:rPr>
        <w:rFonts w:hint="default"/>
      </w:rPr>
    </w:lvl>
    <w:lvl w:ilvl="4">
      <w:start w:val="0"/>
      <w:numFmt w:val="bullet"/>
      <w:lvlText w:val="•"/>
      <w:lvlJc w:val="left"/>
      <w:pPr>
        <w:ind w:left="5389" w:hanging="513"/>
      </w:pPr>
      <w:rPr>
        <w:rFonts w:hint="default"/>
      </w:rPr>
    </w:lvl>
    <w:lvl w:ilvl="5">
      <w:start w:val="0"/>
      <w:numFmt w:val="bullet"/>
      <w:lvlText w:val="•"/>
      <w:lvlJc w:val="left"/>
      <w:pPr>
        <w:ind w:left="6422" w:hanging="513"/>
      </w:pPr>
      <w:rPr>
        <w:rFonts w:hint="default"/>
      </w:rPr>
    </w:lvl>
    <w:lvl w:ilvl="6">
      <w:start w:val="0"/>
      <w:numFmt w:val="bullet"/>
      <w:lvlText w:val="•"/>
      <w:lvlJc w:val="left"/>
      <w:pPr>
        <w:ind w:left="7454" w:hanging="513"/>
      </w:pPr>
      <w:rPr>
        <w:rFonts w:hint="default"/>
      </w:rPr>
    </w:lvl>
    <w:lvl w:ilvl="7">
      <w:start w:val="0"/>
      <w:numFmt w:val="bullet"/>
      <w:lvlText w:val="•"/>
      <w:lvlJc w:val="left"/>
      <w:pPr>
        <w:ind w:left="8486" w:hanging="513"/>
      </w:pPr>
      <w:rPr>
        <w:rFonts w:hint="default"/>
      </w:rPr>
    </w:lvl>
    <w:lvl w:ilvl="8">
      <w:start w:val="0"/>
      <w:numFmt w:val="bullet"/>
      <w:lvlText w:val="•"/>
      <w:lvlJc w:val="left"/>
      <w:pPr>
        <w:ind w:left="9519" w:hanging="513"/>
      </w:pPr>
      <w:rPr>
        <w:rFonts w:hint="default"/>
      </w:rPr>
    </w:lvl>
  </w:abstractNum>
  <w:abstractNum w:abstractNumId="5">
    <w:multiLevelType w:val="hybridMultilevel"/>
    <w:lvl w:ilvl="0">
      <w:start w:val="0"/>
      <w:numFmt w:val="bullet"/>
      <w:lvlText w:val="*"/>
      <w:lvlJc w:val="left"/>
      <w:pPr>
        <w:ind w:left="177" w:hanging="86"/>
      </w:pPr>
      <w:rPr>
        <w:rFonts w:hint="default" w:ascii="Calibri" w:hAnsi="Calibri" w:eastAsia="Calibri" w:cs="Calibri"/>
        <w:w w:val="106"/>
        <w:sz w:val="11"/>
        <w:szCs w:val="11"/>
      </w:rPr>
    </w:lvl>
    <w:lvl w:ilvl="1">
      <w:start w:val="0"/>
      <w:numFmt w:val="bullet"/>
      <w:lvlText w:val=""/>
      <w:lvlJc w:val="left"/>
      <w:pPr>
        <w:ind w:left="1978" w:hanging="361"/>
      </w:pPr>
      <w:rPr>
        <w:rFonts w:hint="default" w:ascii="Symbol" w:hAnsi="Symbol" w:eastAsia="Symbol" w:cs="Symbol"/>
        <w:w w:val="99"/>
        <w:sz w:val="22"/>
        <w:szCs w:val="22"/>
      </w:rPr>
    </w:lvl>
    <w:lvl w:ilvl="2">
      <w:start w:val="0"/>
      <w:numFmt w:val="bullet"/>
      <w:lvlText w:val="•"/>
      <w:lvlJc w:val="left"/>
      <w:pPr>
        <w:ind w:left="2581" w:hanging="361"/>
      </w:pPr>
      <w:rPr>
        <w:rFonts w:hint="default"/>
      </w:rPr>
    </w:lvl>
    <w:lvl w:ilvl="3">
      <w:start w:val="0"/>
      <w:numFmt w:val="bullet"/>
      <w:lvlText w:val="•"/>
      <w:lvlJc w:val="left"/>
      <w:pPr>
        <w:ind w:left="3182" w:hanging="361"/>
      </w:pPr>
      <w:rPr>
        <w:rFonts w:hint="default"/>
      </w:rPr>
    </w:lvl>
    <w:lvl w:ilvl="4">
      <w:start w:val="0"/>
      <w:numFmt w:val="bullet"/>
      <w:lvlText w:val="•"/>
      <w:lvlJc w:val="left"/>
      <w:pPr>
        <w:ind w:left="3783" w:hanging="361"/>
      </w:pPr>
      <w:rPr>
        <w:rFonts w:hint="default"/>
      </w:rPr>
    </w:lvl>
    <w:lvl w:ilvl="5">
      <w:start w:val="0"/>
      <w:numFmt w:val="bullet"/>
      <w:lvlText w:val="•"/>
      <w:lvlJc w:val="left"/>
      <w:pPr>
        <w:ind w:left="4385" w:hanging="361"/>
      </w:pPr>
      <w:rPr>
        <w:rFonts w:hint="default"/>
      </w:rPr>
    </w:lvl>
    <w:lvl w:ilvl="6">
      <w:start w:val="0"/>
      <w:numFmt w:val="bullet"/>
      <w:lvlText w:val="•"/>
      <w:lvlJc w:val="left"/>
      <w:pPr>
        <w:ind w:left="4986" w:hanging="361"/>
      </w:pPr>
      <w:rPr>
        <w:rFonts w:hint="default"/>
      </w:rPr>
    </w:lvl>
    <w:lvl w:ilvl="7">
      <w:start w:val="0"/>
      <w:numFmt w:val="bullet"/>
      <w:lvlText w:val="•"/>
      <w:lvlJc w:val="left"/>
      <w:pPr>
        <w:ind w:left="5587" w:hanging="361"/>
      </w:pPr>
      <w:rPr>
        <w:rFonts w:hint="default"/>
      </w:rPr>
    </w:lvl>
    <w:lvl w:ilvl="8">
      <w:start w:val="0"/>
      <w:numFmt w:val="bullet"/>
      <w:lvlText w:val="•"/>
      <w:lvlJc w:val="left"/>
      <w:pPr>
        <w:ind w:left="6189" w:hanging="361"/>
      </w:pPr>
      <w:rPr>
        <w:rFonts w:hint="default"/>
      </w:rPr>
    </w:lvl>
  </w:abstractNum>
  <w:abstractNum w:abstractNumId="4">
    <w:multiLevelType w:val="hybridMultilevel"/>
    <w:lvl w:ilvl="0">
      <w:start w:val="0"/>
      <w:numFmt w:val="bullet"/>
      <w:lvlText w:val="-"/>
      <w:lvlJc w:val="left"/>
      <w:pPr>
        <w:ind w:left="241" w:hanging="135"/>
      </w:pPr>
      <w:rPr>
        <w:rFonts w:hint="default" w:ascii="Arial" w:hAnsi="Arial" w:eastAsia="Arial" w:cs="Arial"/>
        <w:w w:val="99"/>
        <w:sz w:val="22"/>
        <w:szCs w:val="22"/>
      </w:rPr>
    </w:lvl>
    <w:lvl w:ilvl="1">
      <w:start w:val="0"/>
      <w:numFmt w:val="bullet"/>
      <w:lvlText w:val="•"/>
      <w:lvlJc w:val="left"/>
      <w:pPr>
        <w:ind w:left="486" w:hanging="135"/>
      </w:pPr>
      <w:rPr>
        <w:rFonts w:hint="default"/>
      </w:rPr>
    </w:lvl>
    <w:lvl w:ilvl="2">
      <w:start w:val="0"/>
      <w:numFmt w:val="bullet"/>
      <w:lvlText w:val="•"/>
      <w:lvlJc w:val="left"/>
      <w:pPr>
        <w:ind w:left="733" w:hanging="135"/>
      </w:pPr>
      <w:rPr>
        <w:rFonts w:hint="default"/>
      </w:rPr>
    </w:lvl>
    <w:lvl w:ilvl="3">
      <w:start w:val="0"/>
      <w:numFmt w:val="bullet"/>
      <w:lvlText w:val="•"/>
      <w:lvlJc w:val="left"/>
      <w:pPr>
        <w:ind w:left="980" w:hanging="135"/>
      </w:pPr>
      <w:rPr>
        <w:rFonts w:hint="default"/>
      </w:rPr>
    </w:lvl>
    <w:lvl w:ilvl="4">
      <w:start w:val="0"/>
      <w:numFmt w:val="bullet"/>
      <w:lvlText w:val="•"/>
      <w:lvlJc w:val="left"/>
      <w:pPr>
        <w:ind w:left="1227" w:hanging="135"/>
      </w:pPr>
      <w:rPr>
        <w:rFonts w:hint="default"/>
      </w:rPr>
    </w:lvl>
    <w:lvl w:ilvl="5">
      <w:start w:val="0"/>
      <w:numFmt w:val="bullet"/>
      <w:lvlText w:val="•"/>
      <w:lvlJc w:val="left"/>
      <w:pPr>
        <w:ind w:left="1474" w:hanging="135"/>
      </w:pPr>
      <w:rPr>
        <w:rFonts w:hint="default"/>
      </w:rPr>
    </w:lvl>
    <w:lvl w:ilvl="6">
      <w:start w:val="0"/>
      <w:numFmt w:val="bullet"/>
      <w:lvlText w:val="•"/>
      <w:lvlJc w:val="left"/>
      <w:pPr>
        <w:ind w:left="1721" w:hanging="135"/>
      </w:pPr>
      <w:rPr>
        <w:rFonts w:hint="default"/>
      </w:rPr>
    </w:lvl>
    <w:lvl w:ilvl="7">
      <w:start w:val="0"/>
      <w:numFmt w:val="bullet"/>
      <w:lvlText w:val="•"/>
      <w:lvlJc w:val="left"/>
      <w:pPr>
        <w:ind w:left="1968" w:hanging="135"/>
      </w:pPr>
      <w:rPr>
        <w:rFonts w:hint="default"/>
      </w:rPr>
    </w:lvl>
    <w:lvl w:ilvl="8">
      <w:start w:val="0"/>
      <w:numFmt w:val="bullet"/>
      <w:lvlText w:val="•"/>
      <w:lvlJc w:val="left"/>
      <w:pPr>
        <w:ind w:left="2215" w:hanging="135"/>
      </w:pPr>
      <w:rPr>
        <w:rFonts w:hint="default"/>
      </w:rPr>
    </w:lvl>
  </w:abstractNum>
  <w:abstractNum w:abstractNumId="3">
    <w:multiLevelType w:val="hybridMultilevel"/>
    <w:lvl w:ilvl="0">
      <w:start w:val="1"/>
      <w:numFmt w:val="decimal"/>
      <w:lvlText w:val="%1."/>
      <w:lvlJc w:val="left"/>
      <w:pPr>
        <w:ind w:left="1978" w:hanging="360"/>
        <w:jc w:val="left"/>
      </w:pPr>
      <w:rPr>
        <w:rFonts w:hint="default" w:ascii="Arial" w:hAnsi="Arial" w:eastAsia="Arial" w:cs="Arial"/>
        <w:w w:val="99"/>
        <w:sz w:val="22"/>
        <w:szCs w:val="22"/>
      </w:rPr>
    </w:lvl>
    <w:lvl w:ilvl="1">
      <w:start w:val="1"/>
      <w:numFmt w:val="lowerLetter"/>
      <w:lvlText w:val="%2."/>
      <w:lvlJc w:val="left"/>
      <w:pPr>
        <w:ind w:left="2698" w:hanging="361"/>
        <w:jc w:val="left"/>
      </w:pPr>
      <w:rPr>
        <w:rFonts w:hint="default" w:ascii="Arial" w:hAnsi="Arial" w:eastAsia="Arial" w:cs="Arial"/>
        <w:w w:val="99"/>
        <w:sz w:val="22"/>
        <w:szCs w:val="22"/>
      </w:rPr>
    </w:lvl>
    <w:lvl w:ilvl="2">
      <w:start w:val="0"/>
      <w:numFmt w:val="bullet"/>
      <w:lvlText w:val="•"/>
      <w:lvlJc w:val="left"/>
      <w:pPr>
        <w:ind w:left="3687" w:hanging="361"/>
      </w:pPr>
      <w:rPr>
        <w:rFonts w:hint="default"/>
      </w:rPr>
    </w:lvl>
    <w:lvl w:ilvl="3">
      <w:start w:val="0"/>
      <w:numFmt w:val="bullet"/>
      <w:lvlText w:val="•"/>
      <w:lvlJc w:val="left"/>
      <w:pPr>
        <w:ind w:left="4674" w:hanging="361"/>
      </w:pPr>
      <w:rPr>
        <w:rFonts w:hint="default"/>
      </w:rPr>
    </w:lvl>
    <w:lvl w:ilvl="4">
      <w:start w:val="0"/>
      <w:numFmt w:val="bullet"/>
      <w:lvlText w:val="•"/>
      <w:lvlJc w:val="left"/>
      <w:pPr>
        <w:ind w:left="5661" w:hanging="361"/>
      </w:pPr>
      <w:rPr>
        <w:rFonts w:hint="default"/>
      </w:rPr>
    </w:lvl>
    <w:lvl w:ilvl="5">
      <w:start w:val="0"/>
      <w:numFmt w:val="bullet"/>
      <w:lvlText w:val="•"/>
      <w:lvlJc w:val="left"/>
      <w:pPr>
        <w:ind w:left="6648" w:hanging="361"/>
      </w:pPr>
      <w:rPr>
        <w:rFonts w:hint="default"/>
      </w:rPr>
    </w:lvl>
    <w:lvl w:ilvl="6">
      <w:start w:val="0"/>
      <w:numFmt w:val="bullet"/>
      <w:lvlText w:val="•"/>
      <w:lvlJc w:val="left"/>
      <w:pPr>
        <w:ind w:left="7635" w:hanging="361"/>
      </w:pPr>
      <w:rPr>
        <w:rFonts w:hint="default"/>
      </w:rPr>
    </w:lvl>
    <w:lvl w:ilvl="7">
      <w:start w:val="0"/>
      <w:numFmt w:val="bullet"/>
      <w:lvlText w:val="•"/>
      <w:lvlJc w:val="left"/>
      <w:pPr>
        <w:ind w:left="8622" w:hanging="361"/>
      </w:pPr>
      <w:rPr>
        <w:rFonts w:hint="default"/>
      </w:rPr>
    </w:lvl>
    <w:lvl w:ilvl="8">
      <w:start w:val="0"/>
      <w:numFmt w:val="bullet"/>
      <w:lvlText w:val="•"/>
      <w:lvlJc w:val="left"/>
      <w:pPr>
        <w:ind w:left="9609" w:hanging="361"/>
      </w:pPr>
      <w:rPr>
        <w:rFonts w:hint="default"/>
      </w:rPr>
    </w:lvl>
  </w:abstractNum>
  <w:abstractNum w:abstractNumId="2">
    <w:multiLevelType w:val="hybridMultilevel"/>
    <w:lvl w:ilvl="0">
      <w:start w:val="1"/>
      <w:numFmt w:val="decimal"/>
      <w:lvlText w:val="%1."/>
      <w:lvlJc w:val="left"/>
      <w:pPr>
        <w:ind w:left="1617" w:hanging="360"/>
        <w:jc w:val="left"/>
      </w:pPr>
      <w:rPr>
        <w:rFonts w:hint="default" w:ascii="Arial" w:hAnsi="Arial" w:eastAsia="Arial" w:cs="Arial"/>
        <w:b/>
        <w:bCs/>
        <w:color w:val="00009A"/>
        <w:w w:val="99"/>
        <w:sz w:val="28"/>
        <w:szCs w:val="28"/>
        <w:u w:val="single" w:color="00009A"/>
      </w:rPr>
    </w:lvl>
    <w:lvl w:ilvl="1">
      <w:start w:val="1"/>
      <w:numFmt w:val="decimal"/>
      <w:lvlText w:val="%1.%2"/>
      <w:lvlJc w:val="left"/>
      <w:pPr>
        <w:ind w:left="2392" w:hanging="1135"/>
        <w:jc w:val="left"/>
      </w:pPr>
      <w:rPr>
        <w:rFonts w:hint="default" w:ascii="Arial" w:hAnsi="Arial" w:eastAsia="Arial" w:cs="Arial"/>
        <w:w w:val="99"/>
        <w:sz w:val="28"/>
        <w:szCs w:val="28"/>
      </w:rPr>
    </w:lvl>
    <w:lvl w:ilvl="2">
      <w:start w:val="0"/>
      <w:numFmt w:val="bullet"/>
      <w:lvlText w:val=""/>
      <w:lvlJc w:val="left"/>
      <w:pPr>
        <w:ind w:left="1978" w:hanging="361"/>
      </w:pPr>
      <w:rPr>
        <w:rFonts w:hint="default" w:ascii="Symbol" w:hAnsi="Symbol" w:eastAsia="Symbol" w:cs="Symbol"/>
        <w:w w:val="99"/>
        <w:sz w:val="22"/>
        <w:szCs w:val="22"/>
      </w:rPr>
    </w:lvl>
    <w:lvl w:ilvl="3">
      <w:start w:val="0"/>
      <w:numFmt w:val="bullet"/>
      <w:lvlText w:val="•"/>
      <w:lvlJc w:val="left"/>
      <w:pPr>
        <w:ind w:left="2400" w:hanging="361"/>
      </w:pPr>
      <w:rPr>
        <w:rFonts w:hint="default"/>
      </w:rPr>
    </w:lvl>
    <w:lvl w:ilvl="4">
      <w:start w:val="0"/>
      <w:numFmt w:val="bullet"/>
      <w:lvlText w:val="•"/>
      <w:lvlJc w:val="left"/>
      <w:pPr>
        <w:ind w:left="3712" w:hanging="361"/>
      </w:pPr>
      <w:rPr>
        <w:rFonts w:hint="default"/>
      </w:rPr>
    </w:lvl>
    <w:lvl w:ilvl="5">
      <w:start w:val="0"/>
      <w:numFmt w:val="bullet"/>
      <w:lvlText w:val="•"/>
      <w:lvlJc w:val="left"/>
      <w:pPr>
        <w:ind w:left="5024" w:hanging="361"/>
      </w:pPr>
      <w:rPr>
        <w:rFonts w:hint="default"/>
      </w:rPr>
    </w:lvl>
    <w:lvl w:ilvl="6">
      <w:start w:val="0"/>
      <w:numFmt w:val="bullet"/>
      <w:lvlText w:val="•"/>
      <w:lvlJc w:val="left"/>
      <w:pPr>
        <w:ind w:left="6336" w:hanging="361"/>
      </w:pPr>
      <w:rPr>
        <w:rFonts w:hint="default"/>
      </w:rPr>
    </w:lvl>
    <w:lvl w:ilvl="7">
      <w:start w:val="0"/>
      <w:numFmt w:val="bullet"/>
      <w:lvlText w:val="•"/>
      <w:lvlJc w:val="left"/>
      <w:pPr>
        <w:ind w:left="7648" w:hanging="361"/>
      </w:pPr>
      <w:rPr>
        <w:rFonts w:hint="default"/>
      </w:rPr>
    </w:lvl>
    <w:lvl w:ilvl="8">
      <w:start w:val="0"/>
      <w:numFmt w:val="bullet"/>
      <w:lvlText w:val="•"/>
      <w:lvlJc w:val="left"/>
      <w:pPr>
        <w:ind w:left="8960" w:hanging="361"/>
      </w:pPr>
      <w:rPr>
        <w:rFonts w:hint="default"/>
      </w:rPr>
    </w:lvl>
  </w:abstractNum>
  <w:abstractNum w:abstractNumId="1">
    <w:multiLevelType w:val="hybridMultilevel"/>
    <w:lvl w:ilvl="0">
      <w:start w:val="2"/>
      <w:numFmt w:val="decimal"/>
      <w:lvlText w:val="%1"/>
      <w:lvlJc w:val="left"/>
      <w:pPr>
        <w:ind w:left="2108" w:hanging="510"/>
        <w:jc w:val="left"/>
      </w:pPr>
      <w:rPr>
        <w:rFonts w:hint="default"/>
      </w:rPr>
    </w:lvl>
    <w:lvl w:ilvl="1">
      <w:start w:val="3"/>
      <w:numFmt w:val="decimal"/>
      <w:lvlText w:val="%1.%2"/>
      <w:lvlJc w:val="left"/>
      <w:pPr>
        <w:ind w:left="2108" w:hanging="510"/>
        <w:jc w:val="left"/>
      </w:pPr>
      <w:rPr>
        <w:rFonts w:hint="default" w:ascii="Arial" w:hAnsi="Arial" w:eastAsia="Arial" w:cs="Arial"/>
        <w:w w:val="99"/>
        <w:sz w:val="22"/>
        <w:szCs w:val="22"/>
      </w:rPr>
    </w:lvl>
    <w:lvl w:ilvl="2">
      <w:start w:val="0"/>
      <w:numFmt w:val="bullet"/>
      <w:lvlText w:val="•"/>
      <w:lvlJc w:val="left"/>
      <w:pPr>
        <w:ind w:left="3996" w:hanging="510"/>
      </w:pPr>
      <w:rPr>
        <w:rFonts w:hint="default"/>
      </w:rPr>
    </w:lvl>
    <w:lvl w:ilvl="3">
      <w:start w:val="0"/>
      <w:numFmt w:val="bullet"/>
      <w:lvlText w:val="•"/>
      <w:lvlJc w:val="left"/>
      <w:pPr>
        <w:ind w:left="4945" w:hanging="510"/>
      </w:pPr>
      <w:rPr>
        <w:rFonts w:hint="default"/>
      </w:rPr>
    </w:lvl>
    <w:lvl w:ilvl="4">
      <w:start w:val="0"/>
      <w:numFmt w:val="bullet"/>
      <w:lvlText w:val="•"/>
      <w:lvlJc w:val="left"/>
      <w:pPr>
        <w:ind w:left="5893" w:hanging="510"/>
      </w:pPr>
      <w:rPr>
        <w:rFonts w:hint="default"/>
      </w:rPr>
    </w:lvl>
    <w:lvl w:ilvl="5">
      <w:start w:val="0"/>
      <w:numFmt w:val="bullet"/>
      <w:lvlText w:val="•"/>
      <w:lvlJc w:val="left"/>
      <w:pPr>
        <w:ind w:left="6842" w:hanging="510"/>
      </w:pPr>
      <w:rPr>
        <w:rFonts w:hint="default"/>
      </w:rPr>
    </w:lvl>
    <w:lvl w:ilvl="6">
      <w:start w:val="0"/>
      <w:numFmt w:val="bullet"/>
      <w:lvlText w:val="•"/>
      <w:lvlJc w:val="left"/>
      <w:pPr>
        <w:ind w:left="7790" w:hanging="510"/>
      </w:pPr>
      <w:rPr>
        <w:rFonts w:hint="default"/>
      </w:rPr>
    </w:lvl>
    <w:lvl w:ilvl="7">
      <w:start w:val="0"/>
      <w:numFmt w:val="bullet"/>
      <w:lvlText w:val="•"/>
      <w:lvlJc w:val="left"/>
      <w:pPr>
        <w:ind w:left="8738" w:hanging="510"/>
      </w:pPr>
      <w:rPr>
        <w:rFonts w:hint="default"/>
      </w:rPr>
    </w:lvl>
    <w:lvl w:ilvl="8">
      <w:start w:val="0"/>
      <w:numFmt w:val="bullet"/>
      <w:lvlText w:val="•"/>
      <w:lvlJc w:val="left"/>
      <w:pPr>
        <w:ind w:left="9687" w:hanging="510"/>
      </w:pPr>
      <w:rPr>
        <w:rFonts w:hint="default"/>
      </w:rPr>
    </w:lvl>
  </w:abstractNum>
  <w:abstractNum w:abstractNumId="0">
    <w:multiLevelType w:val="hybridMultilevel"/>
    <w:lvl w:ilvl="0">
      <w:start w:val="1"/>
      <w:numFmt w:val="decimal"/>
      <w:lvlText w:val="%1."/>
      <w:lvlJc w:val="left"/>
      <w:pPr>
        <w:ind w:left="1598" w:hanging="340"/>
        <w:jc w:val="left"/>
      </w:pPr>
      <w:rPr>
        <w:rFonts w:hint="default" w:ascii="Arial" w:hAnsi="Arial" w:eastAsia="Arial" w:cs="Arial"/>
        <w:w w:val="99"/>
        <w:sz w:val="22"/>
        <w:szCs w:val="22"/>
      </w:rPr>
    </w:lvl>
    <w:lvl w:ilvl="1">
      <w:start w:val="1"/>
      <w:numFmt w:val="decimal"/>
      <w:lvlText w:val="%1.%2"/>
      <w:lvlJc w:val="left"/>
      <w:pPr>
        <w:ind w:left="2108" w:hanging="510"/>
        <w:jc w:val="left"/>
      </w:pPr>
      <w:rPr>
        <w:rFonts w:hint="default" w:ascii="Arial" w:hAnsi="Arial" w:eastAsia="Arial" w:cs="Arial"/>
        <w:w w:val="99"/>
        <w:sz w:val="22"/>
        <w:szCs w:val="22"/>
      </w:rPr>
    </w:lvl>
    <w:lvl w:ilvl="2">
      <w:start w:val="0"/>
      <w:numFmt w:val="bullet"/>
      <w:lvlText w:val="•"/>
      <w:lvlJc w:val="left"/>
      <w:pPr>
        <w:ind w:left="3153" w:hanging="510"/>
      </w:pPr>
      <w:rPr>
        <w:rFonts w:hint="default"/>
      </w:rPr>
    </w:lvl>
    <w:lvl w:ilvl="3">
      <w:start w:val="0"/>
      <w:numFmt w:val="bullet"/>
      <w:lvlText w:val="•"/>
      <w:lvlJc w:val="left"/>
      <w:pPr>
        <w:ind w:left="4207" w:hanging="510"/>
      </w:pPr>
      <w:rPr>
        <w:rFonts w:hint="default"/>
      </w:rPr>
    </w:lvl>
    <w:lvl w:ilvl="4">
      <w:start w:val="0"/>
      <w:numFmt w:val="bullet"/>
      <w:lvlText w:val="•"/>
      <w:lvlJc w:val="left"/>
      <w:pPr>
        <w:ind w:left="5261" w:hanging="510"/>
      </w:pPr>
      <w:rPr>
        <w:rFonts w:hint="default"/>
      </w:rPr>
    </w:lvl>
    <w:lvl w:ilvl="5">
      <w:start w:val="0"/>
      <w:numFmt w:val="bullet"/>
      <w:lvlText w:val="•"/>
      <w:lvlJc w:val="left"/>
      <w:pPr>
        <w:ind w:left="6315" w:hanging="510"/>
      </w:pPr>
      <w:rPr>
        <w:rFonts w:hint="default"/>
      </w:rPr>
    </w:lvl>
    <w:lvl w:ilvl="6">
      <w:start w:val="0"/>
      <w:numFmt w:val="bullet"/>
      <w:lvlText w:val="•"/>
      <w:lvlJc w:val="left"/>
      <w:pPr>
        <w:ind w:left="7368" w:hanging="510"/>
      </w:pPr>
      <w:rPr>
        <w:rFonts w:hint="default"/>
      </w:rPr>
    </w:lvl>
    <w:lvl w:ilvl="7">
      <w:start w:val="0"/>
      <w:numFmt w:val="bullet"/>
      <w:lvlText w:val="•"/>
      <w:lvlJc w:val="left"/>
      <w:pPr>
        <w:ind w:left="8422" w:hanging="510"/>
      </w:pPr>
      <w:rPr>
        <w:rFonts w:hint="default"/>
      </w:rPr>
    </w:lvl>
    <w:lvl w:ilvl="8">
      <w:start w:val="0"/>
      <w:numFmt w:val="bullet"/>
      <w:lvlText w:val="•"/>
      <w:lvlJc w:val="left"/>
      <w:pPr>
        <w:ind w:left="9476" w:hanging="510"/>
      </w:pPr>
      <w:rPr>
        <w:rFonts w:hint="default"/>
      </w:rPr>
    </w:lvl>
  </w:abstractNum>
  <w:num w:numId="9">
    <w:abstractNumId w:val="8"/>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TOC1" w:type="paragraph">
    <w:name w:val="TOC 1"/>
    <w:basedOn w:val="Normal"/>
    <w:uiPriority w:val="1"/>
    <w:qFormat/>
    <w:pPr>
      <w:spacing w:before="120"/>
      <w:ind w:left="1598" w:hanging="341"/>
    </w:pPr>
    <w:rPr>
      <w:rFonts w:ascii="Arial" w:hAnsi="Arial" w:eastAsia="Arial" w:cs="Arial"/>
      <w:sz w:val="22"/>
      <w:szCs w:val="22"/>
    </w:rPr>
  </w:style>
  <w:style w:styleId="TOC2" w:type="paragraph">
    <w:name w:val="TOC 2"/>
    <w:basedOn w:val="Normal"/>
    <w:uiPriority w:val="1"/>
    <w:qFormat/>
    <w:pPr>
      <w:ind w:left="2108" w:hanging="511"/>
    </w:pPr>
    <w:rPr>
      <w:rFonts w:ascii="Arial" w:hAnsi="Arial" w:eastAsia="Arial" w:cs="Arial"/>
      <w:sz w:val="22"/>
      <w:szCs w:val="22"/>
    </w:rPr>
  </w:style>
  <w:style w:styleId="BodyText" w:type="paragraph">
    <w:name w:val="Body Text"/>
    <w:basedOn w:val="Normal"/>
    <w:uiPriority w:val="1"/>
    <w:qFormat/>
    <w:pPr/>
    <w:rPr>
      <w:rFonts w:ascii="Arial" w:hAnsi="Arial" w:eastAsia="Arial" w:cs="Arial"/>
      <w:sz w:val="22"/>
      <w:szCs w:val="22"/>
    </w:rPr>
  </w:style>
  <w:style w:styleId="Heading1" w:type="paragraph">
    <w:name w:val="Heading 1"/>
    <w:basedOn w:val="Normal"/>
    <w:uiPriority w:val="1"/>
    <w:qFormat/>
    <w:pPr>
      <w:spacing w:before="86"/>
      <w:ind w:left="278"/>
      <w:outlineLvl w:val="1"/>
    </w:pPr>
    <w:rPr>
      <w:rFonts w:ascii="Arial" w:hAnsi="Arial" w:eastAsia="Arial" w:cs="Arial"/>
      <w:b/>
      <w:bCs/>
      <w:sz w:val="28"/>
      <w:szCs w:val="28"/>
      <w:u w:val="single" w:color="000000"/>
    </w:rPr>
  </w:style>
  <w:style w:styleId="Heading2" w:type="paragraph">
    <w:name w:val="Heading 2"/>
    <w:basedOn w:val="Normal"/>
    <w:uiPriority w:val="1"/>
    <w:qFormat/>
    <w:pPr>
      <w:ind w:left="2392" w:hanging="1135"/>
      <w:outlineLvl w:val="2"/>
    </w:pPr>
    <w:rPr>
      <w:rFonts w:ascii="Arial" w:hAnsi="Arial" w:eastAsia="Arial" w:cs="Arial"/>
      <w:sz w:val="28"/>
      <w:szCs w:val="28"/>
    </w:rPr>
  </w:style>
  <w:style w:styleId="Heading3" w:type="paragraph">
    <w:name w:val="Heading 3"/>
    <w:basedOn w:val="Normal"/>
    <w:uiPriority w:val="1"/>
    <w:qFormat/>
    <w:pPr>
      <w:ind w:left="118" w:right="132"/>
      <w:jc w:val="both"/>
      <w:outlineLvl w:val="3"/>
    </w:pPr>
    <w:rPr>
      <w:rFonts w:ascii="Arial" w:hAnsi="Arial" w:eastAsia="Arial" w:cs="Arial"/>
      <w:b/>
      <w:bCs/>
      <w:sz w:val="22"/>
      <w:szCs w:val="22"/>
    </w:rPr>
  </w:style>
  <w:style w:styleId="ListParagraph" w:type="paragraph">
    <w:name w:val="List Paragraph"/>
    <w:basedOn w:val="Normal"/>
    <w:uiPriority w:val="1"/>
    <w:qFormat/>
    <w:pPr>
      <w:ind w:left="1978" w:hanging="361"/>
    </w:pPr>
    <w:rPr>
      <w:rFonts w:ascii="Arial" w:hAnsi="Arial" w:eastAsia="Arial" w:cs="Arial"/>
    </w:rPr>
  </w:style>
  <w:style w:styleId="TableParagraph" w:type="paragraph">
    <w:name w:val="Table Paragraph"/>
    <w:basedOn w:val="Normal"/>
    <w:uiPriority w:val="1"/>
    <w:qFormat/>
    <w:pPr>
      <w:ind w:left="107"/>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header" Target="header1.xml"/><Relationship Id="rId8" Type="http://schemas.openxmlformats.org/officeDocument/2006/relationships/hyperlink" Target="mailto:jarmo.alanen@vtt.fi" TargetMode="External"/><Relationship Id="rId9" Type="http://schemas.openxmlformats.org/officeDocument/2006/relationships/header" Target="header2.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hyperlink" Target="http://sebokwiki.org/wiki/Systems_Engineering_Standards" TargetMode="External"/><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eg"/><Relationship Id="rId372" Type="http://schemas.openxmlformats.org/officeDocument/2006/relationships/image" Target="media/image364.jpeg"/><Relationship Id="rId373" Type="http://schemas.openxmlformats.org/officeDocument/2006/relationships/image" Target="media/image365.jpe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jpeg"/><Relationship Id="rId469" Type="http://schemas.openxmlformats.org/officeDocument/2006/relationships/image" Target="media/image461.jpeg"/><Relationship Id="rId470" Type="http://schemas.openxmlformats.org/officeDocument/2006/relationships/image" Target="media/image462.jpeg"/><Relationship Id="rId471" Type="http://schemas.openxmlformats.org/officeDocument/2006/relationships/image" Target="media/image463.jpeg"/><Relationship Id="rId472" Type="http://schemas.openxmlformats.org/officeDocument/2006/relationships/image" Target="media/image464.jpe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header" Target="header3.xml"/><Relationship Id="rId497" Type="http://schemas.openxmlformats.org/officeDocument/2006/relationships/image" Target="media/image488.png"/><Relationship Id="rId498" Type="http://schemas.openxmlformats.org/officeDocument/2006/relationships/image" Target="media/image489.png"/><Relationship Id="rId499" Type="http://schemas.openxmlformats.org/officeDocument/2006/relationships/image" Target="media/image490.png"/><Relationship Id="rId500" Type="http://schemas.openxmlformats.org/officeDocument/2006/relationships/header" Target="header4.xml"/><Relationship Id="rId501" Type="http://schemas.openxmlformats.org/officeDocument/2006/relationships/image" Target="media/image491.png"/><Relationship Id="rId502" Type="http://schemas.openxmlformats.org/officeDocument/2006/relationships/image" Target="media/image492.png"/><Relationship Id="rId503" Type="http://schemas.openxmlformats.org/officeDocument/2006/relationships/image" Target="media/image493.png"/><Relationship Id="rId504" Type="http://schemas.openxmlformats.org/officeDocument/2006/relationships/image" Target="media/image494.png"/><Relationship Id="rId505" Type="http://schemas.openxmlformats.org/officeDocument/2006/relationships/image" Target="media/image495.png"/><Relationship Id="rId506" Type="http://schemas.openxmlformats.org/officeDocument/2006/relationships/image" Target="media/image496.png"/><Relationship Id="rId507" Type="http://schemas.openxmlformats.org/officeDocument/2006/relationships/image" Target="media/image497.png"/><Relationship Id="rId508" Type="http://schemas.openxmlformats.org/officeDocument/2006/relationships/image" Target="media/image498.png"/><Relationship Id="rId509" Type="http://schemas.openxmlformats.org/officeDocument/2006/relationships/image" Target="media/image499.png"/><Relationship Id="rId510" Type="http://schemas.openxmlformats.org/officeDocument/2006/relationships/image" Target="media/image500.png"/><Relationship Id="rId511" Type="http://schemas.openxmlformats.org/officeDocument/2006/relationships/image" Target="media/image501.png"/><Relationship Id="rId512" Type="http://schemas.openxmlformats.org/officeDocument/2006/relationships/image" Target="media/image502.png"/><Relationship Id="rId513" Type="http://schemas.openxmlformats.org/officeDocument/2006/relationships/image" Target="media/image503.png"/><Relationship Id="rId514" Type="http://schemas.openxmlformats.org/officeDocument/2006/relationships/image" Target="media/image504.png"/><Relationship Id="rId515" Type="http://schemas.openxmlformats.org/officeDocument/2006/relationships/image" Target="media/image505.png"/><Relationship Id="rId516" Type="http://schemas.openxmlformats.org/officeDocument/2006/relationships/image" Target="media/image506.png"/><Relationship Id="rId517" Type="http://schemas.openxmlformats.org/officeDocument/2006/relationships/image" Target="media/image507.png"/><Relationship Id="rId518" Type="http://schemas.openxmlformats.org/officeDocument/2006/relationships/image" Target="media/image508.png"/><Relationship Id="rId519" Type="http://schemas.openxmlformats.org/officeDocument/2006/relationships/image" Target="media/image509.png"/><Relationship Id="rId520" Type="http://schemas.openxmlformats.org/officeDocument/2006/relationships/image" Target="media/image510.png"/><Relationship Id="rId521" Type="http://schemas.openxmlformats.org/officeDocument/2006/relationships/image" Target="media/image511.png"/><Relationship Id="rId522" Type="http://schemas.openxmlformats.org/officeDocument/2006/relationships/image" Target="media/image512.png"/><Relationship Id="rId523" Type="http://schemas.openxmlformats.org/officeDocument/2006/relationships/image" Target="media/image513.png"/><Relationship Id="rId524" Type="http://schemas.openxmlformats.org/officeDocument/2006/relationships/image" Target="media/image514.png"/><Relationship Id="rId525" Type="http://schemas.openxmlformats.org/officeDocument/2006/relationships/image" Target="media/image515.png"/><Relationship Id="rId526" Type="http://schemas.openxmlformats.org/officeDocument/2006/relationships/image" Target="media/image516.png"/><Relationship Id="rId527" Type="http://schemas.openxmlformats.org/officeDocument/2006/relationships/image" Target="media/image517.png"/><Relationship Id="rId528" Type="http://schemas.openxmlformats.org/officeDocument/2006/relationships/image" Target="media/image518.png"/><Relationship Id="rId529" Type="http://schemas.openxmlformats.org/officeDocument/2006/relationships/image" Target="media/image519.png"/><Relationship Id="rId530" Type="http://schemas.openxmlformats.org/officeDocument/2006/relationships/image" Target="media/image520.png"/><Relationship Id="rId531" Type="http://schemas.openxmlformats.org/officeDocument/2006/relationships/image" Target="media/image521.png"/><Relationship Id="rId532" Type="http://schemas.openxmlformats.org/officeDocument/2006/relationships/image" Target="media/image522.png"/><Relationship Id="rId533" Type="http://schemas.openxmlformats.org/officeDocument/2006/relationships/image" Target="media/image523.png"/><Relationship Id="rId534" Type="http://schemas.openxmlformats.org/officeDocument/2006/relationships/image" Target="media/image524.png"/><Relationship Id="rId535" Type="http://schemas.openxmlformats.org/officeDocument/2006/relationships/image" Target="media/image525.png"/><Relationship Id="rId536" Type="http://schemas.openxmlformats.org/officeDocument/2006/relationships/image" Target="media/image526.png"/><Relationship Id="rId537" Type="http://schemas.openxmlformats.org/officeDocument/2006/relationships/image" Target="media/image527.png"/><Relationship Id="rId538" Type="http://schemas.openxmlformats.org/officeDocument/2006/relationships/image" Target="media/image528.png"/><Relationship Id="rId539" Type="http://schemas.openxmlformats.org/officeDocument/2006/relationships/image" Target="media/image529.png"/><Relationship Id="rId540" Type="http://schemas.openxmlformats.org/officeDocument/2006/relationships/image" Target="media/image530.png"/><Relationship Id="rId541" Type="http://schemas.openxmlformats.org/officeDocument/2006/relationships/image" Target="media/image531.png"/><Relationship Id="rId542" Type="http://schemas.openxmlformats.org/officeDocument/2006/relationships/image" Target="media/image532.png"/><Relationship Id="rId543" Type="http://schemas.openxmlformats.org/officeDocument/2006/relationships/image" Target="media/image533.png"/><Relationship Id="rId544" Type="http://schemas.openxmlformats.org/officeDocument/2006/relationships/image" Target="media/image534.png"/><Relationship Id="rId545" Type="http://schemas.openxmlformats.org/officeDocument/2006/relationships/image" Target="media/image535.png"/><Relationship Id="rId546" Type="http://schemas.openxmlformats.org/officeDocument/2006/relationships/image" Target="media/image536.png"/><Relationship Id="rId547" Type="http://schemas.openxmlformats.org/officeDocument/2006/relationships/image" Target="media/image537.png"/><Relationship Id="rId548" Type="http://schemas.openxmlformats.org/officeDocument/2006/relationships/image" Target="media/image538.png"/><Relationship Id="rId549" Type="http://schemas.openxmlformats.org/officeDocument/2006/relationships/image" Target="media/image539.png"/><Relationship Id="rId550" Type="http://schemas.openxmlformats.org/officeDocument/2006/relationships/image" Target="media/image540.png"/><Relationship Id="rId551" Type="http://schemas.openxmlformats.org/officeDocument/2006/relationships/image" Target="media/image541.png"/><Relationship Id="rId552" Type="http://schemas.openxmlformats.org/officeDocument/2006/relationships/image" Target="media/image542.png"/><Relationship Id="rId553" Type="http://schemas.openxmlformats.org/officeDocument/2006/relationships/image" Target="media/image543.png"/><Relationship Id="rId554" Type="http://schemas.openxmlformats.org/officeDocument/2006/relationships/image" Target="media/image544.png"/><Relationship Id="rId555" Type="http://schemas.openxmlformats.org/officeDocument/2006/relationships/image" Target="media/image545.png"/><Relationship Id="rId556" Type="http://schemas.openxmlformats.org/officeDocument/2006/relationships/image" Target="media/image546.png"/><Relationship Id="rId557" Type="http://schemas.openxmlformats.org/officeDocument/2006/relationships/image" Target="media/image547.png"/><Relationship Id="rId558" Type="http://schemas.openxmlformats.org/officeDocument/2006/relationships/image" Target="media/image548.png"/><Relationship Id="rId559" Type="http://schemas.openxmlformats.org/officeDocument/2006/relationships/image" Target="media/image549.png"/><Relationship Id="rId560" Type="http://schemas.openxmlformats.org/officeDocument/2006/relationships/image" Target="media/image550.png"/><Relationship Id="rId561" Type="http://schemas.openxmlformats.org/officeDocument/2006/relationships/image" Target="media/image551.png"/><Relationship Id="rId562" Type="http://schemas.openxmlformats.org/officeDocument/2006/relationships/image" Target="media/image552.png"/><Relationship Id="rId563" Type="http://schemas.openxmlformats.org/officeDocument/2006/relationships/image" Target="media/image553.png"/><Relationship Id="rId564" Type="http://schemas.openxmlformats.org/officeDocument/2006/relationships/image" Target="media/image554.png"/><Relationship Id="rId565" Type="http://schemas.openxmlformats.org/officeDocument/2006/relationships/image" Target="media/image555.png"/><Relationship Id="rId566" Type="http://schemas.openxmlformats.org/officeDocument/2006/relationships/image" Target="media/image556.png"/><Relationship Id="rId567" Type="http://schemas.openxmlformats.org/officeDocument/2006/relationships/image" Target="media/image557.png"/><Relationship Id="rId568" Type="http://schemas.openxmlformats.org/officeDocument/2006/relationships/image" Target="media/image558.png"/><Relationship Id="rId569" Type="http://schemas.openxmlformats.org/officeDocument/2006/relationships/image" Target="media/image559.png"/><Relationship Id="rId570" Type="http://schemas.openxmlformats.org/officeDocument/2006/relationships/image" Target="media/image560.png"/><Relationship Id="rId571" Type="http://schemas.openxmlformats.org/officeDocument/2006/relationships/image" Target="media/image561.png"/><Relationship Id="rId572" Type="http://schemas.openxmlformats.org/officeDocument/2006/relationships/image" Target="media/image562.png"/><Relationship Id="rId573" Type="http://schemas.openxmlformats.org/officeDocument/2006/relationships/image" Target="media/image563.png"/><Relationship Id="rId574" Type="http://schemas.openxmlformats.org/officeDocument/2006/relationships/image" Target="media/image564.png"/><Relationship Id="rId575" Type="http://schemas.openxmlformats.org/officeDocument/2006/relationships/image" Target="media/image565.png"/><Relationship Id="rId576" Type="http://schemas.openxmlformats.org/officeDocument/2006/relationships/image" Target="media/image566.png"/><Relationship Id="rId577" Type="http://schemas.openxmlformats.org/officeDocument/2006/relationships/image" Target="media/image567.png"/><Relationship Id="rId578" Type="http://schemas.openxmlformats.org/officeDocument/2006/relationships/image" Target="media/image568.png"/><Relationship Id="rId579" Type="http://schemas.openxmlformats.org/officeDocument/2006/relationships/image" Target="media/image569.png"/><Relationship Id="rId580" Type="http://schemas.openxmlformats.org/officeDocument/2006/relationships/image" Target="media/image570.png"/><Relationship Id="rId581" Type="http://schemas.openxmlformats.org/officeDocument/2006/relationships/image" Target="media/image571.png"/><Relationship Id="rId582" Type="http://schemas.openxmlformats.org/officeDocument/2006/relationships/image" Target="media/image572.png"/><Relationship Id="rId583" Type="http://schemas.openxmlformats.org/officeDocument/2006/relationships/image" Target="media/image573.png"/><Relationship Id="rId584" Type="http://schemas.openxmlformats.org/officeDocument/2006/relationships/image" Target="media/image574.png"/><Relationship Id="rId585" Type="http://schemas.openxmlformats.org/officeDocument/2006/relationships/image" Target="media/image575.png"/><Relationship Id="rId586" Type="http://schemas.openxmlformats.org/officeDocument/2006/relationships/image" Target="media/image576.png"/><Relationship Id="rId587" Type="http://schemas.openxmlformats.org/officeDocument/2006/relationships/image" Target="media/image577.png"/><Relationship Id="rId588" Type="http://schemas.openxmlformats.org/officeDocument/2006/relationships/image" Target="media/image578.png"/><Relationship Id="rId589" Type="http://schemas.openxmlformats.org/officeDocument/2006/relationships/image" Target="media/image579.png"/><Relationship Id="rId590" Type="http://schemas.openxmlformats.org/officeDocument/2006/relationships/image" Target="media/image580.png"/><Relationship Id="rId591" Type="http://schemas.openxmlformats.org/officeDocument/2006/relationships/image" Target="media/image581.png"/><Relationship Id="rId592" Type="http://schemas.openxmlformats.org/officeDocument/2006/relationships/image" Target="media/image582.png"/><Relationship Id="rId593" Type="http://schemas.openxmlformats.org/officeDocument/2006/relationships/image" Target="media/image583.png"/><Relationship Id="rId594" Type="http://schemas.openxmlformats.org/officeDocument/2006/relationships/image" Target="media/image584.png"/><Relationship Id="rId595" Type="http://schemas.openxmlformats.org/officeDocument/2006/relationships/image" Target="media/image585.png"/><Relationship Id="rId596" Type="http://schemas.openxmlformats.org/officeDocument/2006/relationships/header" Target="header5.xml"/><Relationship Id="rId597" Type="http://schemas.openxmlformats.org/officeDocument/2006/relationships/image" Target="media/image586.jpeg"/><Relationship Id="rId598" Type="http://schemas.openxmlformats.org/officeDocument/2006/relationships/header" Target="header6.xml"/><Relationship Id="rId599" Type="http://schemas.openxmlformats.org/officeDocument/2006/relationships/image" Target="media/image587.png"/><Relationship Id="rId600" Type="http://schemas.openxmlformats.org/officeDocument/2006/relationships/image" Target="media/image588.png"/><Relationship Id="rId601" Type="http://schemas.openxmlformats.org/officeDocument/2006/relationships/image" Target="media/image589.png"/><Relationship Id="rId602" Type="http://schemas.openxmlformats.org/officeDocument/2006/relationships/image" Target="media/image590.png"/><Relationship Id="rId603" Type="http://schemas.openxmlformats.org/officeDocument/2006/relationships/image" Target="media/image591.png"/><Relationship Id="rId604" Type="http://schemas.openxmlformats.org/officeDocument/2006/relationships/image" Target="media/image592.png"/><Relationship Id="rId605" Type="http://schemas.openxmlformats.org/officeDocument/2006/relationships/image" Target="media/image593.png"/><Relationship Id="rId606" Type="http://schemas.openxmlformats.org/officeDocument/2006/relationships/image" Target="media/image594.png"/><Relationship Id="rId607" Type="http://schemas.openxmlformats.org/officeDocument/2006/relationships/image" Target="media/image595.png"/><Relationship Id="rId608" Type="http://schemas.openxmlformats.org/officeDocument/2006/relationships/image" Target="media/image596.png"/><Relationship Id="rId609" Type="http://schemas.openxmlformats.org/officeDocument/2006/relationships/image" Target="media/image597.png"/><Relationship Id="rId610" Type="http://schemas.openxmlformats.org/officeDocument/2006/relationships/image" Target="media/image598.png"/><Relationship Id="rId611" Type="http://schemas.openxmlformats.org/officeDocument/2006/relationships/image" Target="media/image599.png"/><Relationship Id="rId612" Type="http://schemas.openxmlformats.org/officeDocument/2006/relationships/image" Target="media/image600.png"/><Relationship Id="rId613" Type="http://schemas.openxmlformats.org/officeDocument/2006/relationships/image" Target="media/image601.png"/><Relationship Id="rId614" Type="http://schemas.openxmlformats.org/officeDocument/2006/relationships/image" Target="media/image602.png"/><Relationship Id="rId615" Type="http://schemas.openxmlformats.org/officeDocument/2006/relationships/image" Target="media/image603.png"/><Relationship Id="rId616" Type="http://schemas.openxmlformats.org/officeDocument/2006/relationships/image" Target="media/image604.png"/><Relationship Id="rId617" Type="http://schemas.openxmlformats.org/officeDocument/2006/relationships/image" Target="media/image605.png"/><Relationship Id="rId618" Type="http://schemas.openxmlformats.org/officeDocument/2006/relationships/image" Target="media/image606.png"/><Relationship Id="rId619" Type="http://schemas.openxmlformats.org/officeDocument/2006/relationships/image" Target="media/image607.png"/><Relationship Id="rId620" Type="http://schemas.openxmlformats.org/officeDocument/2006/relationships/image" Target="media/image608.png"/><Relationship Id="rId621" Type="http://schemas.openxmlformats.org/officeDocument/2006/relationships/image" Target="media/image609.png"/><Relationship Id="rId622" Type="http://schemas.openxmlformats.org/officeDocument/2006/relationships/image" Target="media/image610.png"/><Relationship Id="rId623" Type="http://schemas.openxmlformats.org/officeDocument/2006/relationships/image" Target="media/image611.png"/><Relationship Id="rId624" Type="http://schemas.openxmlformats.org/officeDocument/2006/relationships/image" Target="media/image612.png"/><Relationship Id="rId625" Type="http://schemas.openxmlformats.org/officeDocument/2006/relationships/image" Target="media/image613.png"/><Relationship Id="rId626" Type="http://schemas.openxmlformats.org/officeDocument/2006/relationships/image" Target="media/image614.png"/><Relationship Id="rId627" Type="http://schemas.openxmlformats.org/officeDocument/2006/relationships/image" Target="media/image615.png"/><Relationship Id="rId628" Type="http://schemas.openxmlformats.org/officeDocument/2006/relationships/image" Target="media/image616.png"/><Relationship Id="rId629" Type="http://schemas.openxmlformats.org/officeDocument/2006/relationships/image" Target="media/image617.png"/><Relationship Id="rId630" Type="http://schemas.openxmlformats.org/officeDocument/2006/relationships/image" Target="media/image618.png"/><Relationship Id="rId631" Type="http://schemas.openxmlformats.org/officeDocument/2006/relationships/image" Target="media/image619.png"/><Relationship Id="rId632" Type="http://schemas.openxmlformats.org/officeDocument/2006/relationships/image" Target="media/image620.png"/><Relationship Id="rId633" Type="http://schemas.openxmlformats.org/officeDocument/2006/relationships/image" Target="media/image621.png"/><Relationship Id="rId634" Type="http://schemas.openxmlformats.org/officeDocument/2006/relationships/image" Target="media/image622.png"/><Relationship Id="rId635" Type="http://schemas.openxmlformats.org/officeDocument/2006/relationships/image" Target="media/image623.png"/><Relationship Id="rId636" Type="http://schemas.openxmlformats.org/officeDocument/2006/relationships/image" Target="media/image624.png"/><Relationship Id="rId637" Type="http://schemas.openxmlformats.org/officeDocument/2006/relationships/image" Target="media/image625.png"/><Relationship Id="rId638" Type="http://schemas.openxmlformats.org/officeDocument/2006/relationships/image" Target="media/image626.png"/><Relationship Id="rId639" Type="http://schemas.openxmlformats.org/officeDocument/2006/relationships/image" Target="media/image627.png"/><Relationship Id="rId640" Type="http://schemas.openxmlformats.org/officeDocument/2006/relationships/image" Target="media/image628.png"/><Relationship Id="rId641" Type="http://schemas.openxmlformats.org/officeDocument/2006/relationships/image" Target="media/image629.png"/><Relationship Id="rId642" Type="http://schemas.openxmlformats.org/officeDocument/2006/relationships/image" Target="media/image630.png"/><Relationship Id="rId643" Type="http://schemas.openxmlformats.org/officeDocument/2006/relationships/image" Target="media/image631.png"/><Relationship Id="rId644" Type="http://schemas.openxmlformats.org/officeDocument/2006/relationships/image" Target="media/image632.png"/><Relationship Id="rId645" Type="http://schemas.openxmlformats.org/officeDocument/2006/relationships/image" Target="media/image633.png"/><Relationship Id="rId646" Type="http://schemas.openxmlformats.org/officeDocument/2006/relationships/image" Target="media/image634.png"/><Relationship Id="rId647" Type="http://schemas.openxmlformats.org/officeDocument/2006/relationships/image" Target="media/image635.png"/><Relationship Id="rId648" Type="http://schemas.openxmlformats.org/officeDocument/2006/relationships/image" Target="media/image636.png"/><Relationship Id="rId649" Type="http://schemas.openxmlformats.org/officeDocument/2006/relationships/image" Target="media/image637.png"/><Relationship Id="rId650" Type="http://schemas.openxmlformats.org/officeDocument/2006/relationships/image" Target="media/image638.png"/><Relationship Id="rId651" Type="http://schemas.openxmlformats.org/officeDocument/2006/relationships/image" Target="media/image639.png"/><Relationship Id="rId652" Type="http://schemas.openxmlformats.org/officeDocument/2006/relationships/image" Target="media/image640.png"/><Relationship Id="rId653" Type="http://schemas.openxmlformats.org/officeDocument/2006/relationships/image" Target="media/image641.png"/><Relationship Id="rId654" Type="http://schemas.openxmlformats.org/officeDocument/2006/relationships/image" Target="media/image642.png"/><Relationship Id="rId655" Type="http://schemas.openxmlformats.org/officeDocument/2006/relationships/image" Target="media/image643.png"/><Relationship Id="rId656" Type="http://schemas.openxmlformats.org/officeDocument/2006/relationships/image" Target="media/image644.png"/><Relationship Id="rId657" Type="http://schemas.openxmlformats.org/officeDocument/2006/relationships/image" Target="media/image645.png"/><Relationship Id="rId658" Type="http://schemas.openxmlformats.org/officeDocument/2006/relationships/image" Target="media/image646.png"/><Relationship Id="rId659" Type="http://schemas.openxmlformats.org/officeDocument/2006/relationships/image" Target="media/image647.png"/><Relationship Id="rId660" Type="http://schemas.openxmlformats.org/officeDocument/2006/relationships/image" Target="media/image648.png"/><Relationship Id="rId661" Type="http://schemas.openxmlformats.org/officeDocument/2006/relationships/image" Target="media/image649.png"/><Relationship Id="rId662" Type="http://schemas.openxmlformats.org/officeDocument/2006/relationships/image" Target="media/image650.png"/><Relationship Id="rId663" Type="http://schemas.openxmlformats.org/officeDocument/2006/relationships/image" Target="media/image651.png"/><Relationship Id="rId664" Type="http://schemas.openxmlformats.org/officeDocument/2006/relationships/image" Target="media/image652.png"/><Relationship Id="rId665" Type="http://schemas.openxmlformats.org/officeDocument/2006/relationships/image" Target="media/image653.png"/><Relationship Id="rId666" Type="http://schemas.openxmlformats.org/officeDocument/2006/relationships/image" Target="media/image654.png"/><Relationship Id="rId667" Type="http://schemas.openxmlformats.org/officeDocument/2006/relationships/image" Target="media/image655.png"/><Relationship Id="rId668" Type="http://schemas.openxmlformats.org/officeDocument/2006/relationships/image" Target="media/image656.png"/><Relationship Id="rId669" Type="http://schemas.openxmlformats.org/officeDocument/2006/relationships/image" Target="media/image657.png"/><Relationship Id="rId670" Type="http://schemas.openxmlformats.org/officeDocument/2006/relationships/image" Target="media/image658.png"/><Relationship Id="rId671" Type="http://schemas.openxmlformats.org/officeDocument/2006/relationships/image" Target="media/image659.png"/><Relationship Id="rId672" Type="http://schemas.openxmlformats.org/officeDocument/2006/relationships/image" Target="media/image660.png"/><Relationship Id="rId673" Type="http://schemas.openxmlformats.org/officeDocument/2006/relationships/image" Target="media/image661.png"/><Relationship Id="rId674" Type="http://schemas.openxmlformats.org/officeDocument/2006/relationships/image" Target="media/image662.png"/><Relationship Id="rId675" Type="http://schemas.openxmlformats.org/officeDocument/2006/relationships/image" Target="media/image663.png"/><Relationship Id="rId676" Type="http://schemas.openxmlformats.org/officeDocument/2006/relationships/image" Target="media/image664.png"/><Relationship Id="rId677" Type="http://schemas.openxmlformats.org/officeDocument/2006/relationships/image" Target="media/image665.png"/><Relationship Id="rId678" Type="http://schemas.openxmlformats.org/officeDocument/2006/relationships/image" Target="media/image666.png"/><Relationship Id="rId679" Type="http://schemas.openxmlformats.org/officeDocument/2006/relationships/image" Target="media/image667.png"/><Relationship Id="rId680" Type="http://schemas.openxmlformats.org/officeDocument/2006/relationships/image" Target="media/image668.png"/><Relationship Id="rId681" Type="http://schemas.openxmlformats.org/officeDocument/2006/relationships/image" Target="media/image669.png"/><Relationship Id="rId682" Type="http://schemas.openxmlformats.org/officeDocument/2006/relationships/image" Target="media/image670.png"/><Relationship Id="rId683" Type="http://schemas.openxmlformats.org/officeDocument/2006/relationships/image" Target="media/image671.png"/><Relationship Id="rId684" Type="http://schemas.openxmlformats.org/officeDocument/2006/relationships/image" Target="media/image672.png"/><Relationship Id="rId685" Type="http://schemas.openxmlformats.org/officeDocument/2006/relationships/image" Target="media/image673.png"/><Relationship Id="rId686" Type="http://schemas.openxmlformats.org/officeDocument/2006/relationships/image" Target="media/image674.png"/><Relationship Id="rId687" Type="http://schemas.openxmlformats.org/officeDocument/2006/relationships/image" Target="media/image675.png"/><Relationship Id="rId688" Type="http://schemas.openxmlformats.org/officeDocument/2006/relationships/image" Target="media/image676.png"/><Relationship Id="rId689" Type="http://schemas.openxmlformats.org/officeDocument/2006/relationships/image" Target="media/image677.png"/><Relationship Id="rId690" Type="http://schemas.openxmlformats.org/officeDocument/2006/relationships/image" Target="media/image678.png"/><Relationship Id="rId691" Type="http://schemas.openxmlformats.org/officeDocument/2006/relationships/image" Target="media/image679.png"/><Relationship Id="rId692" Type="http://schemas.openxmlformats.org/officeDocument/2006/relationships/image" Target="media/image680.png"/><Relationship Id="rId693" Type="http://schemas.openxmlformats.org/officeDocument/2006/relationships/image" Target="media/image681.png"/><Relationship Id="rId694" Type="http://schemas.openxmlformats.org/officeDocument/2006/relationships/image" Target="media/image682.png"/><Relationship Id="rId695" Type="http://schemas.openxmlformats.org/officeDocument/2006/relationships/image" Target="media/image683.png"/><Relationship Id="rId696" Type="http://schemas.openxmlformats.org/officeDocument/2006/relationships/image" Target="media/image684.png"/><Relationship Id="rId697" Type="http://schemas.openxmlformats.org/officeDocument/2006/relationships/image" Target="media/image685.png"/><Relationship Id="rId698" Type="http://schemas.openxmlformats.org/officeDocument/2006/relationships/image" Target="media/image686.png"/><Relationship Id="rId699" Type="http://schemas.openxmlformats.org/officeDocument/2006/relationships/image" Target="media/image687.png"/><Relationship Id="rId700" Type="http://schemas.openxmlformats.org/officeDocument/2006/relationships/image" Target="media/image688.png"/><Relationship Id="rId701" Type="http://schemas.openxmlformats.org/officeDocument/2006/relationships/image" Target="media/image689.png"/><Relationship Id="rId702" Type="http://schemas.openxmlformats.org/officeDocument/2006/relationships/image" Target="media/image690.png"/><Relationship Id="rId703" Type="http://schemas.openxmlformats.org/officeDocument/2006/relationships/image" Target="media/image691.png"/><Relationship Id="rId704" Type="http://schemas.openxmlformats.org/officeDocument/2006/relationships/image" Target="media/image692.png"/><Relationship Id="rId705" Type="http://schemas.openxmlformats.org/officeDocument/2006/relationships/image" Target="media/image693.png"/><Relationship Id="rId706" Type="http://schemas.openxmlformats.org/officeDocument/2006/relationships/image" Target="media/image694.png"/><Relationship Id="rId707" Type="http://schemas.openxmlformats.org/officeDocument/2006/relationships/image" Target="media/image695.png"/><Relationship Id="rId708" Type="http://schemas.openxmlformats.org/officeDocument/2006/relationships/image" Target="media/image696.png"/><Relationship Id="rId709" Type="http://schemas.openxmlformats.org/officeDocument/2006/relationships/image" Target="media/image697.png"/><Relationship Id="rId710" Type="http://schemas.openxmlformats.org/officeDocument/2006/relationships/image" Target="media/image698.png"/><Relationship Id="rId711" Type="http://schemas.openxmlformats.org/officeDocument/2006/relationships/image" Target="media/image699.png"/><Relationship Id="rId712" Type="http://schemas.openxmlformats.org/officeDocument/2006/relationships/image" Target="media/image700.png"/><Relationship Id="rId713" Type="http://schemas.openxmlformats.org/officeDocument/2006/relationships/image" Target="media/image701.png"/><Relationship Id="rId714" Type="http://schemas.openxmlformats.org/officeDocument/2006/relationships/image" Target="media/image702.png"/><Relationship Id="rId715" Type="http://schemas.openxmlformats.org/officeDocument/2006/relationships/image" Target="media/image703.png"/><Relationship Id="rId716" Type="http://schemas.openxmlformats.org/officeDocument/2006/relationships/image" Target="media/image704.png"/><Relationship Id="rId717" Type="http://schemas.openxmlformats.org/officeDocument/2006/relationships/image" Target="media/image705.png"/><Relationship Id="rId718" Type="http://schemas.openxmlformats.org/officeDocument/2006/relationships/image" Target="media/image706.png"/><Relationship Id="rId719" Type="http://schemas.openxmlformats.org/officeDocument/2006/relationships/image" Target="media/image707.png"/><Relationship Id="rId720" Type="http://schemas.openxmlformats.org/officeDocument/2006/relationships/image" Target="media/image708.png"/><Relationship Id="rId721" Type="http://schemas.openxmlformats.org/officeDocument/2006/relationships/image" Target="media/image709.png"/><Relationship Id="rId722" Type="http://schemas.openxmlformats.org/officeDocument/2006/relationships/image" Target="media/image710.png"/><Relationship Id="rId723" Type="http://schemas.openxmlformats.org/officeDocument/2006/relationships/image" Target="media/image711.png"/><Relationship Id="rId724" Type="http://schemas.openxmlformats.org/officeDocument/2006/relationships/image" Target="media/image712.png"/><Relationship Id="rId725" Type="http://schemas.openxmlformats.org/officeDocument/2006/relationships/image" Target="media/image713.png"/><Relationship Id="rId726" Type="http://schemas.openxmlformats.org/officeDocument/2006/relationships/image" Target="media/image714.png"/><Relationship Id="rId727" Type="http://schemas.openxmlformats.org/officeDocument/2006/relationships/image" Target="media/image715.png"/><Relationship Id="rId728" Type="http://schemas.openxmlformats.org/officeDocument/2006/relationships/image" Target="media/image716.png"/><Relationship Id="rId729" Type="http://schemas.openxmlformats.org/officeDocument/2006/relationships/image" Target="media/image717.png"/><Relationship Id="rId730" Type="http://schemas.openxmlformats.org/officeDocument/2006/relationships/image" Target="media/image718.png"/><Relationship Id="rId731" Type="http://schemas.openxmlformats.org/officeDocument/2006/relationships/image" Target="media/image719.png"/><Relationship Id="rId732" Type="http://schemas.openxmlformats.org/officeDocument/2006/relationships/image" Target="media/image720.png"/><Relationship Id="rId733" Type="http://schemas.openxmlformats.org/officeDocument/2006/relationships/image" Target="media/image721.jpeg"/><Relationship Id="rId734" Type="http://schemas.openxmlformats.org/officeDocument/2006/relationships/image" Target="media/image722.png"/><Relationship Id="rId735" Type="http://schemas.openxmlformats.org/officeDocument/2006/relationships/image" Target="media/image723.png"/><Relationship Id="rId736" Type="http://schemas.openxmlformats.org/officeDocument/2006/relationships/image" Target="media/image724.png"/><Relationship Id="rId737" Type="http://schemas.openxmlformats.org/officeDocument/2006/relationships/image" Target="media/image725.png"/><Relationship Id="rId738" Type="http://schemas.openxmlformats.org/officeDocument/2006/relationships/image" Target="media/image726.png"/><Relationship Id="rId739" Type="http://schemas.openxmlformats.org/officeDocument/2006/relationships/image" Target="media/image727.png"/><Relationship Id="rId740" Type="http://schemas.openxmlformats.org/officeDocument/2006/relationships/image" Target="media/image728.png"/><Relationship Id="rId741" Type="http://schemas.openxmlformats.org/officeDocument/2006/relationships/image" Target="media/image729.png"/><Relationship Id="rId742" Type="http://schemas.openxmlformats.org/officeDocument/2006/relationships/image" Target="media/image730.png"/><Relationship Id="rId743" Type="http://schemas.openxmlformats.org/officeDocument/2006/relationships/image" Target="media/image731.png"/><Relationship Id="rId74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2020-02-03T00:35:44Z</dcterms:created>
  <dcterms:modified xsi:type="dcterms:W3CDTF">2020-02-03T00:35:44Z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2016-02-05T00:00:00Z</vt:filetime>
  </property>
  <property fmtid="{D5CDD505-2E9C-101B-9397-08002B2CF9AE}" pid="3" name="Creator">
    <vt:lpwstr>Tracker's PDF-Tools</vt:lpwstr>
  </property>
  <property fmtid="{D5CDD505-2E9C-101B-9397-08002B2CF9AE}" pid="4" name="LastSaved">
    <vt:filetime>2020-02-03T00:00:00Z</vt:filetime>
  </property>
</Properties>
</file>